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jc w:val="both"/>
        <w:spacing w:beforeAutospacing="0" w:afterAutospacing="0"/>
        <w:rPr>
          <w:rFonts w:ascii="宋体" w:hAnsi="宋体" w:eastAsia="宋体" w:cs="宋体"/>
          <w:sz w:val="21"/>
          <w:szCs w:val="21"/>
        </w:rPr>
      </w:pPr>
      <w:r/>
      <w:bookmarkStart w:id="0" w:name="_Toc20823272"/>
      <w:r/>
      <w:bookmarkStart w:id="1" w:name="_Toc513029200"/>
      <w:r/>
      <w:bookmarkStart w:id="2" w:name="_Toc120614210"/>
      <w:r/>
      <w:bookmarkStart w:id="3" w:name="_Toc523127445"/>
      <w:r/>
      <w:bookmarkStart w:id="4" w:name="_Toc16938516"/>
      <w:r/>
      <w:bookmarkStart w:id="5" w:name="_Toc479757206"/>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ascii="方正小标宋_GBK" w:hAnsi="仿宋" w:eastAsia="黑体"/>
          <w:color w:val="000000"/>
          <w:sz w:val="72"/>
          <w:szCs w:val="72"/>
        </w:rPr>
      </w:pPr>
      <w:r>
        <w:rPr>
          <w:rFonts w:hint="eastAsia" w:ascii="方正小标宋_GBK" w:hAnsi="仿宋" w:eastAsia="黑体"/>
          <w:color w:val="000000"/>
          <w:sz w:val="72"/>
          <w:szCs w:val="72"/>
        </w:rPr>
        <w:t xml:space="preserve">竞争性磋商文件</w:t>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ind w:firstLine="1274"/>
        <w:spacing w:line="360" w:lineRule="auto"/>
        <w:rPr>
          <w:rFonts w:ascii="黑体" w:hAnsi="黑体" w:eastAsia="黑体"/>
          <w:sz w:val="32"/>
          <w:szCs w:val="32"/>
          <w:highlight w:val="yellow"/>
        </w:rPr>
      </w:pPr>
      <w:r>
        <w:rPr>
          <w:rFonts w:hint="eastAsia" w:ascii="方正小标宋_GBK" w:hAnsi="仿宋" w:eastAsia="黑体"/>
          <w:sz w:val="32"/>
          <w:szCs w:val="32"/>
        </w:rPr>
        <w:t xml:space="preserve">项目编号</w:t>
      </w:r>
      <w:r>
        <w:rPr>
          <w:rFonts w:hint="eastAsia" w:ascii="黑体" w:hAnsi="黑体" w:eastAsia="黑体"/>
          <w:sz w:val="32"/>
          <w:szCs w:val="32"/>
        </w:rPr>
        <w:t xml:space="preserve">：</w:t>
      </w:r>
      <w:r>
        <w:rPr>
          <w:rFonts w:ascii="黑体" w:hAnsi="黑体" w:eastAsia="黑体"/>
          <w:sz w:val="32"/>
          <w:szCs w:val="32"/>
        </w:rPr>
        <w:t xml:space="preserve">JSZC-320900-JSCS-C2026-0002</w:t>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ind w:firstLine="1274"/>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项目名称：盐城市市场监督管</w:t>
      </w:r>
      <w:r>
        <w:rPr>
          <w:rFonts w:hint="eastAsia" w:ascii="黑体" w:hAnsi="黑体" w:eastAsia="黑体"/>
          <w:color w:val="000000"/>
          <w:sz w:val="32"/>
          <w:szCs w:val="32"/>
        </w:rPr>
        <w:t xml:space="preserve">理局2026年度</w:t>
      </w:r>
      <w:r>
        <w:rPr>
          <w:rFonts w:hint="eastAsia" w:ascii="方正小标宋_GBK" w:hAnsi="仿宋" w:eastAsia="黑体"/>
          <w:color w:val="000000"/>
          <w:sz w:val="32"/>
          <w:szCs w:val="32"/>
        </w:rPr>
        <w:t xml:space="preserve">市级</w:t>
      </w:r>
      <w:r/>
    </w:p>
    <w:p>
      <w:pPr>
        <w:contextualSpacing/>
        <w:ind w:firstLine="2874"/>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产品质量监督抽查</w:t>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采购单位：盐城市市场监督管理局</w:t>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二〇二六年四月</w:t>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bookmarkEnd w:id="0"/>
      <w:r/>
      <w:bookmarkEnd w:id="1"/>
      <w:r/>
      <w:bookmarkEnd w:id="2"/>
      <w:r/>
      <w:bookmarkEnd w:id="3"/>
      <w:r/>
      <w:bookmarkEnd w:id="4"/>
      <w:r/>
      <w:bookmarkEnd w:id="5"/>
      <w:r/>
      <w:r/>
    </w:p>
    <w:p>
      <w:pPr>
        <w:pStyle w:val="841"/>
        <w:jc w:val="center"/>
        <w:spacing w:beforeAutospacing="0" w:afterAutospacing="0"/>
        <w:rPr>
          <w:rFonts w:ascii="黑体" w:hAnsi="黑体" w:eastAsia="黑体" w:cs="宋体"/>
          <w:sz w:val="32"/>
          <w:szCs w:val="32"/>
        </w:rPr>
      </w:pPr>
      <w:r>
        <w:rPr>
          <w:rFonts w:ascii="黑体" w:hAnsi="黑体" w:eastAsia="黑体" w:cs="宋体"/>
          <w:sz w:val="32"/>
          <w:szCs w:val="32"/>
          <w:highlight w:val="none"/>
        </w:rPr>
      </w:r>
      <w:r>
        <w:rPr>
          <w:rFonts w:ascii="黑体" w:hAnsi="黑体" w:eastAsia="黑体" w:cs="宋体"/>
          <w:sz w:val="32"/>
          <w:szCs w:val="32"/>
          <w:highlight w:val="none"/>
        </w:rPr>
      </w:r>
      <w:r/>
    </w:p>
    <w:p>
      <w:pPr>
        <w:pStyle w:val="841"/>
        <w:jc w:val="center"/>
        <w:spacing w:beforeAutospacing="0" w:afterAutospacing="0"/>
        <w:rPr>
          <w:rFonts w:ascii="黑体" w:hAnsi="黑体" w:eastAsia="黑体" w:cs="宋体"/>
          <w:sz w:val="32"/>
          <w:szCs w:val="32"/>
          <w:highlight w:val="none"/>
        </w:rPr>
      </w:pPr>
      <w:r>
        <w:rPr>
          <w:rFonts w:ascii="黑体" w:hAnsi="黑体" w:eastAsia="黑体" w:cs="宋体"/>
          <w:sz w:val="32"/>
          <w:szCs w:val="32"/>
          <w:highlight w:val="none"/>
        </w:rPr>
      </w:r>
      <w:r>
        <w:rPr>
          <w:rFonts w:ascii="黑体" w:hAnsi="黑体" w:eastAsia="黑体" w:cs="宋体"/>
          <w:sz w:val="32"/>
          <w:szCs w:val="32"/>
          <w:highlight w:val="none"/>
        </w:rPr>
      </w:r>
      <w:r/>
    </w:p>
    <w:p>
      <w:pPr>
        <w:pStyle w:val="841"/>
        <w:jc w:val="center"/>
        <w:spacing w:beforeAutospacing="0" w:afterAutospacing="0"/>
        <w:rPr>
          <w:rFonts w:ascii="黑体" w:hAnsi="黑体" w:eastAsia="黑体" w:cs="宋体"/>
          <w:sz w:val="32"/>
          <w:szCs w:val="32"/>
          <w:highlight w:val="none"/>
        </w:rPr>
      </w:pPr>
      <w:r>
        <w:rPr>
          <w:rFonts w:ascii="黑体" w:hAnsi="黑体" w:eastAsia="黑体" w:cs="宋体"/>
          <w:sz w:val="32"/>
          <w:szCs w:val="32"/>
        </w:rPr>
        <w:t xml:space="preserve">总</w:t>
      </w:r>
      <w:r>
        <w:rPr>
          <w:rFonts w:hint="eastAsia" w:ascii="宋体" w:hAnsi="宋体" w:eastAsia="宋体" w:cs="宋体"/>
          <w:sz w:val="32"/>
          <w:szCs w:val="32"/>
        </w:rPr>
        <w:t xml:space="preserve"> </w:t>
      </w:r>
      <w:r>
        <w:rPr>
          <w:rFonts w:ascii="黑体" w:hAnsi="黑体" w:eastAsia="黑体" w:cs="宋体"/>
          <w:sz w:val="32"/>
          <w:szCs w:val="32"/>
        </w:rPr>
        <w:t xml:space="preserve"> 目</w:t>
      </w:r>
      <w:r>
        <w:rPr>
          <w:rFonts w:hint="eastAsia" w:ascii="宋体" w:hAnsi="宋体" w:eastAsia="宋体" w:cs="宋体"/>
          <w:sz w:val="32"/>
          <w:szCs w:val="32"/>
        </w:rPr>
        <w:t xml:space="preserve"> </w:t>
      </w:r>
      <w:r>
        <w:rPr>
          <w:rFonts w:ascii="黑体" w:hAnsi="黑体" w:eastAsia="黑体" w:cs="宋体"/>
          <w:sz w:val="32"/>
          <w:szCs w:val="32"/>
        </w:rPr>
        <w:t xml:space="preserve"> 录</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竞争性磋商公告……</w:t>
      </w:r>
      <w:r>
        <w:rPr>
          <w:rFonts w:hint="eastAsia" w:ascii="黑体" w:hAnsi="黑体" w:eastAsia="黑体" w:cs="宋体"/>
          <w:sz w:val="32"/>
          <w:szCs w:val="32"/>
        </w:rPr>
        <w:t xml:space="preserve">……………………</w:t>
      </w:r>
      <w:r>
        <w:rPr>
          <w:rFonts w:ascii="黑体" w:hAnsi="黑体" w:eastAsia="黑体" w:cs="宋体"/>
          <w:sz w:val="32"/>
          <w:szCs w:val="32"/>
        </w:rPr>
        <w:t xml:space="preserve">…</w:t>
      </w:r>
      <w:r>
        <w:rPr>
          <w:rFonts w:hint="eastAsia" w:ascii="黑体" w:hAnsi="黑体" w:eastAsia="黑体" w:cs="宋体"/>
          <w:sz w:val="32"/>
          <w:szCs w:val="32"/>
        </w:rPr>
        <w:t xml:space="preserve">3</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供应商须知……</w:t>
      </w:r>
      <w:r>
        <w:rPr>
          <w:rFonts w:hint="eastAsia" w:ascii="黑体" w:hAnsi="黑体" w:eastAsia="黑体" w:cs="宋体"/>
          <w:sz w:val="32"/>
          <w:szCs w:val="32"/>
        </w:rPr>
        <w:t xml:space="preserve">……………………………</w:t>
      </w:r>
      <w:r>
        <w:rPr>
          <w:rFonts w:hint="eastAsia" w:ascii="黑体" w:hAnsi="黑体" w:eastAsia="黑体" w:cs="宋体"/>
          <w:sz w:val="32"/>
          <w:szCs w:val="32"/>
        </w:rPr>
        <w:t xml:space="preserve">7</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合同文本……</w:t>
      </w:r>
      <w:r>
        <w:rPr>
          <w:rFonts w:hint="eastAsia" w:ascii="黑体" w:hAnsi="黑体" w:eastAsia="黑体" w:cs="宋体"/>
          <w:sz w:val="32"/>
          <w:szCs w:val="32"/>
        </w:rPr>
        <w:t xml:space="preserve">………………………………</w:t>
      </w:r>
      <w:r>
        <w:rPr>
          <w:rFonts w:hint="eastAsia" w:ascii="黑体" w:hAnsi="黑体" w:eastAsia="黑体" w:cs="宋体"/>
          <w:sz w:val="32"/>
          <w:szCs w:val="32"/>
        </w:rPr>
        <w:t xml:space="preserve">20</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采购需求……</w:t>
      </w:r>
      <w:r>
        <w:rPr>
          <w:rFonts w:hint="eastAsia" w:ascii="黑体" w:hAnsi="黑体" w:eastAsia="黑体" w:cs="宋体"/>
          <w:sz w:val="32"/>
          <w:szCs w:val="32"/>
        </w:rPr>
        <w:t xml:space="preserve">………………………………</w:t>
      </w:r>
      <w:r>
        <w:rPr>
          <w:rFonts w:hint="eastAsia" w:ascii="黑体" w:hAnsi="黑体" w:eastAsia="黑体" w:cs="宋体"/>
          <w:sz w:val="32"/>
          <w:szCs w:val="32"/>
        </w:rPr>
        <w:t xml:space="preserve">2</w:t>
      </w:r>
      <w:r>
        <w:rPr>
          <w:rFonts w:hint="eastAsia" w:ascii="黑体" w:hAnsi="黑体" w:eastAsia="黑体" w:cs="宋体"/>
          <w:sz w:val="32"/>
          <w:szCs w:val="32"/>
        </w:rPr>
        <w:t xml:space="preserve">9</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评审方法与评审标准……</w:t>
      </w:r>
      <w:r>
        <w:rPr>
          <w:rFonts w:hint="eastAsia" w:ascii="黑体" w:hAnsi="黑体" w:eastAsia="黑体" w:cs="宋体"/>
          <w:sz w:val="32"/>
          <w:szCs w:val="32"/>
        </w:rPr>
        <w:t xml:space="preserve">…………………</w:t>
      </w:r>
      <w:r>
        <w:rPr>
          <w:rFonts w:hint="eastAsia" w:ascii="黑体" w:hAnsi="黑体" w:eastAsia="黑体" w:cs="宋体"/>
          <w:sz w:val="32"/>
          <w:szCs w:val="32"/>
        </w:rPr>
        <w:t xml:space="preserve">10</w:t>
      </w:r>
      <w:r>
        <w:rPr>
          <w:rFonts w:hint="eastAsia" w:ascii="黑体" w:hAnsi="黑体" w:eastAsia="黑体" w:cs="宋体"/>
          <w:sz w:val="32"/>
          <w:szCs w:val="32"/>
        </w:rPr>
        <w:t xml:space="preserve">1</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响应文件格式……</w:t>
      </w:r>
      <w:r>
        <w:rPr>
          <w:rFonts w:hint="eastAsia" w:ascii="黑体" w:hAnsi="黑体" w:eastAsia="黑体" w:cs="宋体"/>
          <w:sz w:val="32"/>
          <w:szCs w:val="32"/>
        </w:rPr>
        <w:t xml:space="preserve">…………………………</w:t>
      </w:r>
      <w:r>
        <w:rPr>
          <w:rFonts w:hint="eastAsia" w:ascii="黑体" w:hAnsi="黑体" w:eastAsia="黑体" w:cs="宋体"/>
          <w:sz w:val="32"/>
          <w:szCs w:val="32"/>
        </w:rPr>
        <w:t xml:space="preserve">10</w:t>
      </w:r>
      <w:r>
        <w:rPr>
          <w:rFonts w:hint="eastAsia" w:ascii="黑体" w:hAnsi="黑体" w:eastAsia="黑体" w:cs="宋体"/>
          <w:sz w:val="32"/>
          <w:szCs w:val="32"/>
        </w:rPr>
        <w:t xml:space="preserve">6</w:t>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center"/>
        <w:spacing w:beforeAutospacing="0" w:afterAutospacing="0" w:line="400" w:lineRule="exact"/>
        <w:rPr>
          <w:rFonts w:ascii="黑体" w:hAnsi="宋体" w:eastAsia="黑体" w:cs="黑体"/>
          <w:color w:val="000000"/>
        </w:rPr>
      </w:pPr>
      <w:r>
        <w:rPr>
          <w:rFonts w:hint="eastAsia" w:ascii="黑体" w:hAnsi="宋体" w:eastAsia="黑体" w:cs="黑体"/>
          <w:color w:val="000000"/>
          <w:highlight w:val="none"/>
        </w:rPr>
      </w:r>
      <w:r>
        <w:rPr>
          <w:rFonts w:hint="eastAsia" w:ascii="黑体" w:hAnsi="宋体" w:eastAsia="黑体" w:cs="黑体"/>
          <w:color w:val="000000"/>
          <w:highlight w:val="none"/>
        </w:rPr>
      </w:r>
      <w:r/>
    </w:p>
    <w:p>
      <w:pPr>
        <w:pStyle w:val="841"/>
        <w:jc w:val="center"/>
        <w:spacing w:beforeAutospacing="0" w:afterAutospacing="0" w:line="400" w:lineRule="exact"/>
        <w:rPr>
          <w:rFonts w:hint="eastAsia" w:ascii="黑体" w:hAnsi="宋体" w:eastAsia="黑体" w:cs="黑体"/>
          <w:color w:val="000000"/>
          <w:highlight w:val="none"/>
        </w:rPr>
      </w:pPr>
      <w:r>
        <w:rPr>
          <w:rFonts w:hint="eastAsia" w:ascii="黑体" w:hAnsi="宋体" w:eastAsia="黑体" w:cs="黑体"/>
          <w:color w:val="000000"/>
          <w:highlight w:val="none"/>
        </w:rPr>
      </w:r>
      <w:r>
        <w:rPr>
          <w:rFonts w:hint="eastAsia" w:ascii="黑体" w:hAnsi="宋体" w:eastAsia="黑体" w:cs="黑体"/>
          <w:color w:val="000000"/>
          <w:highlight w:val="none"/>
        </w:rPr>
      </w:r>
      <w:r/>
    </w:p>
    <w:p>
      <w:pPr>
        <w:pStyle w:val="841"/>
        <w:jc w:val="center"/>
        <w:spacing w:beforeAutospacing="0" w:afterAutospacing="0" w:line="400" w:lineRule="exact"/>
        <w:rPr>
          <w:rFonts w:hint="eastAsia" w:ascii="黑体" w:hAnsi="宋体" w:eastAsia="黑体" w:cs="黑体"/>
          <w:color w:val="000000"/>
          <w:highlight w:val="none"/>
        </w:rPr>
      </w:pPr>
      <w:r>
        <w:rPr>
          <w:rFonts w:hint="eastAsia" w:ascii="黑体" w:hAnsi="宋体" w:eastAsia="黑体" w:cs="黑体"/>
          <w:color w:val="000000"/>
          <w:highlight w:val="none"/>
        </w:rPr>
      </w:r>
      <w:r>
        <w:rPr>
          <w:rFonts w:hint="eastAsia" w:ascii="黑体" w:hAnsi="宋体" w:eastAsia="黑体" w:cs="黑体"/>
          <w:color w:val="000000"/>
          <w:highlight w:val="none"/>
        </w:rPr>
      </w:r>
      <w:r/>
    </w:p>
    <w:p>
      <w:pPr>
        <w:pStyle w:val="841"/>
        <w:jc w:val="center"/>
        <w:spacing w:beforeAutospacing="0" w:afterAutospacing="0" w:line="400" w:lineRule="exact"/>
        <w:rPr>
          <w:rFonts w:hint="eastAsia" w:ascii="黑体" w:hAnsi="宋体" w:eastAsia="黑体" w:cs="黑体"/>
          <w:color w:val="000000"/>
          <w:highlight w:val="none"/>
        </w:rPr>
      </w:pPr>
      <w:r>
        <w:rPr>
          <w:rFonts w:hint="eastAsia" w:ascii="黑体" w:hAnsi="宋体" w:eastAsia="黑体" w:cs="黑体"/>
          <w:color w:val="000000"/>
          <w:highlight w:val="none"/>
        </w:rPr>
      </w:r>
      <w:r>
        <w:rPr>
          <w:rFonts w:hint="eastAsia" w:ascii="黑体" w:hAnsi="宋体" w:eastAsia="黑体" w:cs="黑体"/>
          <w:color w:val="000000"/>
          <w:highlight w:val="none"/>
        </w:rPr>
      </w:r>
      <w:r/>
    </w:p>
    <w:p>
      <w:pPr>
        <w:pStyle w:val="841"/>
        <w:jc w:val="center"/>
        <w:spacing w:beforeAutospacing="0" w:afterAutospacing="0" w:line="400" w:lineRule="exact"/>
        <w:rPr>
          <w:rFonts w:hint="eastAsia" w:ascii="黑体" w:hAnsi="宋体" w:eastAsia="黑体" w:cs="黑体"/>
          <w:color w:val="000000"/>
          <w:highlight w:val="none"/>
        </w:rPr>
      </w:pPr>
      <w:r>
        <w:rPr>
          <w:rFonts w:hint="eastAsia" w:ascii="黑体" w:hAnsi="宋体" w:eastAsia="黑体" w:cs="黑体"/>
          <w:color w:val="000000"/>
          <w:highlight w:val="none"/>
        </w:rPr>
      </w:r>
      <w:r>
        <w:rPr>
          <w:rFonts w:hint="eastAsia" w:ascii="黑体" w:hAnsi="宋体" w:eastAsia="黑体" w:cs="黑体"/>
          <w:color w:val="000000"/>
          <w:highlight w:val="none"/>
        </w:rPr>
      </w:r>
      <w:r/>
    </w:p>
    <w:p>
      <w:pPr>
        <w:pStyle w:val="841"/>
        <w:jc w:val="center"/>
        <w:spacing w:beforeAutospacing="0" w:afterAutospacing="0" w:line="400" w:lineRule="exact"/>
        <w:rPr>
          <w:rFonts w:hint="eastAsia" w:ascii="黑体" w:hAnsi="宋体" w:eastAsia="黑体" w:cs="黑体"/>
          <w:color w:val="000000"/>
          <w:highlight w:val="none"/>
        </w:rPr>
      </w:pPr>
      <w:r>
        <w:rPr>
          <w:rFonts w:hint="eastAsia" w:ascii="黑体" w:hAnsi="宋体" w:eastAsia="黑体" w:cs="黑体"/>
          <w:color w:val="000000"/>
          <w:highlight w:val="none"/>
        </w:rPr>
      </w:r>
      <w:r>
        <w:rPr>
          <w:rFonts w:hint="eastAsia" w:ascii="黑体" w:hAnsi="宋体" w:eastAsia="黑体" w:cs="黑体"/>
          <w:color w:val="000000"/>
          <w:highlight w:val="none"/>
        </w:rPr>
      </w:r>
      <w:r/>
    </w:p>
    <w:p>
      <w:pPr>
        <w:pStyle w:val="841"/>
        <w:jc w:val="center"/>
        <w:spacing w:beforeAutospacing="0" w:afterAutospacing="0" w:line="400" w:lineRule="exact"/>
        <w:rPr>
          <w:rFonts w:hint="eastAsia" w:ascii="黑体" w:hAnsi="宋体" w:eastAsia="黑体" w:cs="黑体"/>
          <w:color w:val="000000"/>
          <w:highlight w:val="none"/>
        </w:rPr>
      </w:pPr>
      <w:r>
        <w:rPr>
          <w:rFonts w:hint="eastAsia" w:ascii="黑体" w:hAnsi="宋体" w:eastAsia="黑体" w:cs="黑体"/>
          <w:color w:val="000000"/>
          <w:highlight w:val="none"/>
        </w:rPr>
      </w:r>
      <w:r>
        <w:rPr>
          <w:rFonts w:hint="eastAsia" w:ascii="黑体" w:hAnsi="宋体" w:eastAsia="黑体" w:cs="黑体"/>
          <w:color w:val="000000"/>
          <w:highlight w:val="none"/>
        </w:rPr>
      </w:r>
      <w:r/>
    </w:p>
    <w:p>
      <w:pPr>
        <w:pStyle w:val="841"/>
        <w:jc w:val="center"/>
        <w:spacing w:beforeAutospacing="0" w:afterAutospacing="0" w:line="400" w:lineRule="exact"/>
        <w:rPr>
          <w:rFonts w:hint="eastAsia" w:ascii="黑体" w:hAnsi="宋体" w:eastAsia="黑体" w:cs="黑体"/>
          <w:color w:val="000000"/>
          <w:highlight w:val="none"/>
        </w:rPr>
      </w:pPr>
      <w:r/>
      <w:bookmarkStart w:id="6" w:name="_Toc28359086"/>
      <w:r>
        <w:rPr>
          <w:rFonts w:hint="eastAsia" w:ascii="黑体" w:hAnsi="宋体" w:eastAsia="黑体" w:cs="黑体"/>
          <w:color w:val="000000"/>
        </w:rPr>
        <w:t xml:space="preserve">第一章</w:t>
      </w:r>
      <w:r>
        <w:rPr>
          <w:rFonts w:hint="eastAsia" w:ascii="黑体" w:hAnsi="宋体" w:eastAsia="黑体" w:cs="黑体"/>
          <w:color w:val="000000"/>
        </w:rPr>
        <w:t xml:space="preserve">    </w:t>
      </w:r>
      <w:r>
        <w:rPr>
          <w:rFonts w:hint="eastAsia" w:ascii="黑体" w:hAnsi="宋体" w:eastAsia="黑体" w:cs="黑体"/>
          <w:color w:val="000000"/>
        </w:rPr>
        <w:t xml:space="preserve">竞争性磋商公告</w:t>
      </w:r>
      <w:r/>
    </w:p>
    <w:p>
      <w:pPr>
        <w:pStyle w:val="841"/>
        <w:spacing w:beforeAutospacing="0" w:afterAutospacing="0" w:line="400" w:lineRule="exact"/>
        <w:rPr>
          <w:rFonts w:ascii="黑体" w:hAnsi="宋体" w:eastAsia="黑体" w:cs="黑体"/>
          <w:color w:val="000000"/>
        </w:rPr>
      </w:pPr>
      <w:r>
        <w:rPr>
          <w:rFonts w:ascii="黑体" w:hAnsi="宋体" w:eastAsia="黑体" w:cs="黑体"/>
          <w:color w:val="000000"/>
        </w:rPr>
      </w:r>
      <w:r/>
    </w:p>
    <w:p>
      <w:pPr>
        <w:ind w:firstLine="420"/>
        <w:spacing w:line="400" w:lineRule="exact"/>
        <w:rPr>
          <w:rFonts w:ascii="宋体" w:hAnsi="宋体" w:eastAsia="宋体" w:cs="宋体"/>
        </w:rPr>
        <w:pBdr>
          <w:top w:val="single" w:color="auto" w:sz="4" w:space="0"/>
          <w:left w:val="single" w:color="auto" w:sz="4" w:space="0"/>
          <w:bottom w:val="single" w:color="auto" w:sz="4" w:space="0"/>
          <w:right w:val="single" w:color="auto" w:sz="4" w:space="0"/>
        </w:pBdr>
      </w:pPr>
      <w:r>
        <w:rPr>
          <w:rFonts w:hint="eastAsia" w:ascii="宋体" w:hAnsi="宋体" w:eastAsia="宋体" w:cs="宋体"/>
        </w:rPr>
        <w:t xml:space="preserve">项目概况</w:t>
      </w:r>
      <w:r/>
    </w:p>
    <w:p>
      <w:pPr>
        <w:ind w:firstLine="420"/>
        <w:spacing w:line="400" w:lineRule="exact"/>
        <w:rPr>
          <w:rFonts w:ascii="宋体" w:hAnsi="宋体" w:eastAsia="宋体" w:cs="宋体"/>
        </w:rPr>
        <w:pBdr>
          <w:top w:val="single" w:color="auto" w:sz="4" w:space="0"/>
          <w:left w:val="single" w:color="auto" w:sz="4" w:space="0"/>
          <w:bottom w:val="single" w:color="auto" w:sz="4" w:space="0"/>
          <w:right w:val="single" w:color="auto" w:sz="4" w:space="0"/>
        </w:pBdr>
      </w:pPr>
      <w:r>
        <w:rPr>
          <w:rFonts w:hint="eastAsia" w:ascii="宋体" w:hAnsi="宋体" w:eastAsia="宋体" w:cs="宋体"/>
          <w:u w:val="single"/>
        </w:rPr>
        <w:t xml:space="preserve">盐城市市场监督管理局202</w:t>
      </w:r>
      <w:r>
        <w:rPr>
          <w:rFonts w:hint="eastAsia" w:ascii="宋体" w:hAnsi="宋体" w:eastAsia="宋体" w:cs="宋体"/>
          <w:u w:val="single"/>
        </w:rPr>
        <w:t xml:space="preserve">6</w:t>
      </w:r>
      <w:r>
        <w:rPr>
          <w:rFonts w:hint="eastAsia" w:ascii="宋体" w:hAnsi="宋体" w:eastAsia="宋体" w:cs="宋体"/>
          <w:u w:val="single"/>
        </w:rPr>
        <w:t xml:space="preserve">年度市级产品质量监督抽查</w:t>
      </w:r>
      <w:r>
        <w:rPr>
          <w:rFonts w:hint="eastAsia" w:ascii="宋体" w:hAnsi="宋体" w:eastAsia="宋体" w:cs="宋体"/>
        </w:rPr>
        <w:t xml:space="preserve">采购项目的潜在供应商应在“苏</w:t>
      </w:r>
      <w:r>
        <w:rPr>
          <w:rFonts w:hint="eastAsia" w:ascii="宋体" w:hAnsi="宋体" w:eastAsia="宋体" w:cs="宋体"/>
        </w:rPr>
        <w:t xml:space="preserve">采云</w:t>
      </w:r>
      <w:r>
        <w:rPr>
          <w:rFonts w:hint="eastAsia" w:ascii="宋体" w:hAnsi="宋体" w:eastAsia="宋体" w:cs="宋体"/>
        </w:rPr>
        <w:t xml:space="preserve">”系统内免费下载（</w:t>
      </w:r>
      <w:r>
        <w:rPr>
          <w:rFonts w:hint="eastAsia" w:ascii="宋体" w:hAnsi="宋体" w:eastAsia="宋体" w:cs="宋体"/>
        </w:rPr>
        <w:t xml:space="preserve">投标人</w:t>
      </w:r>
      <w:r>
        <w:rPr>
          <w:rFonts w:hint="eastAsia" w:ascii="宋体" w:hAnsi="宋体" w:eastAsia="宋体" w:cs="宋体"/>
        </w:rPr>
        <w:t xml:space="preserve">必须在苏</w:t>
      </w:r>
      <w:r>
        <w:rPr>
          <w:rFonts w:hint="eastAsia" w:ascii="宋体" w:hAnsi="宋体" w:eastAsia="宋体" w:cs="宋体"/>
        </w:rPr>
        <w:t xml:space="preserve">采云</w:t>
      </w:r>
      <w:r>
        <w:rPr>
          <w:rFonts w:hint="eastAsia" w:ascii="宋体" w:hAnsi="宋体" w:eastAsia="宋体" w:cs="宋体"/>
        </w:rPr>
        <w:t xml:space="preserve">系统中</w:t>
      </w:r>
      <w:r>
        <w:rPr>
          <w:rFonts w:hint="eastAsia" w:ascii="宋体" w:hAnsi="宋体" w:eastAsia="宋体" w:cs="宋体"/>
        </w:rPr>
        <w:t xml:space="preserve">获取磋商</w:t>
      </w:r>
      <w:r>
        <w:rPr>
          <w:rFonts w:hint="eastAsia" w:ascii="宋体" w:hAnsi="宋体" w:eastAsia="宋体" w:cs="宋体"/>
        </w:rPr>
        <w:t xml:space="preserve">文件，方能参与政府采购项目）并于</w:t>
      </w:r>
      <w:r>
        <w:rPr>
          <w:rFonts w:hint="eastAsia" w:ascii="宋体" w:hAnsi="宋体" w:eastAsia="宋体" w:cs="宋体"/>
          <w:u w:val="single"/>
        </w:rPr>
        <w:t xml:space="preserve">202</w:t>
      </w:r>
      <w:r>
        <w:rPr>
          <w:rFonts w:hint="eastAsia" w:ascii="宋体" w:hAnsi="宋体" w:eastAsia="宋体" w:cs="宋体"/>
          <w:u w:val="single"/>
        </w:rPr>
        <w:t xml:space="preserve">6</w:t>
      </w:r>
      <w:r>
        <w:rPr>
          <w:rFonts w:hint="eastAsia" w:ascii="宋体" w:hAnsi="宋体" w:eastAsia="宋体" w:cs="宋体"/>
          <w:u w:val="single"/>
        </w:rPr>
        <w:t xml:space="preserve">年</w:t>
      </w:r>
      <w:r>
        <w:rPr>
          <w:rFonts w:hint="eastAsia" w:ascii="宋体" w:hAnsi="宋体" w:eastAsia="宋体" w:cs="宋体"/>
          <w:u w:val="single"/>
        </w:rPr>
        <w:t xml:space="preserve">4</w:t>
      </w:r>
      <w:r>
        <w:rPr>
          <w:rFonts w:hint="eastAsia" w:ascii="宋体" w:hAnsi="宋体" w:eastAsia="宋体" w:cs="宋体"/>
          <w:u w:val="single"/>
        </w:rPr>
        <w:t xml:space="preserve">月</w:t>
      </w:r>
      <w:r>
        <w:rPr>
          <w:rFonts w:hint="eastAsia" w:ascii="宋体" w:hAnsi="宋体" w:eastAsia="宋体" w:cs="宋体"/>
          <w:u w:val="single"/>
        </w:rPr>
        <w:t xml:space="preserve">28</w:t>
      </w:r>
      <w:r>
        <w:rPr>
          <w:rFonts w:hint="eastAsia" w:ascii="宋体" w:hAnsi="宋体" w:eastAsia="宋体" w:cs="宋体"/>
          <w:u w:val="single"/>
        </w:rPr>
        <w:t xml:space="preserve">日</w:t>
      </w:r>
      <w:r>
        <w:rPr>
          <w:rFonts w:hint="eastAsia" w:ascii="宋体" w:hAnsi="宋体" w:eastAsia="宋体" w:cs="宋体"/>
          <w:u w:val="single"/>
        </w:rPr>
        <w:t xml:space="preserve">09</w:t>
      </w:r>
      <w:r>
        <w:rPr>
          <w:rFonts w:hint="eastAsia" w:ascii="宋体" w:hAnsi="宋体" w:eastAsia="宋体" w:cs="宋体"/>
          <w:u w:val="single"/>
        </w:rPr>
        <w:t xml:space="preserve">点00分</w:t>
      </w:r>
      <w:r>
        <w:rPr>
          <w:rFonts w:hint="eastAsia" w:ascii="宋体" w:hAnsi="宋体" w:eastAsia="宋体" w:cs="宋体"/>
        </w:rPr>
        <w:t xml:space="preserve">（北京时间）前递</w:t>
      </w:r>
      <w:r>
        <w:rPr>
          <w:rFonts w:hint="eastAsia" w:ascii="宋体" w:hAnsi="宋体" w:eastAsia="宋体" w:cs="宋体"/>
        </w:rPr>
        <w:t xml:space="preserve">交响应文件。</w:t>
      </w:r>
      <w:r/>
    </w:p>
    <w:p>
      <w:pPr>
        <w:ind w:firstLine="420"/>
        <w:spacing w:line="400" w:lineRule="exact"/>
        <w:rPr>
          <w:rFonts w:ascii="黑体" w:hAnsi="黑体" w:eastAsia="黑体" w:cs="黑体"/>
        </w:rPr>
      </w:pPr>
      <w:r/>
      <w:bookmarkStart w:id="7" w:name="_Toc28359002"/>
      <w:r/>
      <w:bookmarkStart w:id="8" w:name="_Toc35393621"/>
      <w:r/>
      <w:bookmarkStart w:id="9" w:name="_Toc28359079"/>
      <w:r/>
      <w:bookmarkStart w:id="10" w:name="_Toc38985263"/>
      <w:r/>
      <w:bookmarkStart w:id="11" w:name="_Toc35393790"/>
      <w:r/>
      <w:bookmarkStart w:id="12" w:name="_Hlk24379207"/>
      <w:r>
        <w:rPr>
          <w:rFonts w:hint="eastAsia" w:ascii="黑体" w:hAnsi="黑体" w:eastAsia="黑体" w:cs="黑体"/>
        </w:rPr>
        <w:t xml:space="preserve">一、项目基本情况</w:t>
      </w:r>
      <w:bookmarkEnd w:id="7"/>
      <w:r/>
      <w:bookmarkEnd w:id="8"/>
      <w:r/>
      <w:bookmarkEnd w:id="9"/>
      <w:r/>
      <w:bookmarkEnd w:id="10"/>
      <w:r/>
      <w:bookmarkEnd w:id="11"/>
      <w:r/>
      <w:bookmarkEnd w:id="12"/>
      <w:r/>
      <w:r/>
    </w:p>
    <w:p>
      <w:pPr>
        <w:ind w:firstLine="420"/>
        <w:spacing w:line="40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项目编号：</w:t>
      </w:r>
      <w:r>
        <w:rPr>
          <w:rFonts w:ascii="宋体" w:hAnsi="宋体" w:eastAsia="宋体" w:cs="宋体"/>
          <w:szCs w:val="21"/>
        </w:rPr>
        <w:t xml:space="preserve">JSZC-320900-JSCS-C2026-0002</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项目名称：</w:t>
      </w:r>
      <w:bookmarkStart w:id="13" w:name="OLE_LINK47"/>
      <w:r/>
      <w:bookmarkStart w:id="14" w:name="OLE_LINK48"/>
      <w:r>
        <w:rPr>
          <w:rFonts w:hint="eastAsia" w:ascii="宋体" w:hAnsi="宋体" w:eastAsia="宋体" w:cs="宋体"/>
          <w:szCs w:val="21"/>
        </w:rPr>
        <w:t xml:space="preserve">盐城市市场监督管理局2026年度市级产品质量监督抽查</w:t>
      </w:r>
      <w:bookmarkEnd w:id="13"/>
      <w:r/>
      <w:bookmarkEnd w:id="14"/>
      <w:r/>
      <w:r/>
    </w:p>
    <w:p>
      <w:pPr>
        <w:ind w:firstLine="420"/>
        <w:spacing w:line="400" w:lineRule="exact"/>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采购方式：竞争性磋商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预算金额：250.00万元（</w:t>
      </w:r>
      <w:r>
        <w:rPr>
          <w:rFonts w:hint="eastAsia" w:ascii="宋体" w:hAnsi="宋体" w:eastAsia="宋体" w:cs="宋体"/>
          <w:szCs w:val="21"/>
        </w:rPr>
        <w:t xml:space="preserve">分包</w:t>
      </w:r>
      <w:r>
        <w:rPr>
          <w:rFonts w:hint="eastAsia" w:ascii="宋体" w:hAnsi="宋体" w:eastAsia="宋体" w:cs="宋体"/>
          <w:szCs w:val="21"/>
        </w:rPr>
        <w:t xml:space="preserve">1：32.10万元，</w:t>
      </w:r>
      <w:r>
        <w:rPr>
          <w:rFonts w:hint="eastAsia" w:ascii="宋体" w:hAnsi="宋体" w:eastAsia="宋体" w:cs="宋体"/>
          <w:szCs w:val="21"/>
        </w:rPr>
        <w:t xml:space="preserve">分包</w:t>
      </w:r>
      <w:r>
        <w:rPr>
          <w:rFonts w:hint="eastAsia" w:ascii="宋体" w:hAnsi="宋体" w:eastAsia="宋体" w:cs="宋体"/>
          <w:szCs w:val="21"/>
        </w:rPr>
        <w:t xml:space="preserve">2：42.90万元，</w:t>
      </w:r>
      <w:r>
        <w:rPr>
          <w:rFonts w:hint="eastAsia" w:ascii="宋体" w:hAnsi="宋体" w:eastAsia="宋体" w:cs="宋体"/>
          <w:szCs w:val="21"/>
        </w:rPr>
        <w:t xml:space="preserve">分包</w:t>
      </w:r>
      <w:r>
        <w:rPr>
          <w:rFonts w:hint="eastAsia" w:ascii="宋体" w:hAnsi="宋体" w:eastAsia="宋体" w:cs="宋体"/>
          <w:szCs w:val="21"/>
        </w:rPr>
        <w:t xml:space="preserve">3：47.75万元，</w:t>
      </w:r>
      <w:r>
        <w:rPr>
          <w:rFonts w:hint="eastAsia" w:ascii="宋体" w:hAnsi="宋体" w:eastAsia="宋体" w:cs="宋体"/>
          <w:szCs w:val="21"/>
        </w:rPr>
        <w:t xml:space="preserve">分包</w:t>
      </w:r>
      <w:r>
        <w:rPr>
          <w:rFonts w:hint="eastAsia" w:ascii="宋体" w:hAnsi="宋体" w:eastAsia="宋体" w:cs="宋体"/>
          <w:szCs w:val="21"/>
        </w:rPr>
        <w:t xml:space="preserve">4：38.50万元，</w:t>
      </w:r>
      <w:r>
        <w:rPr>
          <w:rFonts w:hint="eastAsia" w:ascii="宋体" w:hAnsi="宋体" w:eastAsia="宋体" w:cs="宋体"/>
          <w:szCs w:val="21"/>
        </w:rPr>
        <w:t xml:space="preserve">分包</w:t>
      </w:r>
      <w:r>
        <w:rPr>
          <w:rFonts w:hint="eastAsia" w:ascii="宋体" w:hAnsi="宋体" w:eastAsia="宋体" w:cs="宋体"/>
          <w:szCs w:val="21"/>
        </w:rPr>
        <w:t xml:space="preserve">5：20.25万元，</w:t>
      </w:r>
      <w:r>
        <w:rPr>
          <w:rFonts w:hint="eastAsia" w:ascii="宋体" w:hAnsi="宋体" w:eastAsia="宋体" w:cs="宋体"/>
          <w:szCs w:val="21"/>
        </w:rPr>
        <w:t xml:space="preserve">分包</w:t>
      </w:r>
      <w:r>
        <w:rPr>
          <w:rFonts w:hint="eastAsia" w:ascii="宋体" w:hAnsi="宋体" w:eastAsia="宋体" w:cs="宋体"/>
          <w:szCs w:val="21"/>
        </w:rPr>
        <w:t xml:space="preserve">6：13.50万元，</w:t>
      </w:r>
      <w:r>
        <w:rPr>
          <w:rFonts w:hint="eastAsia" w:ascii="宋体" w:hAnsi="宋体" w:eastAsia="宋体" w:cs="宋体"/>
          <w:szCs w:val="21"/>
        </w:rPr>
        <w:t xml:space="preserve">分包</w:t>
      </w:r>
      <w:r>
        <w:rPr>
          <w:rFonts w:hint="eastAsia" w:ascii="宋体" w:hAnsi="宋体" w:eastAsia="宋体" w:cs="宋体"/>
          <w:szCs w:val="21"/>
        </w:rPr>
        <w:t xml:space="preserve">7：13.90万元，</w:t>
      </w:r>
      <w:r>
        <w:rPr>
          <w:rFonts w:hint="eastAsia" w:ascii="宋体" w:hAnsi="宋体" w:eastAsia="宋体" w:cs="宋体"/>
          <w:szCs w:val="21"/>
        </w:rPr>
        <w:t xml:space="preserve">分包</w:t>
      </w:r>
      <w:r>
        <w:rPr>
          <w:rFonts w:hint="eastAsia" w:ascii="宋体" w:hAnsi="宋体" w:eastAsia="宋体" w:cs="宋体"/>
          <w:szCs w:val="21"/>
        </w:rPr>
        <w:t xml:space="preserve">8：8.30万元，</w:t>
      </w:r>
      <w:r>
        <w:rPr>
          <w:rFonts w:hint="eastAsia" w:ascii="宋体" w:hAnsi="宋体" w:eastAsia="宋体" w:cs="宋体"/>
          <w:szCs w:val="21"/>
        </w:rPr>
        <w:t xml:space="preserve">分包</w:t>
      </w:r>
      <w:r>
        <w:rPr>
          <w:rFonts w:hint="eastAsia" w:ascii="宋体" w:hAnsi="宋体" w:eastAsia="宋体" w:cs="宋体"/>
          <w:szCs w:val="21"/>
        </w:rPr>
        <w:t xml:space="preserve">9：9.75万元，</w:t>
      </w:r>
      <w:r>
        <w:rPr>
          <w:rFonts w:hint="eastAsia" w:ascii="宋体" w:hAnsi="宋体" w:eastAsia="宋体" w:cs="宋体"/>
          <w:szCs w:val="21"/>
        </w:rPr>
        <w:t xml:space="preserve">分包</w:t>
      </w:r>
      <w:r>
        <w:rPr>
          <w:rFonts w:hint="eastAsia" w:ascii="宋体" w:hAnsi="宋体" w:eastAsia="宋体" w:cs="宋体"/>
          <w:szCs w:val="21"/>
        </w:rPr>
        <w:t xml:space="preserve">10：7.50万元，</w:t>
      </w:r>
      <w:r>
        <w:rPr>
          <w:rFonts w:hint="eastAsia" w:ascii="宋体" w:hAnsi="宋体" w:eastAsia="宋体" w:cs="宋体"/>
          <w:szCs w:val="21"/>
        </w:rPr>
        <w:t xml:space="preserve">分包</w:t>
      </w:r>
      <w:r>
        <w:rPr>
          <w:rFonts w:hint="eastAsia" w:ascii="宋体" w:hAnsi="宋体" w:eastAsia="宋体" w:cs="宋体"/>
          <w:szCs w:val="21"/>
        </w:rPr>
        <w:t xml:space="preserve">11：4.75万元，</w:t>
      </w:r>
      <w:r>
        <w:rPr>
          <w:rFonts w:hint="eastAsia" w:ascii="宋体" w:hAnsi="宋体" w:eastAsia="宋体" w:cs="宋体"/>
          <w:szCs w:val="21"/>
        </w:rPr>
        <w:t xml:space="preserve">分包</w:t>
      </w:r>
      <w:r>
        <w:rPr>
          <w:rFonts w:hint="eastAsia" w:ascii="宋体" w:hAnsi="宋体" w:eastAsia="宋体" w:cs="宋体"/>
          <w:szCs w:val="21"/>
        </w:rPr>
        <w:t xml:space="preserve">12：6.30万元，</w:t>
      </w:r>
      <w:r>
        <w:rPr>
          <w:rFonts w:hint="eastAsia" w:ascii="宋体" w:hAnsi="宋体" w:eastAsia="宋体" w:cs="宋体"/>
          <w:szCs w:val="21"/>
        </w:rPr>
        <w:t xml:space="preserve">分包</w:t>
      </w:r>
      <w:r>
        <w:rPr>
          <w:rFonts w:hint="eastAsia" w:ascii="宋体" w:hAnsi="宋体" w:eastAsia="宋体" w:cs="宋体"/>
          <w:szCs w:val="21"/>
        </w:rPr>
        <w:t xml:space="preserve">13：2.50万元，</w:t>
      </w:r>
      <w:r>
        <w:rPr>
          <w:rFonts w:hint="eastAsia" w:ascii="宋体" w:hAnsi="宋体" w:eastAsia="宋体" w:cs="宋体"/>
          <w:szCs w:val="21"/>
        </w:rPr>
        <w:t xml:space="preserve">分包</w:t>
      </w:r>
      <w:r>
        <w:rPr>
          <w:rFonts w:hint="eastAsia" w:ascii="宋体" w:hAnsi="宋体" w:eastAsia="宋体" w:cs="宋体"/>
          <w:szCs w:val="21"/>
        </w:rPr>
        <w:t xml:space="preserve">14：2.00万元）。</w:t>
      </w:r>
      <w:r/>
    </w:p>
    <w:p>
      <w:pPr>
        <w:ind w:firstLine="420"/>
        <w:spacing w:line="400" w:lineRule="exact"/>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最高限价：</w:t>
      </w:r>
      <w:r>
        <w:rPr>
          <w:rFonts w:hint="eastAsia" w:ascii="宋体" w:hAnsi="宋体" w:eastAsia="宋体" w:cs="宋体"/>
          <w:szCs w:val="21"/>
        </w:rPr>
        <w:t xml:space="preserve">本项目采购最高限价250万元，其中</w:t>
      </w:r>
      <w:r>
        <w:rPr>
          <w:rFonts w:hint="eastAsia" w:ascii="宋体" w:hAnsi="宋体" w:eastAsia="宋体" w:cs="宋体"/>
          <w:szCs w:val="21"/>
        </w:rPr>
        <w:t xml:space="preserve">分包</w:t>
      </w:r>
      <w:r>
        <w:rPr>
          <w:rFonts w:hint="eastAsia" w:ascii="宋体" w:hAnsi="宋体" w:eastAsia="宋体" w:cs="宋体"/>
          <w:szCs w:val="21"/>
        </w:rPr>
        <w:t xml:space="preserve">1限价32.10万元，</w:t>
      </w:r>
      <w:r>
        <w:rPr>
          <w:rFonts w:hint="eastAsia" w:ascii="宋体" w:hAnsi="宋体" w:eastAsia="宋体" w:cs="宋体"/>
          <w:szCs w:val="21"/>
        </w:rPr>
        <w:t xml:space="preserve">分包</w:t>
      </w:r>
      <w:r>
        <w:rPr>
          <w:rFonts w:hint="eastAsia" w:ascii="宋体" w:hAnsi="宋体" w:eastAsia="宋体" w:cs="宋体"/>
          <w:szCs w:val="21"/>
        </w:rPr>
        <w:t xml:space="preserve">2限价42.90万元，</w:t>
      </w:r>
      <w:r>
        <w:rPr>
          <w:rFonts w:hint="eastAsia" w:ascii="宋体" w:hAnsi="宋体" w:eastAsia="宋体" w:cs="宋体"/>
          <w:szCs w:val="21"/>
        </w:rPr>
        <w:t xml:space="preserve">分包</w:t>
      </w:r>
      <w:r>
        <w:rPr>
          <w:rFonts w:hint="eastAsia" w:ascii="宋体" w:hAnsi="宋体" w:eastAsia="宋体" w:cs="宋体"/>
          <w:szCs w:val="21"/>
        </w:rPr>
        <w:t xml:space="preserve">3限价47.75万元，</w:t>
      </w:r>
      <w:r>
        <w:rPr>
          <w:rFonts w:hint="eastAsia" w:ascii="宋体" w:hAnsi="宋体" w:eastAsia="宋体" w:cs="宋体"/>
          <w:szCs w:val="21"/>
        </w:rPr>
        <w:t xml:space="preserve">分包</w:t>
      </w:r>
      <w:r>
        <w:rPr>
          <w:rFonts w:hint="eastAsia" w:ascii="宋体" w:hAnsi="宋体" w:eastAsia="宋体" w:cs="宋体"/>
          <w:szCs w:val="21"/>
        </w:rPr>
        <w:t xml:space="preserve">4限价38.50万元，</w:t>
      </w:r>
      <w:r>
        <w:rPr>
          <w:rFonts w:hint="eastAsia" w:ascii="宋体" w:hAnsi="宋体" w:eastAsia="宋体" w:cs="宋体"/>
          <w:szCs w:val="21"/>
        </w:rPr>
        <w:t xml:space="preserve">分包</w:t>
      </w:r>
      <w:r>
        <w:rPr>
          <w:rFonts w:hint="eastAsia" w:ascii="宋体" w:hAnsi="宋体" w:eastAsia="宋体" w:cs="宋体"/>
          <w:szCs w:val="21"/>
        </w:rPr>
        <w:t xml:space="preserve">5限价20.25万元，</w:t>
      </w:r>
      <w:r>
        <w:rPr>
          <w:rFonts w:hint="eastAsia" w:ascii="宋体" w:hAnsi="宋体" w:eastAsia="宋体" w:cs="宋体"/>
          <w:szCs w:val="21"/>
        </w:rPr>
        <w:t xml:space="preserve">分包</w:t>
      </w:r>
      <w:r>
        <w:rPr>
          <w:rFonts w:hint="eastAsia" w:ascii="宋体" w:hAnsi="宋体" w:eastAsia="宋体" w:cs="宋体"/>
          <w:szCs w:val="21"/>
        </w:rPr>
        <w:t xml:space="preserve">6限价13.50万元，</w:t>
      </w:r>
      <w:r>
        <w:rPr>
          <w:rFonts w:hint="eastAsia" w:ascii="宋体" w:hAnsi="宋体" w:eastAsia="宋体" w:cs="宋体"/>
          <w:szCs w:val="21"/>
        </w:rPr>
        <w:t xml:space="preserve">分包</w:t>
      </w:r>
      <w:r>
        <w:rPr>
          <w:rFonts w:hint="eastAsia" w:ascii="宋体" w:hAnsi="宋体" w:eastAsia="宋体" w:cs="宋体"/>
          <w:szCs w:val="21"/>
        </w:rPr>
        <w:t xml:space="preserve">7限价13.9万元，</w:t>
      </w:r>
      <w:r>
        <w:rPr>
          <w:rFonts w:hint="eastAsia" w:ascii="宋体" w:hAnsi="宋体" w:eastAsia="宋体" w:cs="宋体"/>
          <w:szCs w:val="21"/>
        </w:rPr>
        <w:t xml:space="preserve">分包</w:t>
      </w:r>
      <w:r>
        <w:rPr>
          <w:rFonts w:hint="eastAsia" w:ascii="宋体" w:hAnsi="宋体" w:eastAsia="宋体" w:cs="宋体"/>
          <w:szCs w:val="21"/>
        </w:rPr>
        <w:t xml:space="preserve">8限价8.30万元，</w:t>
      </w:r>
      <w:r>
        <w:rPr>
          <w:rFonts w:hint="eastAsia" w:ascii="宋体" w:hAnsi="宋体" w:eastAsia="宋体" w:cs="宋体"/>
          <w:szCs w:val="21"/>
        </w:rPr>
        <w:t xml:space="preserve">分包</w:t>
      </w:r>
      <w:r>
        <w:rPr>
          <w:rFonts w:hint="eastAsia" w:ascii="宋体" w:hAnsi="宋体" w:eastAsia="宋体" w:cs="宋体"/>
          <w:szCs w:val="21"/>
        </w:rPr>
        <w:t xml:space="preserve">9限价9.75万元，</w:t>
      </w:r>
      <w:r>
        <w:rPr>
          <w:rFonts w:hint="eastAsia" w:ascii="宋体" w:hAnsi="宋体" w:eastAsia="宋体" w:cs="宋体"/>
          <w:szCs w:val="21"/>
        </w:rPr>
        <w:t xml:space="preserve">分包</w:t>
      </w:r>
      <w:r>
        <w:rPr>
          <w:rFonts w:hint="eastAsia" w:ascii="宋体" w:hAnsi="宋体" w:eastAsia="宋体" w:cs="宋体"/>
          <w:szCs w:val="21"/>
        </w:rPr>
        <w:t xml:space="preserve">10限价7.50万元，</w:t>
      </w:r>
      <w:r>
        <w:rPr>
          <w:rFonts w:hint="eastAsia" w:ascii="宋体" w:hAnsi="宋体" w:eastAsia="宋体" w:cs="宋体"/>
          <w:szCs w:val="21"/>
        </w:rPr>
        <w:t xml:space="preserve">分包</w:t>
      </w:r>
      <w:r>
        <w:rPr>
          <w:rFonts w:hint="eastAsia" w:ascii="宋体" w:hAnsi="宋体" w:eastAsia="宋体" w:cs="宋体"/>
          <w:szCs w:val="21"/>
        </w:rPr>
        <w:t xml:space="preserve">11限价4.75万元，</w:t>
      </w:r>
      <w:r>
        <w:rPr>
          <w:rFonts w:hint="eastAsia" w:ascii="宋体" w:hAnsi="宋体" w:eastAsia="宋体" w:cs="宋体"/>
          <w:szCs w:val="21"/>
        </w:rPr>
        <w:t xml:space="preserve">分包</w:t>
      </w:r>
      <w:r>
        <w:rPr>
          <w:rFonts w:hint="eastAsia" w:ascii="宋体" w:hAnsi="宋体" w:eastAsia="宋体" w:cs="宋体"/>
          <w:szCs w:val="21"/>
        </w:rPr>
        <w:t xml:space="preserve">12限价6.30万元，</w:t>
      </w:r>
      <w:r>
        <w:rPr>
          <w:rFonts w:hint="eastAsia" w:ascii="宋体" w:hAnsi="宋体" w:eastAsia="宋体" w:cs="宋体"/>
          <w:szCs w:val="21"/>
        </w:rPr>
        <w:t xml:space="preserve">分包</w:t>
      </w:r>
      <w:r>
        <w:rPr>
          <w:rFonts w:hint="eastAsia" w:ascii="宋体" w:hAnsi="宋体" w:eastAsia="宋体" w:cs="宋体"/>
          <w:szCs w:val="21"/>
        </w:rPr>
        <w:t xml:space="preserve">13限价2.50万元，</w:t>
      </w:r>
      <w:r>
        <w:rPr>
          <w:rFonts w:hint="eastAsia" w:ascii="宋体" w:hAnsi="宋体" w:eastAsia="宋体" w:cs="宋体"/>
          <w:szCs w:val="21"/>
        </w:rPr>
        <w:t xml:space="preserve">分包</w:t>
      </w:r>
      <w:r>
        <w:rPr>
          <w:rFonts w:hint="eastAsia" w:ascii="宋体" w:hAnsi="宋体" w:eastAsia="宋体" w:cs="宋体"/>
          <w:szCs w:val="21"/>
        </w:rPr>
        <w:t xml:space="preserve">14限价2.00万元。报价超过最高限价的为无效报价，按照无效响应处理</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采购需求：202</w:t>
      </w:r>
      <w:r>
        <w:rPr>
          <w:rFonts w:hint="eastAsia" w:ascii="宋体" w:hAnsi="宋体" w:eastAsia="宋体" w:cs="宋体"/>
          <w:szCs w:val="21"/>
        </w:rPr>
        <w:t xml:space="preserve">6</w:t>
      </w:r>
      <w:r>
        <w:rPr>
          <w:rFonts w:hint="eastAsia" w:ascii="宋体" w:hAnsi="宋体" w:eastAsia="宋体" w:cs="宋体"/>
          <w:szCs w:val="21"/>
        </w:rPr>
        <w:t xml:space="preserve">年度市级产品质量监督抽查，具体内容及要求详见采购公告附件和本磋商文件第四章。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t xml:space="preserve">合同履行期限：服务期限为自合同签订之日起一年。如遇国家政策调整或采购人有其他要求，供应商应适时进行调整。</w:t>
      </w:r>
      <w:r/>
    </w:p>
    <w:p>
      <w:pPr>
        <w:ind w:firstLine="420"/>
        <w:spacing w:line="400" w:lineRule="exact"/>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本项目（是/否）接受联合体：</w:t>
      </w:r>
      <w:r>
        <w:rPr>
          <w:rFonts w:hint="eastAsia" w:ascii="宋体" w:hAnsi="宋体" w:eastAsia="宋体" w:cs="宋体"/>
          <w:szCs w:val="21"/>
        </w:rPr>
        <w:t xml:space="preserve">否</w:t>
      </w:r>
      <w:r/>
    </w:p>
    <w:p>
      <w:pPr>
        <w:ind w:firstLine="420"/>
        <w:spacing w:line="400" w:lineRule="exact"/>
        <w:rPr>
          <w:rFonts w:ascii="黑体" w:hAnsi="黑体" w:eastAsia="黑体" w:cs="黑体"/>
          <w:szCs w:val="21"/>
        </w:rPr>
      </w:pPr>
      <w:r/>
      <w:bookmarkStart w:id="15" w:name="_Toc35393622"/>
      <w:r/>
      <w:bookmarkStart w:id="16" w:name="_Toc38985264"/>
      <w:r/>
      <w:bookmarkStart w:id="17" w:name="_Toc35393791"/>
      <w:r/>
      <w:bookmarkStart w:id="18" w:name="_Toc28359080"/>
      <w:r/>
      <w:bookmarkStart w:id="19" w:name="_Toc28359003"/>
      <w:r>
        <w:rPr>
          <w:rFonts w:hint="eastAsia" w:ascii="黑体" w:hAnsi="黑体" w:eastAsia="黑体" w:cs="黑体"/>
          <w:szCs w:val="21"/>
        </w:rPr>
        <w:t xml:space="preserve">二、申请人的资格要求：</w:t>
      </w:r>
      <w:bookmarkEnd w:id="15"/>
      <w:r/>
      <w:bookmarkEnd w:id="16"/>
      <w:r/>
      <w:bookmarkEnd w:id="17"/>
      <w:r/>
      <w:bookmarkEnd w:id="18"/>
      <w:r/>
      <w:bookmarkEnd w:id="19"/>
      <w:r/>
      <w:r/>
    </w:p>
    <w:p>
      <w:pPr>
        <w:ind w:firstLine="420"/>
        <w:spacing w:line="40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满足《中华人民共和国政府采购法》第二十二条规定，并提供下列材料：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1</w:t>
      </w:r>
      <w:r>
        <w:rPr>
          <w:rFonts w:hint="eastAsia" w:ascii="宋体" w:hAnsi="宋体" w:eastAsia="宋体" w:cs="宋体"/>
          <w:szCs w:val="21"/>
        </w:rPr>
        <w:t xml:space="preserve">法人或者其他组织的营业执照等证明文件，自然人的身份证明。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t xml:space="preserve">上一年度的财务状况报表（2025年财务状况表未出的，可使用2024年度报表，成立不满一年无需提供）</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1.3</w:t>
      </w:r>
      <w:r>
        <w:rPr>
          <w:rFonts w:hint="eastAsia" w:ascii="宋体" w:hAnsi="宋体" w:eastAsia="宋体" w:cs="宋体"/>
          <w:szCs w:val="21"/>
        </w:rPr>
        <w:t xml:space="preserve">具备履行合同所必需的设备和专业技术能力的书面声明。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1.4</w:t>
      </w:r>
      <w:r>
        <w:rPr>
          <w:rFonts w:hint="eastAsia" w:ascii="宋体" w:hAnsi="宋体" w:eastAsia="宋体" w:cs="宋体"/>
          <w:szCs w:val="21"/>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szCs w:val="21"/>
        </w:rPr>
        <w:t xml:space="preserve">商依法</w:t>
      </w:r>
      <w:r>
        <w:rPr>
          <w:rFonts w:hint="eastAsia" w:ascii="宋体" w:hAnsi="宋体" w:eastAsia="宋体" w:cs="宋体"/>
          <w:szCs w:val="21"/>
        </w:rPr>
        <w:t xml:space="preserve">享受缓缴、免缴税收、社会保障资金的提供证明材料。）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t xml:space="preserve">参加政府采购活动前3年内在经营活动中没有重大违法记录的书面声明。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1.6</w:t>
      </w:r>
      <w:r>
        <w:rPr>
          <w:rFonts w:hint="eastAsia" w:ascii="宋体" w:hAnsi="宋体" w:eastAsia="宋体" w:cs="宋体"/>
          <w:szCs w:val="21"/>
        </w:rPr>
        <w:t xml:space="preserve">法律、行政法规规定的其他条件。</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1.7</w:t>
      </w:r>
      <w:r>
        <w:rPr>
          <w:rFonts w:hint="eastAsia" w:ascii="宋体" w:hAnsi="宋体" w:eastAsia="宋体" w:cs="宋体"/>
          <w:szCs w:val="21"/>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1.8</w:t>
      </w:r>
      <w:r>
        <w:rPr>
          <w:rFonts w:hint="eastAsia" w:ascii="宋体" w:hAnsi="宋体" w:eastAsia="宋体" w:cs="宋体"/>
          <w:szCs w:val="21"/>
        </w:rPr>
        <w:t xml:space="preserve">单位负责人为同一人或者存在直接控股、管理关系的不同供应商，不得参加同一合同项下的政府采购活动。</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落实政府采购政策需满足的资格要求：无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本项目的特定资格要求：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分包</w:t>
      </w:r>
      <w:r>
        <w:rPr>
          <w:rFonts w:hint="eastAsia" w:ascii="宋体" w:hAnsi="宋体" w:eastAsia="宋体" w:cs="宋体"/>
          <w:szCs w:val="21"/>
        </w:rPr>
        <w:t xml:space="preserve">1、</w:t>
      </w:r>
      <w:r>
        <w:rPr>
          <w:rFonts w:hint="eastAsia" w:ascii="宋体" w:hAnsi="宋体" w:eastAsia="宋体" w:cs="宋体"/>
          <w:szCs w:val="21"/>
        </w:rPr>
        <w:t xml:space="preserve">分包</w:t>
      </w:r>
      <w:r>
        <w:rPr>
          <w:rFonts w:hint="eastAsia" w:ascii="宋体" w:hAnsi="宋体" w:eastAsia="宋体" w:cs="宋体"/>
          <w:szCs w:val="21"/>
        </w:rPr>
        <w:t xml:space="preserve">2、</w:t>
      </w:r>
      <w:r>
        <w:rPr>
          <w:rFonts w:hint="eastAsia" w:ascii="宋体" w:hAnsi="宋体" w:eastAsia="宋体" w:cs="宋体"/>
          <w:szCs w:val="21"/>
        </w:rPr>
        <w:t xml:space="preserve">分包</w:t>
      </w:r>
      <w:r>
        <w:rPr>
          <w:rFonts w:hint="eastAsia" w:ascii="宋体" w:hAnsi="宋体" w:eastAsia="宋体" w:cs="宋体"/>
          <w:szCs w:val="21"/>
        </w:rPr>
        <w:t xml:space="preserve">3、</w:t>
      </w:r>
      <w:r>
        <w:rPr>
          <w:rFonts w:hint="eastAsia" w:ascii="宋体" w:hAnsi="宋体" w:eastAsia="宋体" w:cs="宋体"/>
          <w:szCs w:val="21"/>
        </w:rPr>
        <w:t xml:space="preserve">分包</w:t>
      </w:r>
      <w:r>
        <w:rPr>
          <w:rFonts w:hint="eastAsia" w:ascii="宋体" w:hAnsi="宋体" w:eastAsia="宋体" w:cs="宋体"/>
          <w:szCs w:val="21"/>
        </w:rPr>
        <w:t xml:space="preserve">4、</w:t>
      </w:r>
      <w:r>
        <w:rPr>
          <w:rFonts w:hint="eastAsia" w:ascii="宋体" w:hAnsi="宋体" w:eastAsia="宋体" w:cs="宋体"/>
          <w:szCs w:val="21"/>
        </w:rPr>
        <w:t xml:space="preserve">分包</w:t>
      </w:r>
      <w:r>
        <w:rPr>
          <w:rFonts w:hint="eastAsia" w:ascii="宋体" w:hAnsi="宋体" w:eastAsia="宋体" w:cs="宋体"/>
          <w:szCs w:val="21"/>
        </w:rPr>
        <w:t xml:space="preserve">5、</w:t>
      </w:r>
      <w:r>
        <w:rPr>
          <w:rFonts w:hint="eastAsia" w:ascii="宋体" w:hAnsi="宋体" w:eastAsia="宋体" w:cs="宋体"/>
          <w:szCs w:val="21"/>
        </w:rPr>
        <w:t xml:space="preserve">分包</w:t>
      </w:r>
      <w:r>
        <w:rPr>
          <w:rFonts w:hint="eastAsia" w:ascii="宋体" w:hAnsi="宋体" w:eastAsia="宋体" w:cs="宋体"/>
          <w:szCs w:val="21"/>
        </w:rPr>
        <w:t xml:space="preserve">6、</w:t>
      </w:r>
      <w:r>
        <w:rPr>
          <w:rFonts w:hint="eastAsia" w:ascii="宋体" w:hAnsi="宋体" w:eastAsia="宋体" w:cs="宋体"/>
          <w:szCs w:val="21"/>
        </w:rPr>
        <w:t xml:space="preserve">分包</w:t>
      </w:r>
      <w:r>
        <w:rPr>
          <w:rFonts w:hint="eastAsia" w:ascii="宋体" w:hAnsi="宋体" w:eastAsia="宋体" w:cs="宋体"/>
          <w:szCs w:val="21"/>
        </w:rPr>
        <w:t xml:space="preserve">7、</w:t>
      </w:r>
      <w:r>
        <w:rPr>
          <w:rFonts w:hint="eastAsia" w:ascii="宋体" w:hAnsi="宋体" w:eastAsia="宋体" w:cs="宋体"/>
          <w:szCs w:val="21"/>
        </w:rPr>
        <w:t xml:space="preserve">分包</w:t>
      </w:r>
      <w:r>
        <w:rPr>
          <w:rFonts w:hint="eastAsia" w:ascii="宋体" w:hAnsi="宋体" w:eastAsia="宋体" w:cs="宋体"/>
          <w:szCs w:val="21"/>
        </w:rPr>
        <w:t xml:space="preserve">8、</w:t>
      </w:r>
      <w:r>
        <w:rPr>
          <w:rFonts w:hint="eastAsia" w:ascii="宋体" w:hAnsi="宋体" w:eastAsia="宋体" w:cs="宋体"/>
          <w:szCs w:val="21"/>
        </w:rPr>
        <w:t xml:space="preserve">分包</w:t>
      </w:r>
      <w:r>
        <w:rPr>
          <w:rFonts w:hint="eastAsia" w:ascii="宋体" w:hAnsi="宋体" w:eastAsia="宋体" w:cs="宋体"/>
          <w:szCs w:val="21"/>
        </w:rPr>
        <w:t xml:space="preserve">9、</w:t>
      </w:r>
      <w:r>
        <w:rPr>
          <w:rFonts w:hint="eastAsia" w:ascii="宋体" w:hAnsi="宋体" w:eastAsia="宋体" w:cs="宋体"/>
          <w:szCs w:val="21"/>
        </w:rPr>
        <w:t xml:space="preserve">分包</w:t>
      </w:r>
      <w:r>
        <w:rPr>
          <w:rFonts w:hint="eastAsia" w:ascii="宋体" w:hAnsi="宋体" w:eastAsia="宋体" w:cs="宋体"/>
          <w:szCs w:val="21"/>
        </w:rPr>
        <w:t xml:space="preserve">10、</w:t>
      </w:r>
      <w:r>
        <w:rPr>
          <w:rFonts w:hint="eastAsia" w:ascii="宋体" w:hAnsi="宋体" w:eastAsia="宋体" w:cs="宋体"/>
          <w:szCs w:val="21"/>
        </w:rPr>
        <w:t xml:space="preserve">分包</w:t>
      </w:r>
      <w:r>
        <w:rPr>
          <w:rFonts w:hint="eastAsia" w:ascii="宋体" w:hAnsi="宋体" w:eastAsia="宋体" w:cs="宋体"/>
          <w:szCs w:val="21"/>
        </w:rPr>
        <w:t xml:space="preserve">11、</w:t>
      </w:r>
      <w:r>
        <w:rPr>
          <w:rFonts w:hint="eastAsia" w:ascii="宋体" w:hAnsi="宋体" w:eastAsia="宋体" w:cs="宋体"/>
          <w:szCs w:val="21"/>
        </w:rPr>
        <w:t xml:space="preserve">分包</w:t>
      </w:r>
      <w:r>
        <w:rPr>
          <w:rFonts w:hint="eastAsia" w:ascii="宋体" w:hAnsi="宋体" w:eastAsia="宋体" w:cs="宋体"/>
          <w:szCs w:val="21"/>
        </w:rPr>
        <w:t xml:space="preserve">12、</w:t>
      </w:r>
      <w:r>
        <w:rPr>
          <w:rFonts w:hint="eastAsia" w:ascii="宋体" w:hAnsi="宋体" w:eastAsia="宋体" w:cs="宋体"/>
          <w:szCs w:val="21"/>
        </w:rPr>
        <w:t xml:space="preserve">分包</w:t>
      </w:r>
      <w:r>
        <w:rPr>
          <w:rFonts w:hint="eastAsia" w:ascii="宋体" w:hAnsi="宋体" w:eastAsia="宋体" w:cs="宋体"/>
          <w:szCs w:val="21"/>
        </w:rPr>
        <w:t xml:space="preserve">13、</w:t>
      </w:r>
      <w:r>
        <w:rPr>
          <w:rFonts w:hint="eastAsia" w:ascii="宋体" w:hAnsi="宋体" w:eastAsia="宋体" w:cs="宋体"/>
          <w:szCs w:val="21"/>
        </w:rPr>
        <w:t xml:space="preserve">分包</w:t>
      </w:r>
      <w:r>
        <w:rPr>
          <w:rFonts w:hint="eastAsia" w:ascii="宋体" w:hAnsi="宋体" w:eastAsia="宋体" w:cs="宋体"/>
          <w:szCs w:val="21"/>
        </w:rPr>
        <w:t xml:space="preserve">14</w:t>
      </w:r>
      <w:r>
        <w:rPr>
          <w:rFonts w:hint="eastAsia" w:ascii="宋体" w:hAnsi="宋体" w:eastAsia="宋体" w:cs="宋体"/>
          <w:szCs w:val="21"/>
        </w:rPr>
        <w:t xml:space="preserve">。</w:t>
      </w:r>
      <w:r/>
    </w:p>
    <w:p>
      <w:pPr>
        <w:ind w:firstLine="420"/>
        <w:spacing w:line="400" w:lineRule="exact"/>
        <w:rPr>
          <w:rFonts w:ascii="宋体" w:hAnsi="宋体" w:eastAsia="宋体" w:cs="宋体"/>
          <w:i/>
          <w:szCs w:val="21"/>
          <w:u w:val="single"/>
        </w:rPr>
      </w:pPr>
      <w:r>
        <w:rPr>
          <w:rFonts w:hint="eastAsia" w:ascii="宋体" w:hAnsi="宋体" w:eastAsia="宋体" w:cs="宋体"/>
          <w:i/>
          <w:szCs w:val="21"/>
          <w:u w:val="single"/>
        </w:rPr>
        <w:t xml:space="preserve">供应商应具有有效的检验检测机构资质认定</w:t>
      </w:r>
      <w:r>
        <w:rPr>
          <w:rFonts w:hint="eastAsia" w:ascii="宋体" w:hAnsi="宋体" w:eastAsia="宋体" w:cs="宋体"/>
          <w:i/>
          <w:szCs w:val="21"/>
          <w:u w:val="single"/>
        </w:rPr>
        <w:t xml:space="preserve">（</w:t>
      </w:r>
      <w:r>
        <w:rPr>
          <w:rFonts w:hint="eastAsia" w:ascii="宋体" w:hAnsi="宋体" w:eastAsia="宋体" w:cs="宋体"/>
          <w:i/>
          <w:szCs w:val="21"/>
          <w:u w:val="single"/>
        </w:rPr>
        <w:t xml:space="preserve">CMA</w:t>
      </w:r>
      <w:r>
        <w:rPr>
          <w:rFonts w:hint="eastAsia" w:ascii="宋体" w:hAnsi="宋体" w:eastAsia="宋体" w:cs="宋体"/>
          <w:i/>
          <w:szCs w:val="21"/>
          <w:u w:val="single"/>
        </w:rPr>
        <w:t xml:space="preserve">）</w:t>
      </w:r>
      <w:r>
        <w:rPr>
          <w:rFonts w:hint="eastAsia" w:ascii="宋体" w:hAnsi="宋体" w:eastAsia="宋体" w:cs="宋体"/>
          <w:i/>
          <w:szCs w:val="21"/>
          <w:u w:val="single"/>
        </w:rPr>
        <w:t xml:space="preserve">证书，且具备所响应</w:t>
      </w:r>
      <w:r>
        <w:rPr>
          <w:rFonts w:hint="eastAsia" w:ascii="宋体" w:hAnsi="宋体" w:eastAsia="宋体" w:cs="宋体"/>
          <w:i/>
          <w:szCs w:val="21"/>
          <w:u w:val="single"/>
        </w:rPr>
        <w:t xml:space="preserve">分包</w:t>
      </w:r>
      <w:r>
        <w:rPr>
          <w:rFonts w:hint="eastAsia" w:ascii="宋体" w:hAnsi="宋体" w:eastAsia="宋体" w:cs="宋体"/>
          <w:i/>
          <w:szCs w:val="21"/>
          <w:u w:val="single"/>
        </w:rPr>
        <w:t xml:space="preserve">内所列产品所有检验项目检验检测能力。（提供CMA证书及附表相应页扫描件加盖供应商公章。附表对应检验项目、检验依据及检验方法做好明细标记。）</w:t>
      </w:r>
      <w:bookmarkStart w:id="20" w:name="OLE_LINK2"/>
      <w:r/>
      <w:bookmarkStart w:id="21" w:name="OLE_LINK15"/>
      <w:r>
        <w:rPr>
          <w:rFonts w:hint="eastAsia" w:ascii="宋体" w:hAnsi="宋体" w:eastAsia="宋体" w:cs="宋体"/>
          <w:i/>
          <w:szCs w:val="21"/>
          <w:u w:val="single"/>
        </w:rPr>
        <w:t xml:space="preserve">正值CMA换证、扩项、标准更新期间的，须提供承诺书，承诺在采购方下达监督抽查工作任务前取得相应资质，不得影响采购方工作安排。</w:t>
      </w:r>
      <w:bookmarkEnd w:id="20"/>
      <w:r/>
      <w:bookmarkEnd w:id="21"/>
      <w:r/>
      <w:r/>
    </w:p>
    <w:p>
      <w:pPr>
        <w:ind w:firstLine="420"/>
        <w:spacing w:line="400" w:lineRule="exact"/>
        <w:rPr>
          <w:rFonts w:ascii="黑体" w:hAnsi="黑体" w:eastAsia="黑体" w:cs="黑体"/>
          <w:szCs w:val="21"/>
        </w:rPr>
      </w:pPr>
      <w:r>
        <w:rPr>
          <w:rFonts w:hint="eastAsia" w:ascii="黑体" w:hAnsi="黑体" w:eastAsia="黑体" w:cs="黑体"/>
          <w:szCs w:val="21"/>
        </w:rPr>
        <w:t xml:space="preserve">三、</w:t>
      </w:r>
      <w:r>
        <w:rPr>
          <w:rFonts w:hint="eastAsia" w:ascii="黑体" w:hAnsi="黑体" w:eastAsia="黑体" w:cs="黑体"/>
          <w:szCs w:val="21"/>
        </w:rPr>
        <w:t xml:space="preserve">获取磋商</w:t>
      </w:r>
      <w:r>
        <w:rPr>
          <w:rFonts w:hint="eastAsia" w:ascii="黑体" w:hAnsi="黑体" w:eastAsia="黑体" w:cs="黑体"/>
          <w:szCs w:val="21"/>
        </w:rPr>
        <w:t xml:space="preserve">文件</w:t>
      </w:r>
      <w:r/>
    </w:p>
    <w:p>
      <w:pPr>
        <w:ind w:firstLine="420"/>
        <w:spacing w:line="400" w:lineRule="exact"/>
        <w:rPr>
          <w:rFonts w:ascii="宋体" w:hAnsi="宋体" w:eastAsia="宋体" w:cs="宋体"/>
          <w:szCs w:val="21"/>
        </w:rPr>
      </w:pPr>
      <w:r/>
      <w:bookmarkStart w:id="22" w:name="_Toc35393793"/>
      <w:r/>
      <w:bookmarkStart w:id="23" w:name="_Toc38985266"/>
      <w:r/>
      <w:bookmarkStart w:id="24" w:name="_Toc28359082"/>
      <w:r/>
      <w:bookmarkStart w:id="25" w:name="_Toc35393624"/>
      <w:r/>
      <w:bookmarkStart w:id="26" w:name="_Toc28359005"/>
      <w:r>
        <w:rPr>
          <w:rFonts w:hint="eastAsia" w:ascii="宋体" w:hAnsi="宋体" w:eastAsia="宋体" w:cs="宋体"/>
          <w:szCs w:val="21"/>
        </w:rPr>
        <w:t xml:space="preserve">1.</w:t>
      </w:r>
      <w:r>
        <w:rPr>
          <w:rFonts w:hint="eastAsia" w:ascii="宋体" w:hAnsi="宋体" w:eastAsia="宋体" w:cs="宋体"/>
          <w:szCs w:val="21"/>
        </w:rPr>
        <w:t xml:space="preserve">时间</w:t>
      </w:r>
      <w:r>
        <w:rPr>
          <w:rFonts w:hint="eastAsia" w:ascii="宋体" w:hAnsi="宋体" w:eastAsia="宋体" w:cs="宋体"/>
          <w:szCs w:val="21"/>
        </w:rPr>
        <w:t xml:space="preserve">：</w:t>
      </w:r>
      <w:r>
        <w:rPr>
          <w:rFonts w:hint="eastAsia" w:ascii="宋体" w:hAnsi="宋体" w:eastAsia="宋体" w:cs="宋体"/>
          <w:szCs w:val="21"/>
        </w:rPr>
        <w:t xml:space="preserve">自磋商文件公告发布之日起5个工作日</w:t>
      </w:r>
      <w:r>
        <w:rPr>
          <w:rFonts w:hint="eastAsia" w:ascii="宋体" w:hAnsi="宋体" w:eastAsia="宋体" w:cs="宋体"/>
          <w:szCs w:val="21"/>
        </w:rPr>
        <w:t xml:space="preserve">。</w:t>
      </w:r>
      <w:bookmarkEnd w:id="22"/>
      <w:r/>
      <w:bookmarkEnd w:id="23"/>
      <w:r/>
      <w:bookmarkEnd w:id="24"/>
      <w:r/>
      <w:bookmarkEnd w:id="25"/>
      <w:r/>
      <w:bookmarkEnd w:id="26"/>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地点：“苏</w:t>
      </w:r>
      <w:r>
        <w:rPr>
          <w:rFonts w:hint="eastAsia" w:ascii="宋体" w:hAnsi="宋体" w:eastAsia="宋体" w:cs="宋体"/>
          <w:szCs w:val="21"/>
        </w:rPr>
        <w:t xml:space="preserve">采云</w:t>
      </w:r>
      <w:r>
        <w:rPr>
          <w:rFonts w:hint="eastAsia" w:ascii="宋体" w:hAnsi="宋体" w:eastAsia="宋体" w:cs="宋体"/>
          <w:szCs w:val="21"/>
        </w:rPr>
        <w:t xml:space="preserve">”系统内免费下载（</w:t>
      </w:r>
      <w:r>
        <w:rPr>
          <w:rFonts w:hint="eastAsia" w:ascii="宋体" w:hAnsi="宋体" w:eastAsia="宋体" w:cs="宋体"/>
          <w:szCs w:val="21"/>
        </w:rPr>
        <w:t xml:space="preserve">投标人</w:t>
      </w:r>
      <w:r>
        <w:rPr>
          <w:rFonts w:hint="eastAsia" w:ascii="宋体" w:hAnsi="宋体" w:eastAsia="宋体" w:cs="宋体"/>
          <w:szCs w:val="21"/>
        </w:rPr>
        <w:t xml:space="preserve">必须在苏</w:t>
      </w:r>
      <w:r>
        <w:rPr>
          <w:rFonts w:hint="eastAsia" w:ascii="宋体" w:hAnsi="宋体" w:eastAsia="宋体" w:cs="宋体"/>
          <w:szCs w:val="21"/>
        </w:rPr>
        <w:t xml:space="preserve">采云</w:t>
      </w:r>
      <w:r>
        <w:rPr>
          <w:rFonts w:hint="eastAsia" w:ascii="宋体" w:hAnsi="宋体" w:eastAsia="宋体" w:cs="宋体"/>
          <w:szCs w:val="21"/>
        </w:rPr>
        <w:t xml:space="preserve">系统中获取采购文件，方能参与政府采购项目）；</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方式：本项目采用网上注册登记方式。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售价：0元</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四、响应文件提交</w:t>
      </w:r>
      <w:r/>
    </w:p>
    <w:p>
      <w:pPr>
        <w:ind w:firstLine="420"/>
        <w:spacing w:line="400" w:lineRule="exact"/>
        <w:rPr>
          <w:rFonts w:ascii="宋体" w:hAnsi="宋体" w:eastAsia="宋体" w:cs="宋体"/>
          <w:szCs w:val="21"/>
          <w:highlight w:val="yellow"/>
        </w:rPr>
      </w:pPr>
      <w:r>
        <w:rPr>
          <w:rFonts w:hint="eastAsia" w:ascii="宋体" w:hAnsi="宋体" w:eastAsia="宋体" w:cs="宋体"/>
          <w:szCs w:val="21"/>
        </w:rPr>
        <w:t xml:space="preserve">1.</w:t>
      </w:r>
      <w:r>
        <w:rPr>
          <w:rFonts w:hint="eastAsia" w:ascii="宋体" w:hAnsi="宋体" w:eastAsia="宋体" w:cs="宋体"/>
          <w:szCs w:val="21"/>
        </w:rPr>
        <w:t xml:space="preserve">截止时间：</w:t>
      </w:r>
      <w:r>
        <w:rPr>
          <w:rFonts w:hint="eastAsia" w:ascii="宋体" w:hAnsi="宋体" w:eastAsia="宋体" w:cs="宋体"/>
          <w:szCs w:val="21"/>
          <w:u w:val="single"/>
        </w:rPr>
        <w:t xml:space="preserve">2026年</w:t>
      </w:r>
      <w:r>
        <w:rPr>
          <w:rFonts w:hint="eastAsia" w:ascii="宋体" w:hAnsi="宋体" w:eastAsia="宋体" w:cs="宋体"/>
          <w:szCs w:val="21"/>
          <w:u w:val="single"/>
        </w:rPr>
        <w:t xml:space="preserve">4</w:t>
      </w:r>
      <w:r>
        <w:rPr>
          <w:rFonts w:hint="eastAsia" w:ascii="宋体" w:hAnsi="宋体" w:eastAsia="宋体" w:cs="宋体"/>
          <w:szCs w:val="21"/>
          <w:u w:val="single"/>
        </w:rPr>
        <w:t xml:space="preserve">月</w:t>
      </w:r>
      <w:r>
        <w:rPr>
          <w:rFonts w:hint="eastAsia" w:ascii="宋体" w:hAnsi="宋体" w:eastAsia="宋体" w:cs="宋体"/>
          <w:szCs w:val="21"/>
          <w:u w:val="single"/>
        </w:rPr>
        <w:t xml:space="preserve">28</w:t>
      </w:r>
      <w:r>
        <w:rPr>
          <w:rFonts w:hint="eastAsia" w:ascii="宋体" w:hAnsi="宋体" w:eastAsia="宋体" w:cs="宋体"/>
          <w:szCs w:val="21"/>
          <w:u w:val="single"/>
        </w:rPr>
        <w:t xml:space="preserve">日09点00分</w:t>
      </w:r>
      <w:r>
        <w:rPr>
          <w:rFonts w:hint="eastAsia" w:ascii="宋体" w:hAnsi="宋体" w:eastAsia="宋体" w:cs="宋体"/>
          <w:szCs w:val="21"/>
        </w:rPr>
        <w:t xml:space="preserve">（北京时间）</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地点：</w:t>
      </w: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“不见面”开标大厅</w:t>
      </w:r>
      <w:r>
        <w:rPr>
          <w:rFonts w:hint="eastAsia" w:ascii="宋体" w:hAnsi="宋体" w:eastAsia="宋体" w:cs="宋体"/>
          <w:szCs w:val="21"/>
        </w:rPr>
        <w:t xml:space="preserve">。</w:t>
      </w:r>
      <w:r/>
    </w:p>
    <w:p>
      <w:pPr>
        <w:ind w:firstLine="420"/>
        <w:spacing w:line="400" w:lineRule="exact"/>
        <w:rPr>
          <w:rFonts w:ascii="黑体" w:hAnsi="黑体" w:eastAsia="黑体" w:cs="黑体"/>
          <w:szCs w:val="21"/>
        </w:rPr>
      </w:pPr>
      <w:r/>
      <w:bookmarkStart w:id="27" w:name="_Toc38985268"/>
      <w:r/>
      <w:bookmarkStart w:id="28" w:name="_Toc35393626"/>
      <w:r/>
      <w:bookmarkStart w:id="29" w:name="_Toc35393795"/>
      <w:r>
        <w:rPr>
          <w:rFonts w:hint="eastAsia" w:ascii="黑体" w:hAnsi="黑体" w:eastAsia="黑体" w:cs="黑体"/>
          <w:szCs w:val="21"/>
        </w:rPr>
        <w:t xml:space="preserve">五、开启</w:t>
      </w:r>
      <w:r/>
    </w:p>
    <w:p>
      <w:pPr>
        <w:ind w:firstLine="420"/>
        <w:spacing w:line="400" w:lineRule="exact"/>
        <w:rPr>
          <w:rFonts w:ascii="宋体" w:hAnsi="宋体" w:eastAsia="宋体" w:cs="宋体"/>
          <w:szCs w:val="21"/>
          <w:highlight w:val="yellow"/>
        </w:rPr>
      </w:pPr>
      <w:r/>
      <w:bookmarkStart w:id="30" w:name="_Toc28359094"/>
      <w:r/>
      <w:bookmarkEnd w:id="27"/>
      <w:r/>
      <w:bookmarkEnd w:id="28"/>
      <w:r/>
      <w:bookmarkEnd w:id="29"/>
      <w:r>
        <w:rPr>
          <w:rFonts w:hint="eastAsia" w:ascii="宋体" w:hAnsi="宋体" w:eastAsia="宋体" w:cs="宋体"/>
          <w:szCs w:val="21"/>
        </w:rPr>
        <w:t xml:space="preserve">1.截止时间：</w:t>
      </w:r>
      <w:r>
        <w:rPr>
          <w:rFonts w:hint="eastAsia" w:ascii="宋体" w:hAnsi="宋体" w:eastAsia="宋体" w:cs="宋体"/>
          <w:szCs w:val="21"/>
          <w:u w:val="single"/>
        </w:rPr>
        <w:t xml:space="preserve">2026年</w:t>
      </w:r>
      <w:r>
        <w:rPr>
          <w:rFonts w:hint="eastAsia" w:ascii="宋体" w:hAnsi="宋体" w:eastAsia="宋体" w:cs="宋体"/>
          <w:szCs w:val="21"/>
          <w:u w:val="single"/>
        </w:rPr>
        <w:t xml:space="preserve">4</w:t>
      </w:r>
      <w:r>
        <w:rPr>
          <w:rFonts w:hint="eastAsia" w:ascii="宋体" w:hAnsi="宋体" w:eastAsia="宋体" w:cs="宋体"/>
          <w:szCs w:val="21"/>
          <w:u w:val="single"/>
        </w:rPr>
        <w:t xml:space="preserve">月</w:t>
      </w:r>
      <w:r>
        <w:rPr>
          <w:rFonts w:hint="eastAsia" w:ascii="宋体" w:hAnsi="宋体" w:eastAsia="宋体" w:cs="宋体"/>
          <w:szCs w:val="21"/>
          <w:u w:val="single"/>
        </w:rPr>
        <w:t xml:space="preserve">28</w:t>
      </w:r>
      <w:r>
        <w:rPr>
          <w:rFonts w:hint="eastAsia" w:ascii="宋体" w:hAnsi="宋体" w:eastAsia="宋体" w:cs="宋体"/>
          <w:szCs w:val="21"/>
          <w:u w:val="single"/>
        </w:rPr>
        <w:t xml:space="preserve">日09点00分</w:t>
      </w:r>
      <w:r>
        <w:rPr>
          <w:rFonts w:hint="eastAsia" w:ascii="宋体" w:hAnsi="宋体" w:eastAsia="宋体" w:cs="宋体"/>
          <w:szCs w:val="21"/>
        </w:rPr>
        <w:t xml:space="preserve">（北京时间）</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2.地点：</w:t>
      </w: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“不见面”开标大厅</w:t>
      </w:r>
      <w:r>
        <w:rPr>
          <w:rFonts w:hint="eastAsia" w:ascii="宋体" w:hAnsi="宋体" w:eastAsia="宋体" w:cs="宋体"/>
          <w:szCs w:val="21"/>
        </w:rPr>
        <w:t xml:space="preserve">。</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六、公告期限</w:t>
      </w:r>
      <w:bookmarkEnd w:id="30"/>
      <w:r/>
      <w:r/>
    </w:p>
    <w:p>
      <w:pPr>
        <w:ind w:firstLine="420"/>
        <w:spacing w:line="400" w:lineRule="exact"/>
        <w:rPr>
          <w:rFonts w:ascii="宋体" w:hAnsi="宋体" w:eastAsia="宋体" w:cs="宋体"/>
          <w:szCs w:val="21"/>
        </w:rPr>
      </w:pPr>
      <w:r>
        <w:rPr>
          <w:rFonts w:hint="eastAsia" w:ascii="宋体" w:hAnsi="宋体" w:eastAsia="宋体" w:cs="宋体"/>
          <w:szCs w:val="21"/>
        </w:rPr>
        <w:t xml:space="preserve">自本公告发布之日起3个工作日。</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七、其他补充事宜</w:t>
      </w:r>
      <w:r/>
    </w:p>
    <w:p>
      <w:pPr>
        <w:ind w:firstLine="420"/>
        <w:spacing w:line="400" w:lineRule="exact"/>
        <w:rPr>
          <w:rFonts w:ascii="宋体" w:hAnsi="宋体" w:eastAsia="宋体" w:cs="宋体"/>
          <w:szCs w:val="21"/>
        </w:rPr>
      </w:pPr>
      <w:r/>
      <w:bookmarkStart w:id="31" w:name="_Toc28359018"/>
      <w:r>
        <w:rPr>
          <w:rFonts w:hint="eastAsia" w:ascii="宋体" w:hAnsi="宋体" w:eastAsia="宋体" w:cs="宋体"/>
          <w:szCs w:val="21"/>
        </w:rPr>
        <w:t xml:space="preserve">1.</w:t>
      </w:r>
      <w:r>
        <w:rPr>
          <w:rFonts w:hint="eastAsia"/>
        </w:rPr>
        <w:t xml:space="preserve"> </w:t>
      </w:r>
      <w:r>
        <w:rPr>
          <w:rFonts w:hint="eastAsia" w:ascii="宋体" w:hAnsi="宋体" w:eastAsia="宋体" w:cs="宋体"/>
          <w:szCs w:val="21"/>
        </w:rPr>
        <w:t xml:space="preserve">根据省财政厅《关于更换全省政府采购交易系统CA数字证书和电子签章的通知》（</w:t>
      </w:r>
      <w:r>
        <w:rPr>
          <w:rFonts w:hint="eastAsia" w:ascii="宋体" w:hAnsi="宋体" w:eastAsia="宋体" w:cs="宋体"/>
          <w:szCs w:val="21"/>
        </w:rPr>
        <w:t xml:space="preserve">苏财购〔2023〕</w:t>
      </w:r>
      <w:r>
        <w:rPr>
          <w:rFonts w:hint="eastAsia" w:ascii="宋体" w:hAnsi="宋体" w:eastAsia="宋体" w:cs="宋体"/>
          <w:szCs w:val="21"/>
        </w:rPr>
        <w:t xml:space="preserve">101号），“苏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系统）的CA数字证书、电子签章已更换为江苏省电子政务证书认证中心CA和方正国际软件（北京）有限公司电子签章。如果投标人通过苏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系统参与政府采购项目，需要更换CA数字证书和电子签章。具体办理指南：在盐城市政府采购网点击【办事指南】-【供应商参与政府采购活动相关资料】</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领取CA和办理电子签章【请至盐城市府西路1号盐城市公共资源交易中心四楼大厅10号，11号窗口办理，联系电话：15051556883，办理邮箱：yancheng@ideabank.net.cn，具体系统操作见《苏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系统供应商操作手册》（以下简称《操作手册》）】、进行注册并按《操作手册》要求制作、上传电子响应文件,《苏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系统供应商操作手册》，手册下载地址：苏</w:t>
      </w:r>
      <w:r>
        <w:rPr>
          <w:rFonts w:hint="eastAsia" w:ascii="宋体" w:hAnsi="宋体" w:eastAsia="宋体" w:cs="宋体"/>
          <w:szCs w:val="21"/>
        </w:rPr>
        <w:t xml:space="preserve">采云</w:t>
      </w:r>
      <w:r>
        <w:rPr>
          <w:rFonts w:hint="eastAsia" w:ascii="宋体" w:hAnsi="宋体" w:eastAsia="宋体" w:cs="宋体"/>
          <w:szCs w:val="21"/>
        </w:rPr>
        <w:t xml:space="preserve">系统-右侧消息通知栏</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rPr>
        <w:t xml:space="preserve"> </w:t>
      </w:r>
      <w:r>
        <w:rPr>
          <w:rFonts w:hint="eastAsia" w:ascii="宋体" w:hAnsi="宋体" w:eastAsia="宋体" w:cs="宋体"/>
          <w:szCs w:val="21"/>
        </w:rPr>
        <w:t xml:space="preserve">潜在供应商访问电子招标响应交易平台的网络地址和方法：</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”系统用户注册--获取“CA 数字证书”--CA 绑定与登录--参与投标--下载采购文件（后缀名为“.kedt”）--将后缀名为“.kedt”的采购文件导入政府采购客户端工具--制作响应文件--导出加密的响应文件（后缀名为 zip）--通过“苏</w:t>
      </w:r>
      <w:r>
        <w:rPr>
          <w:rFonts w:hint="eastAsia" w:ascii="宋体" w:hAnsi="宋体" w:eastAsia="宋体" w:cs="宋体"/>
          <w:szCs w:val="21"/>
        </w:rPr>
        <w:t xml:space="preserve">采云</w:t>
      </w:r>
      <w:r>
        <w:rPr>
          <w:rFonts w:hint="eastAsia" w:ascii="宋体" w:hAnsi="宋体" w:eastAsia="宋体" w:cs="宋体"/>
          <w:szCs w:val="21"/>
        </w:rPr>
        <w:t xml:space="preserve">”系统上传响应文件。具体见《“苏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 （手册下载地址：苏</w:t>
      </w:r>
      <w:r>
        <w:rPr>
          <w:rFonts w:hint="eastAsia" w:ascii="宋体" w:hAnsi="宋体" w:eastAsia="宋体" w:cs="宋体"/>
          <w:szCs w:val="21"/>
        </w:rPr>
        <w:t xml:space="preserve">采云</w:t>
      </w:r>
      <w:r>
        <w:rPr>
          <w:rFonts w:hint="eastAsia" w:ascii="宋体" w:hAnsi="宋体" w:eastAsia="宋体" w:cs="宋体"/>
          <w:szCs w:val="21"/>
        </w:rPr>
        <w:t xml:space="preserve">系统-右侧消息通知栏）</w:t>
      </w:r>
      <w:r>
        <w:rPr>
          <w:rFonts w:hint="eastAsia" w:ascii="宋体" w:hAnsi="宋体" w:eastAsia="宋体" w:cs="宋体"/>
          <w:szCs w:val="21"/>
        </w:rPr>
        <w:t xml:space="preserve">。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szCs w:val="21"/>
        </w:rPr>
        <w:t xml:space="preserve">潜在投标人访问“苏</w:t>
      </w:r>
      <w:r>
        <w:rPr>
          <w:rFonts w:hint="eastAsia" w:ascii="宋体" w:hAnsi="宋体" w:eastAsia="宋体" w:cs="宋体"/>
          <w:szCs w:val="21"/>
        </w:rPr>
        <w:t xml:space="preserve">采云</w:t>
      </w:r>
      <w:r>
        <w:rPr>
          <w:rFonts w:hint="eastAsia" w:ascii="宋体" w:hAnsi="宋体" w:eastAsia="宋体" w:cs="宋体"/>
          <w:szCs w:val="21"/>
        </w:rPr>
        <w:t xml:space="preserve">”系统方法：江苏省政府采购网首页-“苏</w:t>
      </w:r>
      <w:r>
        <w:rPr>
          <w:rFonts w:hint="eastAsia" w:ascii="宋体" w:hAnsi="宋体" w:eastAsia="宋体" w:cs="宋体"/>
          <w:szCs w:val="21"/>
        </w:rPr>
        <w:t xml:space="preserve">采云</w:t>
      </w:r>
      <w:r>
        <w:rPr>
          <w:rFonts w:hint="eastAsia" w:ascii="宋体" w:hAnsi="宋体" w:eastAsia="宋体" w:cs="宋体"/>
          <w:szCs w:val="21"/>
        </w:rPr>
        <w:t xml:space="preserve">”链接</w:t>
      </w:r>
      <w:r>
        <w:rPr>
          <w:rFonts w:hint="eastAsia" w:ascii="宋体" w:hAnsi="宋体" w:eastAsia="宋体" w:cs="宋体"/>
          <w:szCs w:val="21"/>
        </w:rPr>
        <w:t xml:space="preserve">。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rPr>
        <w:t xml:space="preserve">采购文件（后缀名为“.kedt”）、供应商操作手册及政府采购客户端 工具可通过“苏</w:t>
      </w:r>
      <w:r>
        <w:rPr>
          <w:rFonts w:hint="eastAsia" w:ascii="宋体" w:hAnsi="宋体" w:eastAsia="宋体" w:cs="宋体"/>
          <w:szCs w:val="21"/>
        </w:rPr>
        <w:t xml:space="preserve">采云</w:t>
      </w:r>
      <w:r>
        <w:rPr>
          <w:rFonts w:hint="eastAsia" w:ascii="宋体" w:hAnsi="宋体" w:eastAsia="宋体" w:cs="宋体"/>
          <w:szCs w:val="21"/>
        </w:rPr>
        <w:t xml:space="preserve">”系统相应链接进行下载</w:t>
      </w:r>
      <w:r>
        <w:rPr>
          <w:rFonts w:hint="eastAsia" w:ascii="宋体" w:hAnsi="宋体" w:eastAsia="宋体" w:cs="宋体"/>
          <w:szCs w:val="21"/>
        </w:rPr>
        <w:t xml:space="preserve">。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2.4</w:t>
      </w:r>
      <w:r>
        <w:rPr>
          <w:rFonts w:hint="eastAsia" w:ascii="宋体" w:hAnsi="宋体" w:eastAsia="宋体" w:cs="宋体"/>
          <w:szCs w:val="21"/>
        </w:rPr>
        <w:t xml:space="preserve">采购代理机构将数据电文形式的采购文件加载至“苏</w:t>
      </w:r>
      <w:r>
        <w:rPr>
          <w:rFonts w:hint="eastAsia" w:ascii="宋体" w:hAnsi="宋体" w:eastAsia="宋体" w:cs="宋体"/>
          <w:szCs w:val="21"/>
        </w:rPr>
        <w:t xml:space="preserve">采云</w:t>
      </w:r>
      <w:r>
        <w:rPr>
          <w:rFonts w:hint="eastAsia" w:ascii="宋体" w:hAnsi="宋体" w:eastAsia="宋体" w:cs="宋体"/>
          <w:szCs w:val="21"/>
        </w:rPr>
        <w:t xml:space="preserve">”系统，供潜在供应商下载或者查阅</w:t>
      </w:r>
      <w:r>
        <w:rPr>
          <w:rFonts w:hint="eastAsia" w:ascii="宋体" w:hAnsi="宋体" w:eastAsia="宋体" w:cs="宋体"/>
          <w:szCs w:val="21"/>
        </w:rPr>
        <w:t xml:space="preserve">。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2.5</w:t>
      </w:r>
      <w:r>
        <w:rPr>
          <w:rFonts w:hint="eastAsia" w:ascii="宋体" w:hAnsi="宋体" w:eastAsia="宋体" w:cs="宋体"/>
          <w:szCs w:val="21"/>
        </w:rPr>
        <w:t xml:space="preserve">请潜在投标单位提前安装相应的控件（详见《“苏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”系统供应商操作手册》）并</w:t>
      </w:r>
      <w:r>
        <w:rPr>
          <w:rFonts w:hint="eastAsia" w:ascii="宋体" w:hAnsi="宋体" w:eastAsia="宋体" w:cs="宋体"/>
          <w:szCs w:val="21"/>
        </w:rPr>
        <w:t xml:space="preserve">使用谷歌浏览器</w:t>
      </w:r>
      <w:r>
        <w:rPr>
          <w:rFonts w:hint="eastAsia" w:ascii="宋体" w:hAnsi="宋体" w:eastAsia="宋体" w:cs="宋体"/>
          <w:szCs w:val="21"/>
        </w:rPr>
        <w:t xml:space="preserve">登录“苏</w:t>
      </w:r>
      <w:r>
        <w:rPr>
          <w:rFonts w:hint="eastAsia" w:ascii="宋体" w:hAnsi="宋体" w:eastAsia="宋体" w:cs="宋体"/>
          <w:szCs w:val="21"/>
        </w:rPr>
        <w:t xml:space="preserve">采云</w:t>
      </w:r>
      <w:r>
        <w:rPr>
          <w:rFonts w:hint="eastAsia" w:ascii="宋体" w:hAnsi="宋体" w:eastAsia="宋体" w:cs="宋体"/>
          <w:szCs w:val="21"/>
        </w:rPr>
        <w:t xml:space="preserve">”系统参与不见面开评标</w:t>
      </w:r>
      <w:r>
        <w:rPr>
          <w:rFonts w:hint="eastAsia" w:ascii="宋体" w:hAnsi="宋体" w:eastAsia="宋体" w:cs="宋体"/>
          <w:szCs w:val="21"/>
        </w:rPr>
        <w:t xml:space="preserve">。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如潜在投标人未按上述要求操作，将自行承担所产生的风险。</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有关本次磋商的事项若存在变动或修改，敬请及时关注盐城市</w:t>
      </w:r>
      <w:r>
        <w:rPr>
          <w:rFonts w:hint="eastAsia" w:ascii="宋体" w:hAnsi="宋体" w:eastAsia="宋体" w:cs="宋体"/>
          <w:szCs w:val="21"/>
        </w:rPr>
        <w:t xml:space="preserve">市场监督管理局</w:t>
      </w:r>
      <w:r>
        <w:rPr>
          <w:rFonts w:hint="eastAsia" w:ascii="宋体" w:hAnsi="宋体" w:eastAsia="宋体" w:cs="宋体"/>
          <w:szCs w:val="21"/>
        </w:rPr>
        <w:t xml:space="preserve">在“中国政府采购网”“江苏政府采购网”“盐城市政府采购网”发布的更正公告。</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本次磋商不</w:t>
      </w:r>
      <w:r>
        <w:rPr>
          <w:rFonts w:hint="eastAsia" w:ascii="宋体" w:hAnsi="宋体" w:eastAsia="宋体" w:cs="宋体"/>
          <w:szCs w:val="21"/>
        </w:rPr>
        <w:t xml:space="preserve">收取磋商</w:t>
      </w:r>
      <w:r>
        <w:rPr>
          <w:rFonts w:hint="eastAsia" w:ascii="宋体" w:hAnsi="宋体" w:eastAsia="宋体" w:cs="宋体"/>
          <w:szCs w:val="21"/>
        </w:rPr>
        <w:t xml:space="preserve">保证金，不收取质量保证金。</w:t>
      </w:r>
      <w:r/>
    </w:p>
    <w:p>
      <w:pPr>
        <w:ind w:firstLine="420"/>
        <w:spacing w:line="400" w:lineRule="exact"/>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.每个供应商可同时参加不同</w:t>
      </w:r>
      <w:r>
        <w:rPr>
          <w:rFonts w:hint="eastAsia" w:ascii="宋体" w:hAnsi="宋体" w:eastAsia="宋体" w:cs="宋体"/>
          <w:szCs w:val="21"/>
        </w:rPr>
        <w:t xml:space="preserve">分包</w:t>
      </w:r>
      <w:r>
        <w:rPr>
          <w:rFonts w:hint="eastAsia" w:ascii="宋体" w:hAnsi="宋体" w:eastAsia="宋体" w:cs="宋体"/>
          <w:szCs w:val="21"/>
        </w:rPr>
        <w:t xml:space="preserve">的响应，且可</w:t>
      </w:r>
      <w:r>
        <w:rPr>
          <w:rFonts w:hint="eastAsia" w:ascii="宋体" w:hAnsi="宋体" w:eastAsia="宋体" w:cs="宋体"/>
          <w:szCs w:val="21"/>
        </w:rPr>
        <w:t xml:space="preserve">兼投兼</w:t>
      </w:r>
      <w:r>
        <w:rPr>
          <w:rFonts w:hint="eastAsia" w:ascii="宋体" w:hAnsi="宋体" w:eastAsia="宋体" w:cs="宋体"/>
          <w:szCs w:val="21"/>
        </w:rPr>
        <w:t xml:space="preserve">中。</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八、凡对本次采购提出询问，请按以下方式联系。</w:t>
      </w:r>
      <w:bookmarkEnd w:id="31"/>
      <w:r/>
      <w:r/>
    </w:p>
    <w:p>
      <w:pPr>
        <w:ind w:firstLine="420"/>
        <w:spacing w:line="400" w:lineRule="exact"/>
        <w:rPr>
          <w:rFonts w:ascii="宋体" w:hAnsi="宋体" w:eastAsia="宋体" w:cs="宋体"/>
          <w:szCs w:val="21"/>
        </w:rPr>
      </w:pPr>
      <w:r>
        <w:rPr>
          <w:rFonts w:hint="eastAsia" w:ascii="宋体" w:hAnsi="宋体" w:eastAsia="宋体" w:cs="宋体"/>
          <w:szCs w:val="21"/>
        </w:rPr>
        <w:t xml:space="preserve">1.采购人信息</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分包</w:t>
      </w:r>
      <w:r>
        <w:rPr>
          <w:rFonts w:hint="eastAsia" w:ascii="宋体" w:hAnsi="宋体" w:eastAsia="宋体" w:cs="宋体"/>
          <w:szCs w:val="21"/>
        </w:rPr>
        <w:t xml:space="preserve">1、</w:t>
      </w:r>
      <w:r>
        <w:rPr>
          <w:rFonts w:hint="eastAsia" w:ascii="宋体" w:hAnsi="宋体" w:eastAsia="宋体" w:cs="宋体"/>
          <w:szCs w:val="21"/>
        </w:rPr>
        <w:t xml:space="preserve">分包</w:t>
      </w:r>
      <w:r>
        <w:rPr>
          <w:rFonts w:hint="eastAsia" w:ascii="宋体" w:hAnsi="宋体" w:eastAsia="宋体" w:cs="宋体"/>
          <w:szCs w:val="21"/>
        </w:rPr>
        <w:t xml:space="preserve">2、</w:t>
      </w:r>
      <w:r>
        <w:rPr>
          <w:rFonts w:hint="eastAsia" w:ascii="宋体" w:hAnsi="宋体" w:eastAsia="宋体" w:cs="宋体"/>
          <w:szCs w:val="21"/>
        </w:rPr>
        <w:t xml:space="preserve">分包</w:t>
      </w:r>
      <w:r>
        <w:rPr>
          <w:rFonts w:hint="eastAsia" w:ascii="宋体" w:hAnsi="宋体" w:eastAsia="宋体" w:cs="宋体"/>
          <w:szCs w:val="21"/>
        </w:rPr>
        <w:t xml:space="preserve">3、</w:t>
      </w:r>
      <w:r>
        <w:rPr>
          <w:rFonts w:hint="eastAsia" w:ascii="宋体" w:hAnsi="宋体" w:eastAsia="宋体" w:cs="宋体"/>
          <w:szCs w:val="21"/>
        </w:rPr>
        <w:t xml:space="preserve">分包</w:t>
      </w:r>
      <w:r>
        <w:rPr>
          <w:rFonts w:hint="eastAsia" w:ascii="宋体" w:hAnsi="宋体" w:eastAsia="宋体" w:cs="宋体"/>
          <w:szCs w:val="21"/>
        </w:rPr>
        <w:t xml:space="preserve">4、</w:t>
      </w:r>
      <w:r>
        <w:rPr>
          <w:rFonts w:hint="eastAsia" w:ascii="宋体" w:hAnsi="宋体" w:eastAsia="宋体" w:cs="宋体"/>
          <w:szCs w:val="21"/>
        </w:rPr>
        <w:t xml:space="preserve">分包</w:t>
      </w:r>
      <w:r>
        <w:rPr>
          <w:rFonts w:hint="eastAsia" w:ascii="宋体" w:hAnsi="宋体" w:eastAsia="宋体" w:cs="宋体"/>
          <w:szCs w:val="21"/>
        </w:rPr>
        <w:t xml:space="preserve">5、</w:t>
      </w:r>
      <w:r>
        <w:rPr>
          <w:rFonts w:hint="eastAsia" w:ascii="宋体" w:hAnsi="宋体" w:eastAsia="宋体" w:cs="宋体"/>
          <w:szCs w:val="21"/>
        </w:rPr>
        <w:t xml:space="preserve">分包</w:t>
      </w:r>
      <w:r>
        <w:rPr>
          <w:rFonts w:hint="eastAsia" w:ascii="宋体" w:hAnsi="宋体" w:eastAsia="宋体" w:cs="宋体"/>
          <w:szCs w:val="21"/>
        </w:rPr>
        <w:t xml:space="preserve">6、</w:t>
      </w:r>
      <w:r>
        <w:rPr>
          <w:rFonts w:hint="eastAsia" w:ascii="宋体" w:hAnsi="宋体" w:eastAsia="宋体" w:cs="宋体"/>
          <w:szCs w:val="21"/>
        </w:rPr>
        <w:t xml:space="preserve">分包</w:t>
      </w:r>
      <w:r>
        <w:rPr>
          <w:rFonts w:hint="eastAsia" w:ascii="宋体" w:hAnsi="宋体" w:eastAsia="宋体" w:cs="宋体"/>
          <w:szCs w:val="21"/>
        </w:rPr>
        <w:t xml:space="preserve">7、</w:t>
      </w:r>
      <w:r>
        <w:rPr>
          <w:rFonts w:hint="eastAsia" w:ascii="宋体" w:hAnsi="宋体" w:eastAsia="宋体" w:cs="宋体"/>
          <w:szCs w:val="21"/>
        </w:rPr>
        <w:t xml:space="preserve">分包</w:t>
      </w:r>
      <w:r>
        <w:rPr>
          <w:rFonts w:hint="eastAsia" w:ascii="宋体" w:hAnsi="宋体" w:eastAsia="宋体" w:cs="宋体"/>
          <w:szCs w:val="21"/>
        </w:rPr>
        <w:t xml:space="preserve">8、</w:t>
      </w:r>
      <w:r>
        <w:rPr>
          <w:rFonts w:hint="eastAsia" w:ascii="宋体" w:hAnsi="宋体" w:eastAsia="宋体" w:cs="宋体"/>
          <w:szCs w:val="21"/>
        </w:rPr>
        <w:t xml:space="preserve">分包</w:t>
      </w:r>
      <w:r>
        <w:rPr>
          <w:rFonts w:hint="eastAsia" w:ascii="宋体" w:hAnsi="宋体" w:eastAsia="宋体" w:cs="宋体"/>
          <w:szCs w:val="21"/>
        </w:rPr>
        <w:t xml:space="preserve">9、</w:t>
      </w:r>
      <w:r>
        <w:rPr>
          <w:rFonts w:hint="eastAsia" w:ascii="宋体" w:hAnsi="宋体" w:eastAsia="宋体" w:cs="宋体"/>
          <w:szCs w:val="21"/>
        </w:rPr>
        <w:t xml:space="preserve">分包</w:t>
      </w:r>
      <w:r>
        <w:rPr>
          <w:rFonts w:hint="eastAsia" w:ascii="宋体" w:hAnsi="宋体" w:eastAsia="宋体" w:cs="宋体"/>
          <w:szCs w:val="21"/>
        </w:rPr>
        <w:t xml:space="preserve">10、</w:t>
      </w:r>
      <w:r>
        <w:rPr>
          <w:rFonts w:hint="eastAsia" w:ascii="宋体" w:hAnsi="宋体" w:eastAsia="宋体" w:cs="宋体"/>
          <w:szCs w:val="21"/>
        </w:rPr>
        <w:t xml:space="preserve">分包</w:t>
      </w:r>
      <w:r>
        <w:rPr>
          <w:rFonts w:hint="eastAsia" w:ascii="宋体" w:hAnsi="宋体" w:eastAsia="宋体" w:cs="宋体"/>
          <w:szCs w:val="21"/>
        </w:rPr>
        <w:t xml:space="preserve">11、</w:t>
      </w:r>
      <w:r>
        <w:rPr>
          <w:rFonts w:hint="eastAsia" w:ascii="宋体" w:hAnsi="宋体" w:eastAsia="宋体" w:cs="宋体"/>
          <w:szCs w:val="21"/>
        </w:rPr>
        <w:t xml:space="preserve">分包</w:t>
      </w:r>
      <w:r>
        <w:rPr>
          <w:rFonts w:hint="eastAsia" w:ascii="宋体" w:hAnsi="宋体" w:eastAsia="宋体" w:cs="宋体"/>
          <w:szCs w:val="21"/>
        </w:rPr>
        <w:t xml:space="preserve">12、</w:t>
      </w:r>
      <w:r>
        <w:rPr>
          <w:rFonts w:hint="eastAsia" w:ascii="宋体" w:hAnsi="宋体" w:eastAsia="宋体" w:cs="宋体"/>
          <w:szCs w:val="21"/>
        </w:rPr>
        <w:t xml:space="preserve">分包</w:t>
      </w:r>
      <w:r>
        <w:rPr>
          <w:rFonts w:hint="eastAsia" w:ascii="宋体" w:hAnsi="宋体" w:eastAsia="宋体" w:cs="宋体"/>
          <w:szCs w:val="21"/>
        </w:rPr>
        <w:t xml:space="preserve">13、</w:t>
      </w:r>
      <w:r>
        <w:rPr>
          <w:rFonts w:hint="eastAsia" w:ascii="宋体" w:hAnsi="宋体" w:eastAsia="宋体" w:cs="宋体"/>
          <w:szCs w:val="21"/>
        </w:rPr>
        <w:t xml:space="preserve">分包</w:t>
      </w:r>
      <w:r>
        <w:rPr>
          <w:rFonts w:hint="eastAsia" w:ascii="宋体" w:hAnsi="宋体" w:eastAsia="宋体" w:cs="宋体"/>
          <w:szCs w:val="21"/>
        </w:rPr>
        <w:t xml:space="preserve">14</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名 称：盐城市市场监督管理局</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地 址：盐城市解放南路138号</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联系人：孙先生</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联系方式：</w:t>
      </w:r>
      <w:r>
        <w:rPr>
          <w:rFonts w:ascii="宋体" w:hAnsi="宋体" w:eastAsia="宋体" w:cs="宋体"/>
          <w:szCs w:val="21"/>
        </w:rPr>
        <w:t xml:space="preserve">0515-89029321</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2.采购代理机构信息</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rPr>
        <w:t xml:space="preserve">江苏创盛项目管理</w:t>
      </w:r>
      <w:r>
        <w:rPr>
          <w:rFonts w:hint="eastAsia" w:ascii="宋体" w:hAnsi="宋体" w:eastAsia="宋体" w:cs="宋体"/>
          <w:szCs w:val="21"/>
        </w:rPr>
        <w:t xml:space="preserve">有限公司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地 址：盐城市</w:t>
      </w:r>
      <w:r>
        <w:rPr>
          <w:rFonts w:hint="eastAsia" w:ascii="宋体" w:hAnsi="宋体" w:eastAsia="宋体" w:cs="宋体"/>
          <w:szCs w:val="21"/>
        </w:rPr>
        <w:t xml:space="preserve">毓</w:t>
      </w:r>
      <w:r>
        <w:rPr>
          <w:rFonts w:hint="eastAsia" w:ascii="宋体" w:hAnsi="宋体" w:eastAsia="宋体" w:cs="宋体"/>
          <w:szCs w:val="21"/>
        </w:rPr>
        <w:t xml:space="preserve">东小区8号楼401室</w:t>
      </w:r>
      <w:r>
        <w:rPr>
          <w:rFonts w:hint="eastAsia" w:ascii="宋体" w:hAnsi="宋体" w:eastAsia="宋体" w:cs="宋体"/>
          <w:szCs w:val="21"/>
        </w:rPr>
        <w:t xml:space="preserve">江苏创盛项目管理</w:t>
      </w:r>
      <w:r>
        <w:rPr>
          <w:rFonts w:hint="eastAsia" w:ascii="宋体" w:hAnsi="宋体" w:eastAsia="宋体" w:cs="宋体"/>
          <w:szCs w:val="21"/>
        </w:rPr>
        <w:t xml:space="preserve">有限公司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联系人：杨工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联系方式：</w:t>
      </w:r>
      <w:bookmarkStart w:id="32" w:name="_Toc28359010"/>
      <w:r/>
      <w:bookmarkStart w:id="33" w:name="_Toc28359087"/>
      <w:r>
        <w:rPr>
          <w:rFonts w:hint="eastAsia" w:ascii="宋体" w:hAnsi="宋体" w:eastAsia="宋体" w:cs="宋体"/>
          <w:szCs w:val="21"/>
        </w:rPr>
        <w:t xml:space="preserve">15950220718</w:t>
      </w:r>
      <w:bookmarkEnd w:id="32"/>
      <w:r/>
      <w:bookmarkEnd w:id="33"/>
      <w:r/>
      <w:r/>
    </w:p>
    <w:p>
      <w:pPr>
        <w:ind w:firstLine="420"/>
        <w:spacing w:line="400" w:lineRule="exact"/>
        <w:rPr>
          <w:rFonts w:ascii="宋体" w:hAnsi="宋体" w:eastAsia="宋体" w:cs="宋体"/>
          <w:szCs w:val="21"/>
        </w:rPr>
      </w:pPr>
      <w:r/>
      <w:bookmarkStart w:id="34" w:name="_Toc28359021"/>
      <w:r>
        <w:rPr>
          <w:rFonts w:hint="eastAsia" w:ascii="宋体" w:hAnsi="宋体" w:eastAsia="宋体" w:cs="宋体"/>
          <w:szCs w:val="21"/>
        </w:rPr>
        <w:t xml:space="preserve">3.</w:t>
      </w:r>
      <w:bookmarkEnd w:id="34"/>
      <w:r>
        <w:rPr>
          <w:rFonts w:hint="eastAsia" w:ascii="宋体" w:hAnsi="宋体" w:eastAsia="宋体" w:cs="宋体"/>
          <w:szCs w:val="21"/>
        </w:rPr>
        <w:t xml:space="preserve">项目联系方式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项目联系人：杨工</w:t>
      </w:r>
      <w:r/>
    </w:p>
    <w:p>
      <w:pPr>
        <w:ind w:firstLine="420"/>
        <w:spacing w:line="400" w:lineRule="exact"/>
        <w:rPr>
          <w:rFonts w:ascii="宋体" w:hAnsi="宋体" w:eastAsia="宋体" w:cs="宋体"/>
          <w:szCs w:val="21"/>
        </w:rPr>
      </w:pPr>
      <w:r>
        <w:rPr>
          <w:rFonts w:hint="eastAsia" w:ascii="宋体" w:hAnsi="宋体" w:eastAsia="宋体" w:cs="宋体"/>
          <w:szCs w:val="21"/>
        </w:rPr>
        <w:t xml:space="preserve">电　　 话： 15950220718</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bookmarkStart w:id="35" w:name="_Toc12061421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bookmarkEnd w:id="35"/>
      <w:r/>
      <w:r/>
    </w:p>
    <w:p>
      <w:pPr>
        <w:jc w:val="center"/>
        <w:spacing w:line="400" w:lineRule="exact"/>
        <w:rPr>
          <w:rFonts w:ascii="宋体" w:hAnsi="宋体" w:eastAsia="宋体" w:cs="宋体"/>
          <w:sz w:val="24"/>
        </w:rPr>
      </w:pPr>
      <w:r>
        <w:rPr>
          <w:rFonts w:hint="eastAsia" w:ascii="黑体" w:hAnsi="黑体" w:eastAsia="黑体" w:cs="黑体"/>
          <w:sz w:val="24"/>
        </w:rPr>
        <w:t xml:space="preserve">第二章</w:t>
      </w:r>
      <w:r>
        <w:rPr>
          <w:rFonts w:hint="eastAsia" w:ascii="宋体" w:hAnsi="宋体" w:eastAsia="宋体" w:cs="宋体"/>
          <w:sz w:val="24"/>
        </w:rPr>
        <w:t xml:space="preserve">    </w:t>
      </w:r>
      <w:r>
        <w:rPr>
          <w:rFonts w:hint="eastAsia" w:ascii="黑体" w:hAnsi="黑体" w:eastAsia="黑体" w:cs="黑体"/>
          <w:sz w:val="24"/>
        </w:rPr>
        <w:t xml:space="preserve">供应商须知</w:t>
      </w:r>
      <w:r/>
    </w:p>
    <w:p>
      <w:pPr>
        <w:ind w:firstLine="420"/>
        <w:spacing w:line="400" w:lineRule="exact"/>
        <w:rPr>
          <w:rFonts w:ascii="黑体" w:hAnsi="黑体" w:eastAsia="黑体"/>
          <w:szCs w:val="21"/>
        </w:rPr>
      </w:pPr>
      <w:r/>
      <w:bookmarkStart w:id="36" w:name="_Toc120614214"/>
      <w:r/>
      <w:bookmarkStart w:id="37" w:name="_Toc513029203"/>
      <w:r/>
      <w:bookmarkStart w:id="38" w:name="_Toc16938519"/>
      <w:r/>
      <w:bookmarkStart w:id="39" w:name="_Toc20823275"/>
      <w:r>
        <w:rPr>
          <w:rFonts w:hint="eastAsia" w:ascii="黑体" w:hAnsi="黑体" w:eastAsia="黑体"/>
          <w:szCs w:val="21"/>
        </w:rPr>
        <w:t xml:space="preserve">一、总则</w:t>
      </w:r>
      <w:bookmarkEnd w:id="36"/>
      <w:r/>
      <w:bookmarkEnd w:id="37"/>
      <w:r/>
      <w:bookmarkEnd w:id="38"/>
      <w:r/>
      <w:bookmarkEnd w:id="39"/>
      <w:r/>
      <w:r/>
    </w:p>
    <w:p>
      <w:pPr>
        <w:ind w:firstLine="420"/>
        <w:spacing w:line="400" w:lineRule="exact"/>
        <w:rPr>
          <w:rFonts w:asciiTheme="minorEastAsia" w:hAnsiTheme="minorEastAsia"/>
          <w:szCs w:val="21"/>
        </w:rPr>
      </w:pPr>
      <w:r/>
      <w:bookmarkStart w:id="40" w:name="_Toc513029204"/>
      <w:r/>
      <w:bookmarkStart w:id="41" w:name="_Toc458694821"/>
      <w:r/>
      <w:bookmarkStart w:id="42" w:name="_Toc16938520"/>
      <w:r/>
      <w:bookmarkStart w:id="43" w:name="_Hlt16619475"/>
      <w:r>
        <w:rPr>
          <w:rFonts w:hint="eastAsia" w:asciiTheme="minorEastAsia" w:hAnsiTheme="minorEastAsia"/>
          <w:szCs w:val="21"/>
        </w:rPr>
        <w:t xml:space="preserve">1.</w:t>
      </w:r>
      <w:r>
        <w:rPr>
          <w:rFonts w:hint="eastAsia" w:asciiTheme="minorEastAsia" w:hAnsiTheme="minorEastAsia"/>
          <w:szCs w:val="21"/>
        </w:rPr>
        <w:t xml:space="preserve">采购方式</w:t>
      </w:r>
      <w:bookmarkEnd w:id="40"/>
      <w:r/>
      <w:bookmarkEnd w:id="41"/>
      <w:r/>
      <w:bookmarkEnd w:id="42"/>
      <w:r/>
      <w:r/>
    </w:p>
    <w:p>
      <w:pPr>
        <w:ind w:firstLine="420"/>
        <w:spacing w:line="400" w:lineRule="exact"/>
        <w:rPr>
          <w:rFonts w:asciiTheme="minorEastAsia" w:hAnsiTheme="minorEastAsia"/>
          <w:szCs w:val="21"/>
        </w:rPr>
      </w:pPr>
      <w:r>
        <w:rPr>
          <w:rFonts w:hint="eastAsia" w:asciiTheme="minorEastAsia" w:hAnsiTheme="minorEastAsia"/>
          <w:szCs w:val="21"/>
        </w:rPr>
        <w:t xml:space="preserve">1.1本次政府采购活动采取竞争性磋商</w:t>
      </w:r>
      <w:r>
        <w:rPr>
          <w:rFonts w:hint="eastAsia" w:asciiTheme="minorEastAsia" w:hAnsiTheme="minorEastAsia"/>
          <w:szCs w:val="21"/>
        </w:rPr>
        <w:t xml:space="preserve">（</w:t>
      </w:r>
      <w:r>
        <w:rPr>
          <w:rFonts w:hint="eastAsia" w:asciiTheme="minorEastAsia" w:hAnsiTheme="minorEastAsia"/>
          <w:szCs w:val="21"/>
        </w:rPr>
        <w:t xml:space="preserve">以下简称磋商</w:t>
      </w:r>
      <w:r>
        <w:rPr>
          <w:rFonts w:hint="eastAsia" w:asciiTheme="minorEastAsia" w:hAnsiTheme="minorEastAsia"/>
          <w:szCs w:val="21"/>
        </w:rPr>
        <w:t xml:space="preserve">）</w:t>
      </w:r>
      <w:r>
        <w:rPr>
          <w:rFonts w:hint="eastAsia" w:asciiTheme="minorEastAsia" w:hAnsiTheme="minorEastAsia"/>
          <w:szCs w:val="21"/>
        </w:rPr>
        <w:t xml:space="preserve">方式，本磋商文件仅适用于磋商公告中所述项目。</w:t>
      </w:r>
      <w:r/>
    </w:p>
    <w:p>
      <w:pPr>
        <w:ind w:firstLine="420"/>
        <w:spacing w:line="400" w:lineRule="exact"/>
        <w:rPr>
          <w:rFonts w:asciiTheme="minorEastAsia" w:hAnsiTheme="minorEastAsia"/>
          <w:szCs w:val="21"/>
        </w:rPr>
      </w:pPr>
      <w:r/>
      <w:bookmarkStart w:id="44" w:name="_Toc16938521"/>
      <w:r/>
      <w:bookmarkStart w:id="45" w:name="_Toc513029205"/>
      <w:r/>
      <w:bookmarkStart w:id="46" w:name="_Toc20823277"/>
      <w:r>
        <w:rPr>
          <w:rFonts w:hint="eastAsia" w:asciiTheme="minorEastAsia" w:hAnsiTheme="minorEastAsia"/>
          <w:szCs w:val="21"/>
        </w:rPr>
        <w:t xml:space="preserve">2.</w:t>
      </w:r>
      <w:r>
        <w:rPr>
          <w:rFonts w:hint="eastAsia" w:asciiTheme="minorEastAsia" w:hAnsiTheme="minorEastAsia"/>
          <w:szCs w:val="21"/>
        </w:rPr>
        <w:t xml:space="preserve">合格的</w:t>
      </w:r>
      <w:bookmarkEnd w:id="44"/>
      <w:r/>
      <w:bookmarkEnd w:id="45"/>
      <w:r/>
      <w:bookmarkEnd w:id="46"/>
      <w:r>
        <w:rPr>
          <w:rFonts w:hint="eastAsia" w:asciiTheme="minorEastAsia" w:hAnsiTheme="minorEastAsia"/>
          <w:szCs w:val="21"/>
        </w:rPr>
        <w:t xml:space="preserve">供应商</w:t>
      </w:r>
      <w:r/>
    </w:p>
    <w:p>
      <w:pPr>
        <w:ind w:firstLine="420"/>
        <w:spacing w:line="400" w:lineRule="exact"/>
        <w:rPr>
          <w:rFonts w:asciiTheme="minorEastAsia" w:hAnsiTheme="minorEastAsia"/>
          <w:szCs w:val="21"/>
        </w:rPr>
      </w:pPr>
      <w:r>
        <w:rPr>
          <w:rFonts w:hint="eastAsia" w:asciiTheme="minorEastAsia" w:hAnsiTheme="minorEastAsia"/>
          <w:szCs w:val="21"/>
        </w:rPr>
        <w:t xml:space="preserve">2.1满足磋商公告中供应商资格要求的规定。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2.2满足本磋商文件实质性要求和条件的规定。</w:t>
      </w:r>
      <w:r/>
    </w:p>
    <w:p>
      <w:pPr>
        <w:ind w:firstLine="422"/>
        <w:spacing w:line="400" w:lineRule="exact"/>
        <w:rPr>
          <w:rFonts w:asciiTheme="minorEastAsia" w:hAnsiTheme="minorEastAsia"/>
          <w:b/>
          <w:szCs w:val="21"/>
        </w:rPr>
      </w:pPr>
      <w:r/>
      <w:bookmarkStart w:id="47" w:name="_Toc16938522"/>
      <w:r/>
      <w:bookmarkStart w:id="48" w:name="_Toc20823278"/>
      <w:r/>
      <w:bookmarkStart w:id="49" w:name="_Toc513029206"/>
      <w:r/>
      <w:bookmarkStart w:id="50" w:name="_Toc16938523"/>
      <w:r/>
      <w:bookmarkStart w:id="51" w:name="_Toc20823279"/>
      <w:r/>
      <w:bookmarkStart w:id="52" w:name="_Toc513029207"/>
      <w:r/>
      <w:bookmarkStart w:id="53" w:name="_Toc462564067"/>
      <w:r>
        <w:rPr>
          <w:rFonts w:hint="eastAsia" w:asciiTheme="minorEastAsia" w:hAnsiTheme="minorEastAsia"/>
          <w:b/>
          <w:szCs w:val="21"/>
        </w:rPr>
        <w:t xml:space="preserve">3.适用法律</w:t>
      </w:r>
      <w:bookmarkEnd w:id="47"/>
      <w:r/>
      <w:bookmarkEnd w:id="48"/>
      <w:r/>
      <w:bookmarkEnd w:id="49"/>
      <w:r>
        <w:rPr>
          <w:rFonts w:hint="eastAsia" w:asciiTheme="minorEastAsia" w:hAnsiTheme="minorEastAsia"/>
          <w:b/>
          <w:szCs w:val="21"/>
        </w:rPr>
        <w:t xml:space="preserve">和标准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3.1本次招标及由此产生的合同受中华人民共和国有关的法律法规制约和保护。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3.2在本项目政府采购活动过程中，如果所执行的标准有更新的，按照最新标准执行。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磋商费用</w:t>
      </w:r>
      <w:bookmarkEnd w:id="50"/>
      <w:r/>
      <w:bookmarkEnd w:id="51"/>
      <w:r/>
      <w:bookmarkEnd w:id="52"/>
      <w:r/>
      <w:bookmarkEnd w:id="53"/>
      <w:r/>
      <w:r/>
    </w:p>
    <w:p>
      <w:pPr>
        <w:ind w:firstLine="420"/>
        <w:spacing w:line="400" w:lineRule="exact"/>
        <w:rPr>
          <w:rFonts w:asciiTheme="minorEastAsia" w:hAnsiTheme="minorEastAsia"/>
          <w:szCs w:val="21"/>
        </w:rPr>
      </w:pPr>
      <w:r>
        <w:rPr>
          <w:rFonts w:hint="eastAsia" w:asciiTheme="minorEastAsia" w:hAnsiTheme="minorEastAsia"/>
          <w:szCs w:val="21"/>
        </w:rPr>
        <w:t xml:space="preserve">4.1供应商应自行承担所有与参加本次磋商有关的费用，无论磋商过程中的做法和结果如何，</w:t>
      </w:r>
      <w:r>
        <w:rPr>
          <w:rFonts w:hint="eastAsia" w:asciiTheme="minorEastAsia" w:hAnsiTheme="minorEastAsia"/>
          <w:szCs w:val="21"/>
        </w:rPr>
        <w:t xml:space="preserve">采购人及代理公司</w:t>
      </w:r>
      <w:r>
        <w:rPr>
          <w:rFonts w:hint="eastAsia" w:asciiTheme="minorEastAsia" w:hAnsiTheme="minorEastAsia"/>
          <w:szCs w:val="21"/>
        </w:rPr>
        <w:t xml:space="preserve">在任何情况下均无义务和责任承担这些费用。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4.2本次磋商采购人</w:t>
      </w:r>
      <w:r>
        <w:rPr>
          <w:rFonts w:hint="eastAsia" w:asciiTheme="minorEastAsia" w:hAnsiTheme="minorEastAsia"/>
          <w:szCs w:val="21"/>
        </w:rPr>
        <w:t xml:space="preserve">及代理机构</w:t>
      </w:r>
      <w:r>
        <w:rPr>
          <w:rFonts w:hint="eastAsia" w:asciiTheme="minorEastAsia" w:hAnsiTheme="minorEastAsia"/>
          <w:szCs w:val="21"/>
        </w:rPr>
        <w:t xml:space="preserve">不收取标书工本费与成交服务费。</w:t>
      </w:r>
      <w:r/>
    </w:p>
    <w:p>
      <w:pPr>
        <w:ind w:firstLine="420"/>
        <w:spacing w:line="400" w:lineRule="exact"/>
        <w:rPr>
          <w:rFonts w:asciiTheme="minorEastAsia" w:hAnsiTheme="minorEastAsia"/>
          <w:szCs w:val="21"/>
        </w:rPr>
      </w:pPr>
      <w:r>
        <w:rPr>
          <w:rFonts w:hint="eastAsia" w:asciiTheme="minorEastAsia" w:hAnsiTheme="minorEastAsia"/>
          <w:szCs w:val="21"/>
        </w:rPr>
        <w:t xml:space="preserve">4.3</w:t>
      </w:r>
      <w:r>
        <w:rPr>
          <w:rFonts w:hint="eastAsia" w:asciiTheme="minorEastAsia" w:hAnsiTheme="minorEastAsia"/>
          <w:szCs w:val="21"/>
        </w:rPr>
        <w:t xml:space="preserve">本项目招标代理服务费参照《江苏省招标代理服务收费的指导意见》（苏招协[2022]002号）文规定的取费标准，20000元由采购人承担。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磋商文件的约束力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5.1供应商一旦参加本项目采购活动，即被认为接受了本磋商文件的规定和约束。</w:t>
      </w:r>
      <w:r/>
    </w:p>
    <w:p>
      <w:pPr>
        <w:ind w:firstLine="420"/>
        <w:spacing w:line="400" w:lineRule="exact"/>
        <w:rPr>
          <w:rFonts w:ascii="黑体" w:hAnsi="黑体" w:eastAsia="黑体"/>
          <w:szCs w:val="21"/>
        </w:rPr>
      </w:pPr>
      <w:r/>
      <w:bookmarkStart w:id="54" w:name="_Toc16938525"/>
      <w:r/>
      <w:bookmarkStart w:id="55" w:name="_Toc120614215"/>
      <w:r/>
      <w:bookmarkStart w:id="56" w:name="_Toc20823281"/>
      <w:r/>
      <w:bookmarkStart w:id="57" w:name="_Toc513029209"/>
      <w:r>
        <w:rPr>
          <w:rFonts w:hint="eastAsia" w:ascii="黑体" w:hAnsi="黑体" w:eastAsia="黑体"/>
          <w:szCs w:val="21"/>
        </w:rPr>
        <w:t xml:space="preserve">二、</w:t>
      </w:r>
      <w:bookmarkEnd w:id="54"/>
      <w:r/>
      <w:bookmarkEnd w:id="55"/>
      <w:r/>
      <w:bookmarkEnd w:id="56"/>
      <w:r/>
      <w:bookmarkEnd w:id="57"/>
      <w:r>
        <w:rPr>
          <w:rFonts w:hint="eastAsia" w:ascii="黑体" w:hAnsi="黑体" w:eastAsia="黑体"/>
          <w:szCs w:val="21"/>
        </w:rPr>
        <w:t xml:space="preserve">磋商文件</w:t>
      </w:r>
      <w:r/>
    </w:p>
    <w:p>
      <w:pPr>
        <w:ind w:firstLine="420"/>
        <w:spacing w:line="400" w:lineRule="exact"/>
        <w:rPr>
          <w:rFonts w:asciiTheme="minorEastAsia" w:hAnsiTheme="minorEastAsia"/>
          <w:szCs w:val="21"/>
        </w:rPr>
      </w:pPr>
      <w:r/>
      <w:bookmarkStart w:id="58" w:name="_Toc16938526"/>
      <w:r/>
      <w:bookmarkStart w:id="59" w:name="_Toc20823282"/>
      <w:r/>
      <w:bookmarkStart w:id="60" w:name="_Toc513029210"/>
      <w:r>
        <w:rPr>
          <w:rFonts w:hint="eastAsia" w:asciiTheme="minorEastAsia" w:hAnsiTheme="minorEastAsia"/>
          <w:szCs w:val="21"/>
        </w:rPr>
        <w:t xml:space="preserve">6</w:t>
      </w:r>
      <w:r>
        <w:rPr>
          <w:rFonts w:hint="eastAsia" w:asciiTheme="minorEastAsia" w:hAnsiTheme="minorEastAsia"/>
          <w:szCs w:val="21"/>
        </w:rPr>
        <w:t xml:space="preserve">.</w:t>
      </w:r>
      <w:r>
        <w:rPr>
          <w:rFonts w:hint="eastAsia" w:asciiTheme="minorEastAsia" w:hAnsiTheme="minorEastAsia"/>
          <w:szCs w:val="21"/>
        </w:rPr>
        <w:t xml:space="preserve">磋商文件构成</w:t>
      </w:r>
      <w:bookmarkEnd w:id="58"/>
      <w:r/>
      <w:bookmarkEnd w:id="59"/>
      <w:r/>
      <w:bookmarkEnd w:id="60"/>
      <w:r/>
      <w:r/>
    </w:p>
    <w:p>
      <w:pPr>
        <w:ind w:firstLine="420"/>
        <w:spacing w:line="400" w:lineRule="exact"/>
        <w:rPr>
          <w:rFonts w:asciiTheme="minorEastAsia" w:hAnsiTheme="minorEastAsia"/>
          <w:szCs w:val="21"/>
        </w:rPr>
      </w:pPr>
      <w:r>
        <w:rPr>
          <w:rFonts w:hint="eastAsia" w:asciiTheme="minorEastAsia" w:hAnsiTheme="minorEastAsia"/>
          <w:szCs w:val="21"/>
        </w:rPr>
        <w:t xml:space="preserve">6.1磋商文件由以下部分组成：</w:t>
      </w:r>
      <w:r/>
    </w:p>
    <w:p>
      <w:pPr>
        <w:ind w:firstLine="420"/>
        <w:spacing w:line="400" w:lineRule="exact"/>
        <w:rPr>
          <w:rFonts w:asciiTheme="minorEastAsia" w:hAnsiTheme="minorEastAsia"/>
          <w:szCs w:val="21"/>
        </w:rPr>
      </w:pPr>
      <w:r>
        <w:rPr>
          <w:rFonts w:hint="eastAsia" w:asciiTheme="minorEastAsia" w:hAnsiTheme="minorEastAsia"/>
          <w:szCs w:val="21"/>
        </w:rPr>
        <w:t xml:space="preserve">（1）磋商公告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（2）供应商须知</w:t>
      </w:r>
      <w:r/>
    </w:p>
    <w:p>
      <w:pPr>
        <w:ind w:firstLine="420"/>
        <w:spacing w:line="400" w:lineRule="exact"/>
        <w:rPr>
          <w:rFonts w:asciiTheme="minorEastAsia" w:hAnsiTheme="minorEastAsia"/>
          <w:szCs w:val="21"/>
        </w:rPr>
      </w:pPr>
      <w:r>
        <w:rPr>
          <w:rFonts w:hint="eastAsia" w:asciiTheme="minorEastAsia" w:hAnsiTheme="minorEastAsia"/>
          <w:szCs w:val="21"/>
        </w:rPr>
        <w:t xml:space="preserve">（3）合同文本</w:t>
      </w:r>
      <w:r/>
    </w:p>
    <w:p>
      <w:pPr>
        <w:ind w:firstLine="420"/>
        <w:spacing w:line="400" w:lineRule="exact"/>
        <w:rPr>
          <w:rFonts w:asciiTheme="minorEastAsia" w:hAnsiTheme="minorEastAsia"/>
          <w:szCs w:val="21"/>
        </w:rPr>
      </w:pPr>
      <w:r>
        <w:rPr>
          <w:rFonts w:hint="eastAsia" w:asciiTheme="minorEastAsia" w:hAnsiTheme="minorEastAsia"/>
          <w:szCs w:val="21"/>
        </w:rPr>
        <w:t xml:space="preserve">（4）采购需求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（5）评审方法与评审标准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（6）响应文件格式</w:t>
      </w:r>
      <w:r/>
    </w:p>
    <w:p>
      <w:pPr>
        <w:ind w:firstLine="420"/>
        <w:spacing w:line="400" w:lineRule="exact"/>
        <w:rPr>
          <w:rFonts w:asciiTheme="minorEastAsia" w:hAnsiTheme="minorEastAsia"/>
          <w:szCs w:val="21"/>
        </w:rPr>
      </w:pPr>
      <w:r>
        <w:rPr>
          <w:rFonts w:hint="eastAsia" w:asciiTheme="minorEastAsia" w:hAnsiTheme="minorEastAsia"/>
          <w:szCs w:val="21"/>
        </w:rPr>
        <w:t xml:space="preserve">请仔细检查磋商文件是否齐全，如有</w:t>
      </w:r>
      <w:r>
        <w:rPr>
          <w:rFonts w:hint="eastAsia" w:asciiTheme="minorEastAsia" w:hAnsiTheme="minorEastAsia"/>
          <w:szCs w:val="21"/>
        </w:rPr>
        <w:t xml:space="preserve">缺漏请</w:t>
      </w:r>
      <w:r>
        <w:rPr>
          <w:rFonts w:hint="eastAsia" w:asciiTheme="minorEastAsia" w:hAnsiTheme="minorEastAsia"/>
          <w:szCs w:val="21"/>
        </w:rPr>
        <w:t xml:space="preserve">立即与</w:t>
      </w:r>
      <w:r>
        <w:rPr>
          <w:rFonts w:hint="eastAsia" w:asciiTheme="minorEastAsia" w:hAnsiTheme="minorEastAsia"/>
          <w:szCs w:val="21"/>
        </w:rPr>
        <w:t xml:space="preserve">采购人或代理机构</w:t>
      </w:r>
      <w:r>
        <w:rPr>
          <w:rFonts w:hint="eastAsia" w:asciiTheme="minorEastAsia" w:hAnsiTheme="minorEastAsia"/>
          <w:szCs w:val="21"/>
        </w:rPr>
        <w:t xml:space="preserve">联系解决。</w:t>
      </w:r>
      <w:r/>
    </w:p>
    <w:p>
      <w:pPr>
        <w:ind w:firstLine="420"/>
        <w:spacing w:line="400" w:lineRule="exact"/>
        <w:rPr>
          <w:rFonts w:asciiTheme="minorEastAsia" w:hAnsiTheme="minorEastAsia"/>
          <w:szCs w:val="21"/>
        </w:rPr>
      </w:pPr>
      <w:r>
        <w:rPr>
          <w:rFonts w:hint="eastAsia" w:asciiTheme="minorEastAsia" w:hAnsiTheme="minorEastAsia"/>
          <w:szCs w:val="21"/>
        </w:rPr>
        <w:t xml:space="preserve">6.2供应商应认真</w:t>
      </w:r>
      <w:r>
        <w:rPr>
          <w:rFonts w:hint="eastAsia" w:asciiTheme="minorEastAsia" w:hAnsiTheme="minorEastAsia"/>
          <w:szCs w:val="21"/>
        </w:rPr>
        <w:t xml:space="preserve">阅读磋商</w:t>
      </w:r>
      <w:r>
        <w:rPr>
          <w:rFonts w:hint="eastAsia" w:asciiTheme="minorEastAsia" w:hAnsiTheme="minorEastAsia"/>
          <w:szCs w:val="21"/>
        </w:rPr>
        <w:t xml:space="preserve">文件中所有的事项、格式、条款和规范等要求。按磋商文件要求和规定编制响应文件，并保证所提供的全部资料的真实性，以使其响应文件对磋商文件</w:t>
      </w:r>
      <w:r>
        <w:rPr>
          <w:rFonts w:hint="eastAsia" w:asciiTheme="minorEastAsia" w:hAnsiTheme="minorEastAsia"/>
          <w:szCs w:val="21"/>
        </w:rPr>
        <w:t xml:space="preserve">作出</w:t>
      </w:r>
      <w:r>
        <w:rPr>
          <w:rFonts w:hint="eastAsia" w:asciiTheme="minorEastAsia" w:hAnsiTheme="minorEastAsia"/>
          <w:szCs w:val="21"/>
        </w:rPr>
        <w:t xml:space="preserve">实质性响应，否则其风险由供应商自行承担。</w:t>
      </w:r>
      <w:r/>
    </w:p>
    <w:p>
      <w:pPr>
        <w:ind w:firstLine="420"/>
        <w:spacing w:line="400" w:lineRule="exact"/>
        <w:rPr>
          <w:rFonts w:asciiTheme="minorEastAsia" w:hAnsiTheme="minorEastAsia"/>
          <w:szCs w:val="21"/>
        </w:rPr>
      </w:pPr>
      <w:r/>
      <w:bookmarkStart w:id="61" w:name="_Toc16938527"/>
      <w:r/>
      <w:bookmarkStart w:id="62" w:name="_Toc513029211"/>
      <w:r/>
      <w:bookmarkStart w:id="63" w:name="_Toc462564070"/>
      <w:r/>
      <w:bookmarkStart w:id="64" w:name="_Toc20823283"/>
      <w:r>
        <w:rPr>
          <w:rFonts w:hint="eastAsia" w:asciiTheme="minorEastAsia" w:hAnsiTheme="minorEastAsia"/>
          <w:szCs w:val="21"/>
        </w:rPr>
        <w:t xml:space="preserve">7</w:t>
      </w:r>
      <w:r>
        <w:rPr>
          <w:rFonts w:hint="eastAsia" w:asciiTheme="minorEastAsia" w:hAnsiTheme="minorEastAsia"/>
          <w:szCs w:val="21"/>
        </w:rPr>
        <w:t xml:space="preserve">.</w:t>
      </w:r>
      <w:r>
        <w:rPr>
          <w:rFonts w:hint="eastAsia" w:asciiTheme="minorEastAsia" w:hAnsiTheme="minorEastAsia"/>
          <w:szCs w:val="21"/>
        </w:rPr>
        <w:t xml:space="preserve">磋商文件的澄清</w:t>
      </w:r>
      <w:bookmarkEnd w:id="61"/>
      <w:r/>
      <w:bookmarkEnd w:id="62"/>
      <w:r/>
      <w:bookmarkEnd w:id="63"/>
      <w:r/>
      <w:bookmarkEnd w:id="64"/>
      <w:r/>
      <w:r/>
    </w:p>
    <w:p>
      <w:pPr>
        <w:ind w:firstLine="420"/>
        <w:spacing w:line="400" w:lineRule="exact"/>
        <w:rPr>
          <w:rFonts w:asciiTheme="minorEastAsia" w:hAnsiTheme="minorEastAsia"/>
          <w:szCs w:val="21"/>
        </w:rPr>
      </w:pPr>
      <w:r>
        <w:rPr>
          <w:rFonts w:hint="eastAsia" w:asciiTheme="minorEastAsia" w:hAnsiTheme="minorEastAsia"/>
          <w:szCs w:val="21"/>
        </w:rPr>
        <w:t xml:space="preserve">7.1任何要求对磋商文件进行澄清的供应商，应在磋商截止期5日前按磋商公告中的通讯地</w:t>
      </w:r>
      <w:r>
        <w:rPr>
          <w:rFonts w:hint="eastAsia" w:asciiTheme="minorEastAsia" w:hAnsiTheme="minorEastAsia"/>
          <w:szCs w:val="21"/>
        </w:rPr>
        <w:t xml:space="preserve">址，以书面形式通知</w:t>
      </w:r>
      <w:r>
        <w:rPr>
          <w:rFonts w:hint="eastAsia" w:asciiTheme="minorEastAsia" w:hAnsiTheme="minorEastAsia"/>
          <w:szCs w:val="21"/>
        </w:rPr>
        <w:t xml:space="preserve">采购人或代理机构</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bookmarkStart w:id="65" w:name="_Toc462564071"/>
      <w:r/>
      <w:bookmarkStart w:id="66" w:name="_Toc513029212"/>
      <w:r/>
      <w:bookmarkStart w:id="67" w:name="_Toc16938528"/>
      <w:r/>
      <w:bookmarkStart w:id="68" w:name="_Toc20823284"/>
      <w:r>
        <w:rPr>
          <w:rFonts w:hint="eastAsia" w:asciiTheme="minorEastAsia" w:hAnsiTheme="minorEastAsia"/>
          <w:szCs w:val="21"/>
        </w:rPr>
        <w:t xml:space="preserve">8</w:t>
      </w:r>
      <w:r>
        <w:rPr>
          <w:rFonts w:hint="eastAsia" w:asciiTheme="minorEastAsia" w:hAnsiTheme="minorEastAsia"/>
          <w:szCs w:val="21"/>
        </w:rPr>
        <w:t xml:space="preserve">.</w:t>
      </w:r>
      <w:r>
        <w:rPr>
          <w:rFonts w:hint="eastAsia" w:asciiTheme="minorEastAsia" w:hAnsiTheme="minorEastAsia"/>
          <w:szCs w:val="21"/>
        </w:rPr>
        <w:t xml:space="preserve">磋商文件的澄清和修改</w:t>
      </w:r>
      <w:bookmarkEnd w:id="65"/>
      <w:r/>
      <w:bookmarkEnd w:id="66"/>
      <w:r/>
      <w:bookmarkEnd w:id="67"/>
      <w:r/>
      <w:bookmarkEnd w:id="68"/>
      <w:r/>
      <w:r/>
    </w:p>
    <w:p>
      <w:pPr>
        <w:ind w:firstLine="420"/>
        <w:spacing w:line="400" w:lineRule="exact"/>
        <w:rPr>
          <w:rFonts w:asciiTheme="minorEastAsia" w:hAnsiTheme="minorEastAsia"/>
          <w:szCs w:val="21"/>
        </w:rPr>
      </w:pPr>
      <w:r>
        <w:rPr>
          <w:rFonts w:hint="eastAsia" w:asciiTheme="minorEastAsia" w:hAnsiTheme="minorEastAsia"/>
          <w:szCs w:val="21"/>
        </w:rPr>
        <w:t xml:space="preserve">8.1在响应文件提交截止时间前，采购</w:t>
      </w:r>
      <w:r>
        <w:rPr>
          <w:rFonts w:hint="eastAsia" w:asciiTheme="minorEastAsia" w:hAnsiTheme="minorEastAsia"/>
          <w:szCs w:val="21"/>
        </w:rPr>
        <w:t xml:space="preserve">人</w:t>
      </w:r>
      <w:r>
        <w:rPr>
          <w:rFonts w:hint="eastAsia" w:asciiTheme="minorEastAsia" w:hAnsiTheme="minorEastAsia"/>
          <w:szCs w:val="21"/>
        </w:rPr>
        <w:t xml:space="preserve">可以对磋商文件进行澄清和修改</w:t>
      </w:r>
      <w:r>
        <w:rPr>
          <w:rFonts w:hint="eastAsia" w:asciiTheme="minorEastAsia" w:hAnsiTheme="minorEastAsia"/>
          <w:szCs w:val="21"/>
        </w:rPr>
        <w:t xml:space="preserve">，</w:t>
      </w:r>
      <w:r>
        <w:rPr>
          <w:rFonts w:hint="eastAsia" w:asciiTheme="minorEastAsia" w:hAnsiTheme="minorEastAsia"/>
          <w:szCs w:val="21"/>
        </w:rPr>
        <w:t xml:space="preserve">澄清或者修改的内容作为磋商文件的组成部分。澄清或者修改的内容可能影响响应文件编制的，采购</w:t>
      </w:r>
      <w:r>
        <w:rPr>
          <w:rFonts w:hint="eastAsia" w:asciiTheme="minorEastAsia" w:hAnsiTheme="minorEastAsia"/>
          <w:szCs w:val="21"/>
        </w:rPr>
        <w:t xml:space="preserve">人</w:t>
      </w:r>
      <w:r>
        <w:rPr>
          <w:rFonts w:hint="eastAsia" w:asciiTheme="minorEastAsia" w:hAnsiTheme="minorEastAsia"/>
          <w:szCs w:val="21"/>
        </w:rPr>
        <w:t xml:space="preserve">将在提交首次响应文件截止时间至少5日前，在“中国政府采购网”“江苏政府采购网”“盐城市政府采购网”上发布书面更正公告形式通知所有</w:t>
      </w:r>
      <w:r>
        <w:rPr>
          <w:rFonts w:hint="eastAsia" w:asciiTheme="minorEastAsia" w:hAnsiTheme="minorEastAsia"/>
          <w:szCs w:val="21"/>
        </w:rPr>
        <w:t xml:space="preserve">获取磋商</w:t>
      </w:r>
      <w:r>
        <w:rPr>
          <w:rFonts w:hint="eastAsia" w:asciiTheme="minorEastAsia" w:hAnsiTheme="minorEastAsia"/>
          <w:szCs w:val="21"/>
        </w:rPr>
        <w:t xml:space="preserve">文件的供应商</w:t>
      </w:r>
      <w:r>
        <w:rPr>
          <w:rFonts w:hint="eastAsia" w:asciiTheme="minorEastAsia" w:hAnsiTheme="minorEastAsia"/>
          <w:szCs w:val="21"/>
        </w:rPr>
        <w:t xml:space="preserve">，</w:t>
      </w:r>
      <w:r>
        <w:rPr>
          <w:rFonts w:hint="eastAsia" w:asciiTheme="minorEastAsia" w:hAnsiTheme="minorEastAsia"/>
          <w:szCs w:val="21"/>
        </w:rPr>
        <w:t xml:space="preserve">更正公告内容将作为磋商文件的组成部分，并对供应商具有约束力。不足5日的，采购</w:t>
      </w:r>
      <w:r>
        <w:rPr>
          <w:rFonts w:hint="eastAsia" w:asciiTheme="minorEastAsia" w:hAnsiTheme="minorEastAsia"/>
          <w:szCs w:val="21"/>
        </w:rPr>
        <w:t xml:space="preserve">人</w:t>
      </w:r>
      <w:r>
        <w:rPr>
          <w:rFonts w:hint="eastAsia" w:asciiTheme="minorEastAsia" w:hAnsiTheme="minorEastAsia"/>
          <w:szCs w:val="21"/>
        </w:rPr>
        <w:t xml:space="preserve">将顺延提交首次响应文件截止时间。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8.2采购</w:t>
      </w:r>
      <w:r>
        <w:rPr>
          <w:rFonts w:hint="eastAsia" w:asciiTheme="minorEastAsia" w:hAnsiTheme="minorEastAsia"/>
          <w:szCs w:val="21"/>
        </w:rPr>
        <w:t xml:space="preserve">人</w:t>
      </w:r>
      <w:r>
        <w:rPr>
          <w:rFonts w:hint="eastAsia" w:asciiTheme="minorEastAsia" w:hAnsiTheme="minorEastAsia"/>
          <w:szCs w:val="21"/>
        </w:rPr>
        <w:t xml:space="preserve">可以视采购项目的具体情况，组织供应商进行现场考察或</w:t>
      </w:r>
      <w:r>
        <w:rPr>
          <w:rFonts w:hint="eastAsia" w:asciiTheme="minorEastAsia" w:hAnsiTheme="minorEastAsia"/>
          <w:szCs w:val="21"/>
        </w:rPr>
        <w:t xml:space="preserve">召开磋商</w:t>
      </w:r>
      <w:r>
        <w:rPr>
          <w:rFonts w:hint="eastAsia" w:asciiTheme="minorEastAsia" w:hAnsiTheme="minorEastAsia"/>
          <w:szCs w:val="21"/>
        </w:rPr>
        <w:t xml:space="preserve">前答疑会，但不单独或分别组织只有一个供应商参加的现场考察和答疑会。</w:t>
      </w:r>
      <w:r/>
    </w:p>
    <w:p>
      <w:pPr>
        <w:ind w:firstLine="420"/>
        <w:spacing w:line="400" w:lineRule="exact"/>
        <w:rPr>
          <w:rFonts w:asciiTheme="minorEastAsia" w:hAnsiTheme="minorEastAsia"/>
          <w:szCs w:val="21"/>
        </w:rPr>
      </w:pPr>
      <w:r>
        <w:rPr>
          <w:rFonts w:hint="eastAsia" w:asciiTheme="minorEastAsia" w:hAnsiTheme="minorEastAsia"/>
          <w:szCs w:val="21"/>
        </w:rPr>
        <w:t xml:space="preserve">8.3本磋商文件由采购人和代理公司负责解释。</w:t>
      </w:r>
      <w:r/>
    </w:p>
    <w:p>
      <w:pPr>
        <w:ind w:firstLine="420"/>
        <w:spacing w:line="400" w:lineRule="exact"/>
        <w:rPr>
          <w:rFonts w:ascii="黑体" w:hAnsi="黑体" w:eastAsia="黑体"/>
          <w:szCs w:val="21"/>
        </w:rPr>
      </w:pPr>
      <w:r/>
      <w:bookmarkStart w:id="69" w:name="_Toc462564072"/>
      <w:r/>
      <w:bookmarkStart w:id="70" w:name="_Toc20823285"/>
      <w:r/>
      <w:bookmarkStart w:id="71" w:name="_Toc513029213"/>
      <w:r/>
      <w:bookmarkStart w:id="72" w:name="_Toc120614216"/>
      <w:r/>
      <w:bookmarkStart w:id="73" w:name="_Toc16938529"/>
      <w:r>
        <w:rPr>
          <w:rFonts w:hint="eastAsia" w:ascii="黑体" w:hAnsi="黑体" w:eastAsia="黑体"/>
          <w:szCs w:val="21"/>
        </w:rPr>
        <w:t xml:space="preserve">三、响应文件的编制</w:t>
      </w:r>
      <w:bookmarkEnd w:id="69"/>
      <w:r/>
      <w:bookmarkEnd w:id="70"/>
      <w:r/>
      <w:bookmarkEnd w:id="71"/>
      <w:r/>
      <w:bookmarkEnd w:id="72"/>
      <w:r/>
      <w:bookmarkEnd w:id="73"/>
      <w:r/>
      <w:r/>
    </w:p>
    <w:p>
      <w:pPr>
        <w:ind w:firstLine="420"/>
        <w:spacing w:line="400" w:lineRule="exact"/>
        <w:rPr>
          <w:rFonts w:asciiTheme="minorEastAsia" w:hAnsiTheme="minorEastAsia"/>
          <w:szCs w:val="21"/>
        </w:rPr>
      </w:pPr>
      <w:r/>
      <w:bookmarkStart w:id="74" w:name="_Toc513029214"/>
      <w:r/>
      <w:bookmarkStart w:id="75" w:name="_Toc462564073"/>
      <w:r/>
      <w:bookmarkStart w:id="76" w:name="_Toc16938530"/>
      <w:r/>
      <w:bookmarkStart w:id="77" w:name="_Toc20823286"/>
      <w:r>
        <w:rPr>
          <w:rFonts w:hint="eastAsia" w:asciiTheme="minorEastAsia" w:hAnsiTheme="minorEastAsia"/>
          <w:szCs w:val="21"/>
        </w:rPr>
        <w:t xml:space="preserve">9</w:t>
      </w:r>
      <w:r>
        <w:rPr>
          <w:rFonts w:hint="eastAsia" w:asciiTheme="minorEastAsia" w:hAnsiTheme="minorEastAsia"/>
          <w:szCs w:val="21"/>
        </w:rPr>
        <w:t xml:space="preserve">.</w:t>
      </w:r>
      <w:r>
        <w:rPr>
          <w:rFonts w:hint="eastAsia" w:asciiTheme="minorEastAsia" w:hAnsiTheme="minorEastAsia"/>
          <w:szCs w:val="21"/>
        </w:rPr>
        <w:t xml:space="preserve">响应文件的语言及度量衡单位</w:t>
      </w:r>
      <w:bookmarkEnd w:id="74"/>
      <w:r/>
      <w:bookmarkEnd w:id="75"/>
      <w:r/>
      <w:bookmarkEnd w:id="76"/>
      <w:r/>
      <w:bookmarkEnd w:id="77"/>
      <w:r/>
      <w:r/>
    </w:p>
    <w:p>
      <w:pPr>
        <w:ind w:firstLine="420"/>
        <w:spacing w:line="400" w:lineRule="exact"/>
        <w:rPr>
          <w:rFonts w:asciiTheme="minorEastAsia" w:hAnsiTheme="minorEastAsia"/>
          <w:szCs w:val="21"/>
        </w:rPr>
      </w:pPr>
      <w:r>
        <w:rPr>
          <w:rFonts w:hint="eastAsia" w:asciiTheme="minorEastAsia" w:hAnsiTheme="minorEastAsia"/>
          <w:szCs w:val="21"/>
        </w:rPr>
        <w:t xml:space="preserve">9.1供应商提交的响应文件以及供应商与采购</w:t>
      </w:r>
      <w:r>
        <w:rPr>
          <w:rFonts w:hint="eastAsia" w:asciiTheme="minorEastAsia" w:hAnsiTheme="minorEastAsia"/>
          <w:szCs w:val="21"/>
        </w:rPr>
        <w:t xml:space="preserve">任</w:t>
      </w:r>
      <w:r>
        <w:rPr>
          <w:rFonts w:hint="eastAsia" w:asciiTheme="minorEastAsia" w:hAnsiTheme="minorEastAsia"/>
          <w:szCs w:val="21"/>
        </w:rPr>
        <w:t xml:space="preserve">就有关磋商的所有来往通知、函件和文件均应使用</w:t>
      </w:r>
      <w:r>
        <w:rPr>
          <w:rFonts w:hint="eastAsia" w:asciiTheme="minorEastAsia" w:hAnsiTheme="minorEastAsia"/>
          <w:b/>
          <w:szCs w:val="21"/>
        </w:rPr>
        <w:t xml:space="preserve">简体中文</w:t>
      </w:r>
      <w:r>
        <w:rPr>
          <w:rFonts w:hint="eastAsia" w:asciiTheme="minorEastAsia" w:hAnsiTheme="minorEastAsia"/>
          <w:szCs w:val="21"/>
        </w:rPr>
        <w:t xml:space="preserve">。</w:t>
      </w:r>
      <w:r>
        <w:rPr>
          <w:rFonts w:hint="eastAsia" w:asciiTheme="minorEastAsia" w:hAnsiTheme="minorEastAsia"/>
          <w:szCs w:val="21"/>
        </w:rPr>
        <w:t xml:space="preserve">磋商文件中既有中文也有外文的，以中文意义为准。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9.2除技术性能另有规定外，响应文件所使用的度量衡单位，均须采用国家法定计量单位。</w:t>
      </w:r>
      <w:r/>
    </w:p>
    <w:p>
      <w:pPr>
        <w:ind w:firstLine="420"/>
        <w:spacing w:line="400" w:lineRule="exact"/>
        <w:rPr>
          <w:rFonts w:asciiTheme="minorEastAsia" w:hAnsiTheme="minorEastAsia"/>
          <w:szCs w:val="21"/>
        </w:rPr>
      </w:pPr>
      <w:r/>
      <w:bookmarkStart w:id="78" w:name="_Toc16938531"/>
      <w:r/>
      <w:bookmarkStart w:id="79" w:name="_Toc462564074"/>
      <w:r/>
      <w:bookmarkStart w:id="80" w:name="_Toc20823287"/>
      <w:r/>
      <w:bookmarkStart w:id="81" w:name="_Toc513029215"/>
      <w:r>
        <w:rPr>
          <w:rFonts w:hint="eastAsia" w:asciiTheme="minorEastAsia" w:hAnsiTheme="minorEastAsia"/>
          <w:szCs w:val="21"/>
        </w:rPr>
        <w:t xml:space="preserve">10</w:t>
      </w:r>
      <w:r>
        <w:rPr>
          <w:rFonts w:hint="eastAsia" w:asciiTheme="minorEastAsia" w:hAnsiTheme="minorEastAsia"/>
          <w:szCs w:val="21"/>
        </w:rPr>
        <w:t xml:space="preserve">.</w:t>
      </w:r>
      <w:r>
        <w:rPr>
          <w:rFonts w:hint="eastAsia" w:asciiTheme="minorEastAsia" w:hAnsiTheme="minorEastAsia"/>
          <w:szCs w:val="21"/>
        </w:rPr>
        <w:t xml:space="preserve">响应文件构成</w:t>
      </w:r>
      <w:bookmarkEnd w:id="78"/>
      <w:r/>
      <w:bookmarkEnd w:id="79"/>
      <w:r/>
      <w:bookmarkEnd w:id="80"/>
      <w:r/>
      <w:bookmarkEnd w:id="81"/>
      <w:r/>
      <w:r/>
    </w:p>
    <w:p>
      <w:pPr>
        <w:ind w:firstLine="420"/>
        <w:spacing w:line="400" w:lineRule="exact"/>
        <w:rPr>
          <w:rFonts w:asciiTheme="minorEastAsia" w:hAnsiTheme="minorEastAsia"/>
          <w:szCs w:val="21"/>
        </w:rPr>
      </w:pPr>
      <w:r>
        <w:rPr>
          <w:rFonts w:hint="eastAsia" w:asciiTheme="minorEastAsia" w:hAnsiTheme="minorEastAsia"/>
          <w:szCs w:val="21"/>
        </w:rPr>
        <w:t xml:space="preserve">10.1供应商编写的响应文件应包括资格证明文件、符合性证明文件、分项报价表、技术要求响应及偏离表、商务要求响应及偏离表、其他证明文件、磋商响应函等部分。</w:t>
      </w:r>
      <w:r/>
    </w:p>
    <w:p>
      <w:pPr>
        <w:ind w:firstLine="420"/>
        <w:spacing w:line="400" w:lineRule="exact"/>
        <w:rPr>
          <w:rFonts w:asciiTheme="minorEastAsia" w:hAnsiTheme="minorEastAsia"/>
          <w:szCs w:val="21"/>
        </w:rPr>
      </w:pPr>
      <w:r>
        <w:rPr>
          <w:rFonts w:hint="eastAsia" w:asciiTheme="minorEastAsia" w:hAnsiTheme="minorEastAsia"/>
          <w:szCs w:val="21"/>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10.3供应</w:t>
      </w:r>
      <w:r>
        <w:rPr>
          <w:rFonts w:hint="eastAsia" w:asciiTheme="minorEastAsia" w:hAnsiTheme="minorEastAsia"/>
          <w:b/>
          <w:szCs w:val="21"/>
        </w:rPr>
        <w:t xml:space="preserve">商若投多个</w:t>
      </w:r>
      <w:r>
        <w:rPr>
          <w:rFonts w:hint="eastAsia" w:asciiTheme="minorEastAsia" w:hAnsiTheme="minorEastAsia"/>
          <w:b/>
          <w:szCs w:val="21"/>
        </w:rPr>
        <w:t xml:space="preserve">分包</w:t>
      </w:r>
      <w:r>
        <w:rPr>
          <w:rFonts w:hint="eastAsia" w:asciiTheme="minorEastAsia" w:hAnsiTheme="minorEastAsia"/>
          <w:b/>
          <w:szCs w:val="21"/>
        </w:rPr>
        <w:t xml:space="preserve">的，需针对每个</w:t>
      </w:r>
      <w:r>
        <w:rPr>
          <w:rFonts w:hint="eastAsia" w:asciiTheme="minorEastAsia" w:hAnsiTheme="minorEastAsia"/>
          <w:b/>
          <w:szCs w:val="21"/>
        </w:rPr>
        <w:t xml:space="preserve">分包</w:t>
      </w:r>
      <w:r>
        <w:rPr>
          <w:rFonts w:hint="eastAsia" w:asciiTheme="minorEastAsia" w:hAnsiTheme="minorEastAsia"/>
          <w:b/>
          <w:szCs w:val="21"/>
        </w:rPr>
        <w:t xml:space="preserve">单独制作标书。</w:t>
      </w:r>
      <w:r/>
    </w:p>
    <w:p>
      <w:pPr>
        <w:ind w:firstLine="420"/>
        <w:spacing w:line="400" w:lineRule="exact"/>
        <w:rPr>
          <w:rFonts w:asciiTheme="minorEastAsia" w:hAnsiTheme="minorEastAsia"/>
          <w:szCs w:val="21"/>
        </w:rPr>
      </w:pPr>
      <w:r/>
      <w:bookmarkStart w:id="82" w:name="_Toc513029216"/>
      <w:r/>
      <w:bookmarkStart w:id="83" w:name="_Toc49090508"/>
      <w:r/>
      <w:bookmarkStart w:id="84" w:name="_Toc14577357"/>
      <w:r/>
      <w:bookmarkStart w:id="85" w:name="_Toc513029219"/>
      <w:r/>
      <w:bookmarkStart w:id="86" w:name="_Toc14577354"/>
      <w:r/>
      <w:bookmarkStart w:id="87" w:name="_Toc49090509"/>
      <w:r/>
      <w:bookmarkStart w:id="88" w:name="_Toc14577355"/>
      <w:r/>
      <w:bookmarkStart w:id="89" w:name="_Toc49090507"/>
      <w:r/>
      <w:bookmarkStart w:id="90" w:name="_Hlt26670360"/>
      <w:r/>
      <w:bookmarkStart w:id="91" w:name="_Hlt26954838"/>
      <w:r/>
      <w:bookmarkStart w:id="92" w:name="_Hlt26668975"/>
      <w:r>
        <w:rPr>
          <w:rFonts w:hint="eastAsia" w:asciiTheme="minorEastAsia" w:hAnsiTheme="minorEastAsia"/>
          <w:szCs w:val="21"/>
        </w:rPr>
        <w:t xml:space="preserve">1</w:t>
      </w:r>
      <w:r>
        <w:rPr>
          <w:rFonts w:hint="eastAsia" w:asciiTheme="minorEastAsia" w:hAnsiTheme="minorEastAsia"/>
          <w:szCs w:val="21"/>
        </w:rPr>
        <w:t xml:space="preserve">1.</w:t>
      </w:r>
      <w:r>
        <w:rPr>
          <w:rFonts w:hint="eastAsia" w:asciiTheme="minorEastAsia" w:hAnsiTheme="minorEastAsia"/>
          <w:szCs w:val="21"/>
        </w:rPr>
        <w:t xml:space="preserve">证明磋商响应标的</w:t>
      </w:r>
      <w:r>
        <w:rPr>
          <w:rFonts w:hint="eastAsia" w:asciiTheme="minorEastAsia" w:hAnsiTheme="minorEastAsia"/>
          <w:szCs w:val="21"/>
        </w:rPr>
        <w:t xml:space="preserve">符合磋商</w:t>
      </w:r>
      <w:r>
        <w:rPr>
          <w:rFonts w:hint="eastAsia" w:asciiTheme="minorEastAsia" w:hAnsiTheme="minorEastAsia"/>
          <w:szCs w:val="21"/>
        </w:rPr>
        <w:t xml:space="preserve">文件规定的文件</w:t>
      </w:r>
      <w:bookmarkEnd w:id="82"/>
      <w:r/>
      <w:bookmarkEnd w:id="83"/>
      <w:r/>
      <w:bookmarkEnd w:id="84"/>
      <w:r/>
      <w:bookmarkEnd w:id="85"/>
      <w:r/>
      <w:bookmarkEnd w:id="86"/>
      <w:r/>
      <w:bookmarkEnd w:id="87"/>
      <w:r/>
      <w:bookmarkEnd w:id="88"/>
      <w:r/>
      <w:bookmarkEnd w:id="89"/>
      <w:r/>
      <w:r/>
    </w:p>
    <w:p>
      <w:pPr>
        <w:ind w:firstLine="420"/>
        <w:spacing w:line="400" w:lineRule="exact"/>
        <w:rPr>
          <w:rFonts w:asciiTheme="minorEastAsia" w:hAnsiTheme="minorEastAsia"/>
          <w:szCs w:val="21"/>
        </w:rPr>
      </w:pPr>
      <w:r>
        <w:rPr>
          <w:rFonts w:hint="eastAsia" w:asciiTheme="minorEastAsia" w:hAnsiTheme="minorEastAsia"/>
          <w:szCs w:val="21"/>
        </w:rPr>
        <w:t xml:space="preserve">11.1供应商应按照磋商文件要求提交证明文件，证明其及磋商响应标的</w:t>
      </w:r>
      <w:r>
        <w:rPr>
          <w:rFonts w:hint="eastAsia" w:asciiTheme="minorEastAsia" w:hAnsiTheme="minorEastAsia"/>
          <w:szCs w:val="21"/>
        </w:rPr>
        <w:t xml:space="preserve">符合磋商</w:t>
      </w:r>
      <w:r>
        <w:rPr>
          <w:rFonts w:hint="eastAsia" w:asciiTheme="minorEastAsia" w:hAnsiTheme="minorEastAsia"/>
          <w:szCs w:val="21"/>
        </w:rPr>
        <w:t xml:space="preserve">文件规定。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11.2磋商文件对证明文件无明确形式要求的，证明文件可以以文字资料、图纸和数据等形式提交。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2.</w:t>
      </w:r>
      <w:r>
        <w:rPr>
          <w:rFonts w:hint="eastAsia" w:asciiTheme="minorEastAsia" w:hAnsiTheme="minorEastAsia"/>
          <w:szCs w:val="21"/>
        </w:rPr>
        <w:t xml:space="preserve">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12.1供应商应按照磋商文件规定格式填报分项报价表。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12.2磋商货币。响应文件中的单价和总价无特殊规定的采用人民币报价，以元为单位标注。磋商文件中另有规定的按规定执行。</w:t>
      </w:r>
      <w:r/>
    </w:p>
    <w:p>
      <w:pPr>
        <w:ind w:firstLine="420"/>
        <w:spacing w:line="400" w:lineRule="exact"/>
        <w:rPr>
          <w:rFonts w:asciiTheme="minorEastAsia" w:hAnsiTheme="minorEastAsia"/>
          <w:szCs w:val="21"/>
        </w:rPr>
      </w:pPr>
      <w:r/>
      <w:bookmarkStart w:id="93" w:name="_Hlt26954848"/>
      <w:r/>
      <w:bookmarkStart w:id="94" w:name="_Hlt26670482"/>
      <w:r/>
      <w:bookmarkStart w:id="95" w:name="_Hlt26954731"/>
      <w:r/>
      <w:bookmarkStart w:id="96" w:name="_Hlt26954846"/>
      <w:r/>
      <w:bookmarkStart w:id="97" w:name="_Hlt26670486"/>
      <w:r>
        <w:rPr>
          <w:rFonts w:hint="eastAsia" w:asciiTheme="minorEastAsia" w:hAnsiTheme="minorEastAsia"/>
          <w:szCs w:val="21"/>
        </w:rPr>
        <w:t xml:space="preserve">1</w:t>
      </w:r>
      <w:r>
        <w:rPr>
          <w:rFonts w:hint="eastAsia" w:asciiTheme="minorEastAsia" w:hAnsiTheme="minorEastAsia"/>
          <w:szCs w:val="21"/>
        </w:rPr>
        <w:t xml:space="preserve">3.</w:t>
      </w:r>
      <w:r>
        <w:rPr>
          <w:rFonts w:hint="eastAsia" w:asciiTheme="minorEastAsia" w:hAnsiTheme="minorEastAsia"/>
          <w:szCs w:val="21"/>
        </w:rPr>
        <w:t xml:space="preserve">技术要求响应及偏离表、商务要求响应及偏离表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13.1供应商需对磋商文件中的技术要求与商务要求逐项</w:t>
      </w:r>
      <w:r>
        <w:rPr>
          <w:rFonts w:hint="eastAsia" w:asciiTheme="minorEastAsia" w:hAnsiTheme="minorEastAsia"/>
          <w:szCs w:val="21"/>
        </w:rPr>
        <w:t xml:space="preserve">作出</w:t>
      </w:r>
      <w:r>
        <w:rPr>
          <w:rFonts w:hint="eastAsia" w:asciiTheme="minorEastAsia" w:hAnsiTheme="minorEastAsia"/>
          <w:szCs w:val="21"/>
        </w:rPr>
        <w:t xml:space="preserve">响应或偏离，并说明原因。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13.2供应商可在响应文件中提供认为需要的其他技术文件或说明。</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4.</w:t>
      </w:r>
      <w:r>
        <w:rPr>
          <w:rFonts w:hint="eastAsia" w:asciiTheme="minorEastAsia" w:hAnsiTheme="minorEastAsia"/>
          <w:szCs w:val="21"/>
        </w:rPr>
        <w:t xml:space="preserve">服务承诺、培训计划、人员安排及其他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14.1供应商需根据磋商文件要求提供有关售后服务的管理制度，售后服务机构的分布情况，售后服务人员的数量、素质、技术水平及售后服务的反应能力等。</w:t>
      </w:r>
      <w:r/>
    </w:p>
    <w:p>
      <w:pPr>
        <w:ind w:firstLine="420"/>
        <w:spacing w:line="400" w:lineRule="exact"/>
        <w:rPr>
          <w:rFonts w:asciiTheme="minorEastAsia" w:hAnsiTheme="minorEastAsia"/>
          <w:szCs w:val="21"/>
        </w:rPr>
      </w:pPr>
      <w:r>
        <w:rPr>
          <w:rFonts w:hint="eastAsia" w:asciiTheme="minorEastAsia" w:hAnsiTheme="minorEastAsia"/>
          <w:szCs w:val="21"/>
        </w:rPr>
        <w:t xml:space="preserve">14.2供应商需根据磋商文件要求提供培训计划。</w:t>
      </w:r>
      <w:r/>
    </w:p>
    <w:p>
      <w:pPr>
        <w:ind w:firstLine="420"/>
        <w:spacing w:line="400" w:lineRule="exact"/>
        <w:rPr>
          <w:rFonts w:asciiTheme="minorEastAsia" w:hAnsiTheme="minorEastAsia"/>
          <w:szCs w:val="21"/>
        </w:rPr>
      </w:pPr>
      <w:r>
        <w:rPr>
          <w:rFonts w:hint="eastAsia" w:asciiTheme="minorEastAsia" w:hAnsiTheme="minorEastAsia"/>
          <w:szCs w:val="21"/>
        </w:rPr>
        <w:t xml:space="preserve">14.3供应商需根据磋商文件要求</w:t>
      </w:r>
      <w:r>
        <w:rPr>
          <w:rFonts w:hint="eastAsia" w:asciiTheme="minorEastAsia" w:hAnsiTheme="minorEastAsia"/>
          <w:szCs w:val="21"/>
        </w:rPr>
        <w:t xml:space="preserve">提供磋商</w:t>
      </w:r>
      <w:r>
        <w:rPr>
          <w:rFonts w:hint="eastAsia" w:asciiTheme="minorEastAsia" w:hAnsiTheme="minorEastAsia"/>
          <w:szCs w:val="21"/>
        </w:rPr>
        <w:t xml:space="preserve">响应标的</w:t>
      </w:r>
      <w:r>
        <w:rPr>
          <w:rFonts w:hint="eastAsia" w:asciiTheme="minorEastAsia" w:hAnsiTheme="minorEastAsia"/>
          <w:szCs w:val="21"/>
        </w:rPr>
        <w:t xml:space="preserve">的</w:t>
      </w:r>
      <w:r>
        <w:rPr>
          <w:rFonts w:hint="eastAsia" w:asciiTheme="minorEastAsia" w:hAnsiTheme="minorEastAsia"/>
          <w:szCs w:val="21"/>
        </w:rPr>
        <w:t xml:space="preserve">主要组成部分、功能设计、实现思路及关键技术等。</w:t>
      </w:r>
      <w:r/>
    </w:p>
    <w:p>
      <w:pPr>
        <w:ind w:firstLine="420"/>
        <w:spacing w:line="400" w:lineRule="exact"/>
        <w:rPr>
          <w:rFonts w:asciiTheme="minorEastAsia" w:hAnsiTheme="minorEastAsia"/>
          <w:szCs w:val="21"/>
        </w:rPr>
      </w:pPr>
      <w:r/>
      <w:bookmarkStart w:id="98" w:name="_Toc49090510"/>
      <w:r/>
      <w:bookmarkStart w:id="99" w:name="_Toc14577359"/>
      <w:r>
        <w:rPr>
          <w:rFonts w:hint="eastAsia" w:asciiTheme="minorEastAsia" w:hAnsiTheme="minorEastAsia"/>
          <w:szCs w:val="21"/>
        </w:rPr>
        <w:t xml:space="preserve">1</w:t>
      </w:r>
      <w:r>
        <w:rPr>
          <w:rFonts w:hint="eastAsia" w:asciiTheme="minorEastAsia" w:hAnsiTheme="minorEastAsia"/>
          <w:szCs w:val="21"/>
        </w:rPr>
        <w:t xml:space="preserve">5.</w:t>
      </w:r>
      <w:r>
        <w:rPr>
          <w:rFonts w:hint="eastAsia" w:asciiTheme="minorEastAsia" w:hAnsiTheme="minorEastAsia"/>
          <w:szCs w:val="21"/>
        </w:rPr>
        <w:t xml:space="preserve">磋商响应函</w:t>
      </w:r>
      <w:bookmarkEnd w:id="98"/>
      <w:r/>
      <w:bookmarkEnd w:id="99"/>
      <w:r/>
      <w:r/>
    </w:p>
    <w:p>
      <w:pPr>
        <w:ind w:firstLine="420"/>
        <w:spacing w:line="400" w:lineRule="exact"/>
        <w:rPr>
          <w:rFonts w:asciiTheme="minorEastAsia" w:hAnsiTheme="minorEastAsia"/>
          <w:szCs w:val="21"/>
        </w:rPr>
      </w:pPr>
      <w:r>
        <w:rPr>
          <w:rFonts w:hint="eastAsia" w:asciiTheme="minorEastAsia" w:hAnsiTheme="minorEastAsia"/>
          <w:szCs w:val="21"/>
        </w:rPr>
        <w:t xml:space="preserve">15.1供应商应按照磋商文件中提供的格式完整、正确</w:t>
      </w:r>
      <w:r>
        <w:rPr>
          <w:rFonts w:hint="eastAsia" w:asciiTheme="minorEastAsia" w:hAnsiTheme="minorEastAsia"/>
          <w:szCs w:val="21"/>
        </w:rPr>
        <w:t xml:space="preserve">填写磋商</w:t>
      </w:r>
      <w:r>
        <w:rPr>
          <w:rFonts w:hint="eastAsia" w:asciiTheme="minorEastAsia" w:hAnsiTheme="minorEastAsia"/>
          <w:szCs w:val="21"/>
        </w:rPr>
        <w:t xml:space="preserve">响应函。</w:t>
      </w:r>
      <w:r/>
    </w:p>
    <w:p>
      <w:pPr>
        <w:ind w:firstLine="420"/>
        <w:spacing w:line="400" w:lineRule="exact"/>
        <w:rPr>
          <w:rFonts w:asciiTheme="minorEastAsia" w:hAnsiTheme="minorEastAsia"/>
          <w:szCs w:val="21"/>
        </w:rPr>
      </w:pPr>
      <w:r/>
      <w:bookmarkStart w:id="100" w:name="_Toc14577360"/>
      <w:r/>
      <w:bookmarkStart w:id="101" w:name="_Toc49090511"/>
      <w:r>
        <w:rPr>
          <w:rFonts w:hint="eastAsia" w:asciiTheme="minorEastAsia" w:hAnsiTheme="minorEastAsia"/>
          <w:szCs w:val="21"/>
        </w:rPr>
        <w:t xml:space="preserve">16、磋商有效期</w:t>
      </w:r>
      <w:bookmarkEnd w:id="100"/>
      <w:r/>
      <w:bookmarkEnd w:id="101"/>
      <w:r/>
      <w:r/>
    </w:p>
    <w:p>
      <w:pPr>
        <w:ind w:firstLine="420"/>
        <w:spacing w:line="400" w:lineRule="exact"/>
        <w:rPr>
          <w:rFonts w:asciiTheme="minorEastAsia" w:hAnsiTheme="minorEastAsia"/>
          <w:szCs w:val="21"/>
        </w:rPr>
      </w:pPr>
      <w:r>
        <w:rPr>
          <w:rFonts w:hint="eastAsia" w:asciiTheme="minorEastAsia" w:hAnsiTheme="minorEastAsia"/>
          <w:szCs w:val="21"/>
        </w:rPr>
        <w:t xml:space="preserve">16.1磋商有效期为采购</w:t>
      </w:r>
      <w:r>
        <w:rPr>
          <w:rFonts w:hint="eastAsia" w:asciiTheme="minorEastAsia" w:hAnsiTheme="minorEastAsia"/>
          <w:szCs w:val="21"/>
        </w:rPr>
        <w:t xml:space="preserve">人</w:t>
      </w:r>
      <w:r>
        <w:rPr>
          <w:rFonts w:hint="eastAsia" w:asciiTheme="minorEastAsia" w:hAnsiTheme="minorEastAsia"/>
          <w:szCs w:val="21"/>
        </w:rPr>
        <w:t xml:space="preserve">规定的提交响应文件截止之日后</w:t>
      </w:r>
      <w:r>
        <w:rPr>
          <w:rFonts w:hint="eastAsia" w:asciiTheme="minorEastAsia" w:hAnsiTheme="minorEastAsia"/>
          <w:b/>
          <w:szCs w:val="21"/>
          <w:u w:val="single"/>
        </w:rPr>
        <w:t xml:space="preserve">九十（90）天</w:t>
      </w:r>
      <w:r>
        <w:rPr>
          <w:rFonts w:hint="eastAsia" w:asciiTheme="minorEastAsia" w:hAnsiTheme="minorEastAsia"/>
          <w:szCs w:val="21"/>
        </w:rPr>
        <w:t xml:space="preserve">。磋商有效期比规定短的将被视为非实质性响应磋商文件而予以拒绝。</w:t>
      </w:r>
      <w:r/>
    </w:p>
    <w:p>
      <w:pPr>
        <w:ind w:firstLine="420"/>
        <w:spacing w:line="400" w:lineRule="exact"/>
        <w:rPr>
          <w:rFonts w:asciiTheme="minorEastAsia" w:hAnsiTheme="minorEastAsia"/>
          <w:szCs w:val="21"/>
        </w:rPr>
      </w:pPr>
      <w:r>
        <w:rPr>
          <w:rFonts w:hint="eastAsia" w:asciiTheme="minorEastAsia" w:hAnsiTheme="minorEastAsia"/>
          <w:szCs w:val="21"/>
        </w:rPr>
        <w:t xml:space="preserve">17、磋商有效期的延长</w:t>
      </w:r>
      <w:r/>
    </w:p>
    <w:p>
      <w:pPr>
        <w:ind w:firstLine="420"/>
        <w:spacing w:line="400" w:lineRule="exact"/>
        <w:rPr>
          <w:rFonts w:asciiTheme="minorEastAsia" w:hAnsiTheme="minorEastAsia"/>
          <w:szCs w:val="21"/>
        </w:rPr>
      </w:pPr>
      <w:r>
        <w:rPr>
          <w:rFonts w:hint="eastAsia" w:asciiTheme="minorEastAsia" w:hAnsiTheme="minorEastAsia"/>
          <w:szCs w:val="21"/>
        </w:rPr>
        <w:t xml:space="preserve">17.1在特殊情况下，采购</w:t>
      </w:r>
      <w:r>
        <w:rPr>
          <w:rFonts w:hint="eastAsia" w:asciiTheme="minorEastAsia" w:hAnsiTheme="minorEastAsia"/>
          <w:szCs w:val="21"/>
        </w:rPr>
        <w:t xml:space="preserve">人</w:t>
      </w:r>
      <w:r>
        <w:rPr>
          <w:rFonts w:hint="eastAsia" w:asciiTheme="minorEastAsia" w:hAnsiTheme="minorEastAsia"/>
          <w:szCs w:val="21"/>
        </w:rPr>
        <w:t xml:space="preserve">于原磋商有效期满之前，可向供应商提出延长磋商有效期的要求。这种要求与答复均应采用书面形式。供应商可以拒绝采购</w:t>
      </w:r>
      <w:r>
        <w:rPr>
          <w:rFonts w:hint="eastAsia" w:asciiTheme="minorEastAsia" w:hAnsiTheme="minorEastAsia"/>
          <w:szCs w:val="21"/>
        </w:rPr>
        <w:t xml:space="preserve">人</w:t>
      </w:r>
      <w:r>
        <w:rPr>
          <w:rFonts w:hint="eastAsia" w:asciiTheme="minorEastAsia" w:hAnsiTheme="minorEastAsia"/>
          <w:szCs w:val="21"/>
        </w:rPr>
        <w:t xml:space="preserve">的这一要求而放弃磋商，同意延长磋商有效期的供应商既不能要求也不允许修改其响应文件。受磋商有效期约束的所有权利与义务均延长至新的有效期。</w:t>
      </w:r>
      <w:r/>
    </w:p>
    <w:p>
      <w:pPr>
        <w:ind w:firstLine="420"/>
        <w:spacing w:line="400" w:lineRule="exact"/>
        <w:rPr>
          <w:rFonts w:ascii="黑体" w:hAnsi="黑体" w:eastAsia="黑体"/>
          <w:szCs w:val="21"/>
        </w:rPr>
      </w:pPr>
      <w:r/>
      <w:bookmarkStart w:id="102" w:name="_Toc16938540"/>
      <w:r/>
      <w:bookmarkStart w:id="103" w:name="_Toc513029224"/>
      <w:r/>
      <w:bookmarkStart w:id="104" w:name="_Toc120614217"/>
      <w:r/>
      <w:bookmarkStart w:id="105" w:name="_Toc20823296"/>
      <w:r/>
      <w:bookmarkStart w:id="106" w:name="_Hlt26954852"/>
      <w:r/>
      <w:bookmarkStart w:id="107" w:name="_Hlt26954739"/>
      <w:r>
        <w:rPr>
          <w:rFonts w:hint="eastAsia" w:ascii="黑体" w:hAnsi="黑体" w:eastAsia="黑体"/>
          <w:szCs w:val="21"/>
        </w:rPr>
        <w:t xml:space="preserve">四、响应文件的递交</w:t>
      </w:r>
      <w:bookmarkEnd w:id="102"/>
      <w:r/>
      <w:bookmarkEnd w:id="103"/>
      <w:r/>
      <w:bookmarkEnd w:id="104"/>
      <w:r/>
      <w:bookmarkEnd w:id="105"/>
      <w:r/>
      <w:r/>
    </w:p>
    <w:p>
      <w:pPr>
        <w:ind w:firstLine="420"/>
        <w:spacing w:line="400" w:lineRule="exact"/>
        <w:rPr>
          <w:rFonts w:asciiTheme="minorEastAsia" w:hAnsiTheme="minorEastAsia"/>
          <w:szCs w:val="21"/>
        </w:rPr>
      </w:pPr>
      <w:r/>
      <w:bookmarkStart w:id="108" w:name="_Toc20823297"/>
      <w:r/>
      <w:bookmarkStart w:id="109" w:name="_Toc16938541"/>
      <w:r/>
      <w:bookmarkStart w:id="110" w:name="_Toc462564084"/>
      <w:r/>
      <w:bookmarkStart w:id="111" w:name="_Toc513029225"/>
      <w:r>
        <w:rPr>
          <w:rFonts w:hint="eastAsia" w:asciiTheme="minorEastAsia" w:hAnsiTheme="minorEastAsia"/>
          <w:szCs w:val="21"/>
        </w:rPr>
        <w:t xml:space="preserve">18</w:t>
      </w:r>
      <w:r>
        <w:rPr>
          <w:rFonts w:hint="eastAsia" w:asciiTheme="minorEastAsia" w:hAnsiTheme="minorEastAsia"/>
          <w:szCs w:val="21"/>
        </w:rPr>
        <w:t xml:space="preserve">.</w:t>
      </w:r>
      <w:r>
        <w:rPr>
          <w:rFonts w:hint="eastAsia" w:asciiTheme="minorEastAsia" w:hAnsiTheme="minorEastAsia"/>
          <w:szCs w:val="21"/>
        </w:rPr>
        <w:t xml:space="preserve">电子磋商</w:t>
      </w:r>
      <w:bookmarkEnd w:id="108"/>
      <w:r/>
      <w:bookmarkEnd w:id="109"/>
      <w:r/>
      <w:bookmarkEnd w:id="110"/>
      <w:r/>
      <w:bookmarkEnd w:id="111"/>
      <w:r>
        <w:rPr>
          <w:rFonts w:hint="eastAsia" w:asciiTheme="minorEastAsia" w:hAnsiTheme="minorEastAsia"/>
          <w:szCs w:val="21"/>
        </w:rPr>
        <w:t xml:space="preserve">响应文件的递交</w:t>
      </w:r>
      <w:r/>
    </w:p>
    <w:p>
      <w:pPr>
        <w:ind w:firstLine="420"/>
        <w:spacing w:line="400" w:lineRule="exact"/>
        <w:rPr>
          <w:rFonts w:asciiTheme="minorEastAsia" w:hAnsiTheme="minorEastAsia"/>
          <w:szCs w:val="21"/>
        </w:rPr>
      </w:pPr>
      <w:r>
        <w:rPr>
          <w:rFonts w:hint="eastAsia" w:asciiTheme="minorEastAsia" w:hAnsiTheme="minorEastAsia"/>
          <w:szCs w:val="21"/>
        </w:rPr>
        <w:t xml:space="preserve">18.1供应商应当按照《操作手册》规定，在提交响应文件截止时间</w:t>
      </w:r>
      <w:r>
        <w:rPr>
          <w:rFonts w:hint="eastAsia" w:asciiTheme="minorEastAsia" w:hAnsiTheme="minorEastAsia"/>
          <w:szCs w:val="21"/>
        </w:rPr>
        <w:t xml:space="preserve">前制作</w:t>
      </w:r>
      <w:r>
        <w:rPr>
          <w:rFonts w:hint="eastAsia" w:asciiTheme="minorEastAsia" w:hAnsiTheme="minorEastAsia"/>
          <w:szCs w:val="21"/>
        </w:rPr>
        <w:t xml:space="preserve">并上传电子响应文件。</w:t>
      </w:r>
      <w:bookmarkStart w:id="112" w:name="_Toc20823298"/>
      <w:r/>
      <w:bookmarkStart w:id="113" w:name="_Toc16938542"/>
      <w:r/>
      <w:bookmarkStart w:id="114" w:name="_Toc513029226"/>
      <w:r/>
      <w:bookmarkEnd w:id="112"/>
      <w:r/>
      <w:bookmarkEnd w:id="113"/>
      <w:r/>
      <w:r/>
    </w:p>
    <w:p>
      <w:pPr>
        <w:ind w:firstLine="420"/>
        <w:spacing w:line="400" w:lineRule="exact"/>
        <w:rPr>
          <w:rFonts w:asciiTheme="minorEastAsia" w:hAnsiTheme="minorEastAsia"/>
          <w:szCs w:val="21"/>
        </w:rPr>
      </w:pPr>
      <w:r>
        <w:rPr>
          <w:rFonts w:hint="eastAsia" w:asciiTheme="minorEastAsia" w:hAnsiTheme="minorEastAsia"/>
          <w:szCs w:val="21"/>
        </w:rPr>
        <w:t xml:space="preserve">19、提交响应文件截止时间</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19.1供应商上传电子响应文件的时间不得迟于磋商公告中规定的提交响应文件截止时间。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19.2采购</w:t>
      </w:r>
      <w:r>
        <w:rPr>
          <w:rFonts w:hint="eastAsia" w:asciiTheme="minorEastAsia" w:hAnsiTheme="minorEastAsia"/>
          <w:szCs w:val="21"/>
        </w:rPr>
        <w:t xml:space="preserve">人</w:t>
      </w:r>
      <w:r>
        <w:rPr>
          <w:rFonts w:hint="eastAsia" w:asciiTheme="minorEastAsia" w:hAnsiTheme="minorEastAsia"/>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spacing w:line="400" w:lineRule="exact"/>
        <w:rPr>
          <w:rFonts w:asciiTheme="minorEastAsia" w:hAnsiTheme="minorEastAsia"/>
          <w:szCs w:val="21"/>
        </w:rPr>
      </w:pPr>
      <w:r/>
      <w:bookmarkStart w:id="115" w:name="_Toc20823299"/>
      <w:r/>
      <w:bookmarkStart w:id="116" w:name="_Toc16938543"/>
      <w:r/>
      <w:bookmarkStart w:id="117" w:name="_Toc513029227"/>
      <w:r>
        <w:rPr>
          <w:rFonts w:hint="eastAsia" w:asciiTheme="minorEastAsia" w:hAnsiTheme="minorEastAsia"/>
          <w:szCs w:val="21"/>
        </w:rPr>
        <w:t xml:space="preserve">20、响应文件</w:t>
      </w:r>
      <w:bookmarkEnd w:id="115"/>
      <w:r/>
      <w:bookmarkEnd w:id="116"/>
      <w:r/>
      <w:bookmarkEnd w:id="117"/>
      <w:r>
        <w:rPr>
          <w:rFonts w:hint="eastAsia" w:asciiTheme="minorEastAsia" w:hAnsiTheme="minorEastAsia"/>
          <w:szCs w:val="21"/>
        </w:rPr>
        <w:t xml:space="preserve">的拒收</w:t>
      </w:r>
      <w:r/>
    </w:p>
    <w:p>
      <w:pPr>
        <w:ind w:firstLine="420"/>
        <w:spacing w:line="400" w:lineRule="exact"/>
        <w:rPr>
          <w:rFonts w:asciiTheme="minorEastAsia" w:hAnsiTheme="minorEastAsia"/>
          <w:szCs w:val="21"/>
        </w:rPr>
      </w:pPr>
      <w:r>
        <w:rPr>
          <w:rFonts w:hint="eastAsia" w:asciiTheme="minorEastAsia" w:hAnsiTheme="minorEastAsia"/>
          <w:szCs w:val="21"/>
        </w:rPr>
        <w:t xml:space="preserve">20.1采购</w:t>
      </w:r>
      <w:r>
        <w:rPr>
          <w:rFonts w:hint="eastAsia" w:asciiTheme="minorEastAsia" w:hAnsiTheme="minorEastAsia"/>
          <w:szCs w:val="21"/>
        </w:rPr>
        <w:t xml:space="preserve">人</w:t>
      </w:r>
      <w:r>
        <w:rPr>
          <w:rFonts w:hint="eastAsia" w:asciiTheme="minorEastAsia" w:hAnsiTheme="minorEastAsia"/>
          <w:szCs w:val="21"/>
        </w:rPr>
        <w:t xml:space="preserve">拒绝接收在其规定的提交响应文件截止时间后上传的任何电子响应文件。</w:t>
      </w:r>
      <w:r/>
    </w:p>
    <w:p>
      <w:pPr>
        <w:ind w:firstLine="420"/>
        <w:spacing w:line="400" w:lineRule="exact"/>
        <w:rPr>
          <w:rFonts w:asciiTheme="minorEastAsia" w:hAnsiTheme="minorEastAsia"/>
          <w:szCs w:val="21"/>
        </w:rPr>
      </w:pPr>
      <w:r/>
      <w:bookmarkStart w:id="118" w:name="_Toc20823300"/>
      <w:r/>
      <w:bookmarkStart w:id="119" w:name="_Toc513029228"/>
      <w:r/>
      <w:bookmarkStart w:id="120" w:name="_Toc16938544"/>
      <w:r>
        <w:rPr>
          <w:rFonts w:hint="eastAsia" w:asciiTheme="minorEastAsia" w:hAnsiTheme="minorEastAsia"/>
          <w:szCs w:val="21"/>
        </w:rPr>
        <w:t xml:space="preserve">2</w:t>
      </w:r>
      <w:r>
        <w:rPr>
          <w:rFonts w:hint="eastAsia" w:asciiTheme="minorEastAsia" w:hAnsiTheme="minorEastAsia"/>
          <w:szCs w:val="21"/>
        </w:rPr>
        <w:t xml:space="preserve">1.</w:t>
      </w:r>
      <w:r>
        <w:rPr>
          <w:rFonts w:hint="eastAsia" w:asciiTheme="minorEastAsia" w:hAnsiTheme="minorEastAsia"/>
          <w:szCs w:val="21"/>
        </w:rPr>
        <w:t xml:space="preserve">响应文件的撤回和修改</w:t>
      </w:r>
      <w:bookmarkEnd w:id="118"/>
      <w:r/>
      <w:bookmarkEnd w:id="119"/>
      <w:r/>
      <w:bookmarkEnd w:id="120"/>
      <w:r/>
      <w:r/>
    </w:p>
    <w:p>
      <w:pPr>
        <w:ind w:firstLine="420"/>
        <w:spacing w:line="400" w:lineRule="exact"/>
        <w:rPr>
          <w:rFonts w:asciiTheme="minorEastAsia" w:hAnsiTheme="minorEastAsia"/>
          <w:szCs w:val="21"/>
        </w:rPr>
      </w:pPr>
      <w:r>
        <w:rPr>
          <w:rFonts w:hint="eastAsia" w:asciiTheme="minorEastAsia" w:hAnsiTheme="minorEastAsia"/>
          <w:szCs w:val="21"/>
        </w:rPr>
        <w:t xml:space="preserve">21.1响应文件的撤回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21.1.1电子响应文件的撤回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供应商可在提交响应文件截止时间前，撤回其电子响应文件，具体操作方法见《操作手册》。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21.1.2供应商撤回电子响应文件，则认为其不再参与本项目磋商活动。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21.2响应文件的修改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供应商可在提交响应文件截止时间前，对其电子响应文件进行修改，具体操作方法见《操作</w:t>
      </w:r>
      <w:r>
        <w:rPr>
          <w:rFonts w:hint="eastAsia" w:asciiTheme="minorEastAsia" w:hAnsiTheme="minorEastAsia"/>
          <w:szCs w:val="21"/>
        </w:rPr>
        <w:t xml:space="preserve">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21.3在提交响应文件截止时间之后，供应商不得对其电子响应文件作任何修改。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21.4在提交响应文件截止时间至磋商文件中规定的磋商有效期满之间的这段时间内，供应商不得撤回其响应文件。</w:t>
      </w:r>
      <w:r/>
    </w:p>
    <w:p>
      <w:pPr>
        <w:ind w:firstLine="420"/>
        <w:spacing w:line="400" w:lineRule="exact"/>
        <w:rPr>
          <w:rFonts w:ascii="黑体" w:hAnsi="黑体" w:eastAsia="黑体"/>
          <w:szCs w:val="21"/>
        </w:rPr>
      </w:pPr>
      <w:r/>
      <w:bookmarkStart w:id="121" w:name="_Toc120614218"/>
      <w:r/>
      <w:bookmarkStart w:id="122" w:name="_Toc16938545"/>
      <w:r/>
      <w:bookmarkStart w:id="123" w:name="_Toc20823301"/>
      <w:r/>
      <w:bookmarkStart w:id="124" w:name="_Toc513029229"/>
      <w:r>
        <w:rPr>
          <w:rFonts w:hint="eastAsia" w:ascii="黑体" w:hAnsi="黑体" w:eastAsia="黑体"/>
          <w:szCs w:val="21"/>
        </w:rPr>
        <w:t xml:space="preserve">五、响应文件的解密与评审</w:t>
      </w:r>
      <w:bookmarkEnd w:id="121"/>
      <w:r/>
      <w:bookmarkEnd w:id="122"/>
      <w:r/>
      <w:bookmarkEnd w:id="123"/>
      <w:r/>
      <w:bookmarkEnd w:id="124"/>
      <w:r/>
      <w:r/>
    </w:p>
    <w:p>
      <w:pPr>
        <w:ind w:firstLine="420"/>
        <w:spacing w:line="400" w:lineRule="exact"/>
        <w:rPr>
          <w:rFonts w:asciiTheme="minorEastAsia" w:hAnsiTheme="minorEastAsia"/>
          <w:szCs w:val="21"/>
        </w:rPr>
      </w:pPr>
      <w:r/>
      <w:bookmarkStart w:id="125" w:name="_Toc513029230"/>
      <w:r/>
      <w:bookmarkStart w:id="126" w:name="_Toc20823302"/>
      <w:r/>
      <w:bookmarkStart w:id="127" w:name="_Toc16938546"/>
      <w:r>
        <w:rPr>
          <w:rFonts w:hint="eastAsia" w:asciiTheme="minorEastAsia" w:hAnsiTheme="minorEastAsia"/>
          <w:szCs w:val="21"/>
        </w:rPr>
        <w:t xml:space="preserve">2</w:t>
      </w:r>
      <w:r>
        <w:rPr>
          <w:rFonts w:hint="eastAsia" w:asciiTheme="minorEastAsia" w:hAnsiTheme="minorEastAsia"/>
          <w:szCs w:val="21"/>
        </w:rPr>
        <w:t xml:space="preserve">2.</w:t>
      </w:r>
      <w:bookmarkEnd w:id="125"/>
      <w:r/>
      <w:bookmarkEnd w:id="126"/>
      <w:r/>
      <w:bookmarkEnd w:id="127"/>
      <w:r>
        <w:rPr>
          <w:rFonts w:hint="eastAsia" w:asciiTheme="minorEastAsia" w:hAnsiTheme="minorEastAsia"/>
          <w:szCs w:val="21"/>
        </w:rPr>
        <w:t xml:space="preserve">响应文件解密</w:t>
      </w:r>
      <w:r/>
    </w:p>
    <w:p>
      <w:pPr>
        <w:ind w:firstLine="420"/>
        <w:spacing w:line="400" w:lineRule="exact"/>
        <w:rPr>
          <w:rFonts w:asciiTheme="minorEastAsia" w:hAnsiTheme="minorEastAsia"/>
          <w:szCs w:val="21"/>
        </w:rPr>
      </w:pPr>
      <w:r>
        <w:rPr>
          <w:rFonts w:hint="eastAsia" w:asciiTheme="minorEastAsia" w:hAnsiTheme="minorEastAsia"/>
          <w:szCs w:val="21"/>
        </w:rPr>
        <w:t xml:space="preserve">22.1供应商应当按照《操作手册》规定，在苏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系统规定的时间内对磋商响应文件进行解密。</w:t>
      </w:r>
      <w:r/>
    </w:p>
    <w:p>
      <w:pPr>
        <w:ind w:firstLine="420"/>
        <w:spacing w:line="400" w:lineRule="exact"/>
        <w:rPr>
          <w:rFonts w:asciiTheme="minorEastAsia" w:hAnsiTheme="minorEastAsia"/>
          <w:szCs w:val="21"/>
        </w:rPr>
      </w:pPr>
      <w:r/>
      <w:bookmarkStart w:id="128" w:name="_Toc16938547"/>
      <w:r/>
      <w:bookmarkStart w:id="129" w:name="_Toc513029231"/>
      <w:r/>
      <w:bookmarkStart w:id="130" w:name="_Toc20823303"/>
      <w:r>
        <w:rPr>
          <w:rFonts w:hint="eastAsia" w:asciiTheme="minorEastAsia" w:hAnsiTheme="minorEastAsia"/>
          <w:szCs w:val="21"/>
        </w:rPr>
        <w:t xml:space="preserve">2</w:t>
      </w:r>
      <w:r>
        <w:rPr>
          <w:rFonts w:hint="eastAsia" w:asciiTheme="minorEastAsia" w:hAnsiTheme="minorEastAsia"/>
          <w:szCs w:val="21"/>
        </w:rPr>
        <w:t xml:space="preserve">3.</w:t>
      </w:r>
      <w:r>
        <w:rPr>
          <w:rFonts w:hint="eastAsia" w:asciiTheme="minorEastAsia" w:hAnsiTheme="minorEastAsia"/>
          <w:szCs w:val="21"/>
        </w:rPr>
        <w:t xml:space="preserve">磋商小组</w:t>
      </w:r>
      <w:bookmarkEnd w:id="128"/>
      <w:r/>
      <w:bookmarkEnd w:id="129"/>
      <w:r/>
      <w:bookmarkEnd w:id="130"/>
      <w:r/>
      <w:r/>
    </w:p>
    <w:p>
      <w:pPr>
        <w:ind w:firstLine="420"/>
        <w:spacing w:line="400" w:lineRule="exact"/>
        <w:rPr>
          <w:rFonts w:asciiTheme="minorEastAsia" w:hAnsiTheme="minorEastAsia"/>
          <w:szCs w:val="21"/>
        </w:rPr>
      </w:pPr>
      <w:r>
        <w:rPr>
          <w:rFonts w:hint="eastAsia" w:asciiTheme="minorEastAsia" w:hAnsiTheme="minorEastAsia"/>
          <w:szCs w:val="21"/>
        </w:rPr>
        <w:t xml:space="preserve">23.1采购</w:t>
      </w:r>
      <w:r>
        <w:rPr>
          <w:rFonts w:hint="eastAsia" w:asciiTheme="minorEastAsia" w:hAnsiTheme="minorEastAsia"/>
          <w:szCs w:val="21"/>
        </w:rPr>
        <w:t xml:space="preserve">人</w:t>
      </w:r>
      <w:r>
        <w:rPr>
          <w:rFonts w:hint="eastAsia" w:asciiTheme="minorEastAsia" w:hAnsiTheme="minorEastAsia"/>
          <w:szCs w:val="21"/>
        </w:rPr>
        <w:t xml:space="preserve">将组织磋商小组对响应文件进行评审。磋商小组由采购人代表和有关技术、经济等方面的专家组成，</w:t>
      </w:r>
      <w:r>
        <w:rPr>
          <w:rFonts w:hint="eastAsia" w:asciiTheme="minorEastAsia" w:hAnsiTheme="minorEastAsia"/>
          <w:szCs w:val="21"/>
        </w:rPr>
        <w:t xml:space="preserve">且人员</w:t>
      </w:r>
      <w:r>
        <w:rPr>
          <w:rFonts w:hint="eastAsia" w:asciiTheme="minorEastAsia" w:hAnsiTheme="minorEastAsia"/>
          <w:szCs w:val="21"/>
        </w:rPr>
        <w:t xml:space="preserve">构成符合政府采购有关规定。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23.2磋商小组独立工作，负责评审所有响应文件并确定成交候选人。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4.</w:t>
      </w:r>
      <w:r>
        <w:rPr>
          <w:rFonts w:hint="eastAsia" w:asciiTheme="minorEastAsia" w:hAnsiTheme="minorEastAsia"/>
          <w:szCs w:val="21"/>
        </w:rPr>
        <w:t xml:space="preserve">评审过程的保密与公正</w:t>
      </w:r>
      <w:r/>
    </w:p>
    <w:p>
      <w:pPr>
        <w:ind w:firstLine="420"/>
        <w:spacing w:line="400" w:lineRule="exact"/>
        <w:rPr>
          <w:rFonts w:asciiTheme="minorEastAsia" w:hAnsiTheme="minorEastAsia"/>
          <w:szCs w:val="21"/>
        </w:rPr>
      </w:pPr>
      <w:r>
        <w:rPr>
          <w:rFonts w:hint="eastAsia" w:asciiTheme="minorEastAsia" w:hAnsiTheme="minorEastAsia"/>
          <w:szCs w:val="21"/>
        </w:rPr>
        <w:t xml:space="preserve">24.1磋商小组、采购人和</w:t>
      </w:r>
      <w:r>
        <w:rPr>
          <w:rFonts w:hint="eastAsia" w:asciiTheme="minorEastAsia" w:hAnsiTheme="minorEastAsia"/>
          <w:szCs w:val="21"/>
        </w:rPr>
        <w:t xml:space="preserve">代理机构</w:t>
      </w:r>
      <w:r>
        <w:rPr>
          <w:rFonts w:hint="eastAsia" w:asciiTheme="minorEastAsia" w:hAnsiTheme="minorEastAsia"/>
          <w:szCs w:val="21"/>
        </w:rPr>
        <w:t xml:space="preserve">工作人员、相关监督人员等与评审工作有关的人员，对评审情况以及在评审过程中获悉的国家秘密、商业秘密负有保密责任。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24.2在评审过程中，供应商不得以任何行为影响磋商评审过程，否则其响应文件将被视为无效响应文件。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24.3在项目评审期间，</w:t>
      </w:r>
      <w:r>
        <w:rPr>
          <w:rFonts w:hint="eastAsia" w:asciiTheme="minorEastAsia" w:hAnsiTheme="minorEastAsia"/>
          <w:szCs w:val="21"/>
        </w:rPr>
        <w:t xml:space="preserve">代理机构</w:t>
      </w:r>
      <w:r>
        <w:rPr>
          <w:rFonts w:hint="eastAsia" w:asciiTheme="minorEastAsia" w:hAnsiTheme="minorEastAsia"/>
          <w:szCs w:val="21"/>
        </w:rPr>
        <w:t xml:space="preserve">将设专门人员与供应商联系。</w:t>
      </w:r>
      <w:r/>
    </w:p>
    <w:p>
      <w:pPr>
        <w:ind w:firstLine="420"/>
        <w:spacing w:line="400" w:lineRule="exact"/>
        <w:rPr>
          <w:rFonts w:asciiTheme="minorEastAsia" w:hAnsiTheme="minorEastAsia"/>
          <w:szCs w:val="21"/>
        </w:rPr>
      </w:pPr>
      <w:r>
        <w:rPr>
          <w:rFonts w:hint="eastAsia" w:asciiTheme="minorEastAsia" w:hAnsiTheme="minorEastAsia"/>
          <w:szCs w:val="21"/>
        </w:rPr>
        <w:t xml:space="preserve">24.4</w:t>
      </w:r>
      <w:r>
        <w:rPr>
          <w:rFonts w:hint="eastAsia" w:asciiTheme="minorEastAsia" w:hAnsiTheme="minorEastAsia"/>
          <w:szCs w:val="21"/>
        </w:rPr>
        <w:t xml:space="preserve">代理机构</w:t>
      </w:r>
      <w:r>
        <w:rPr>
          <w:rFonts w:hint="eastAsia" w:asciiTheme="minorEastAsia" w:hAnsiTheme="minorEastAsia"/>
          <w:szCs w:val="21"/>
        </w:rPr>
        <w:t xml:space="preserve">和磋商小组不向未成交的供应</w:t>
      </w:r>
      <w:r>
        <w:rPr>
          <w:rFonts w:hint="eastAsia" w:asciiTheme="minorEastAsia" w:hAnsiTheme="minorEastAsia"/>
          <w:szCs w:val="21"/>
        </w:rPr>
        <w:t xml:space="preserve">商解释未</w:t>
      </w:r>
      <w:r>
        <w:rPr>
          <w:rFonts w:hint="eastAsia" w:asciiTheme="minorEastAsia" w:hAnsiTheme="minorEastAsia"/>
          <w:szCs w:val="21"/>
        </w:rPr>
        <w:t xml:space="preserve">成交原因，也不公布评审过程中的相关细节。</w:t>
      </w:r>
      <w:r/>
    </w:p>
    <w:p>
      <w:pPr>
        <w:ind w:firstLine="420"/>
        <w:spacing w:line="400" w:lineRule="exact"/>
        <w:rPr>
          <w:rFonts w:asciiTheme="minorEastAsia" w:hAnsiTheme="minorEastAsia"/>
          <w:szCs w:val="21"/>
        </w:rPr>
      </w:pPr>
      <w:r/>
      <w:bookmarkStart w:id="131" w:name="_Toc16938548"/>
      <w:r/>
      <w:bookmarkStart w:id="132" w:name="_Toc20823304"/>
      <w:r/>
      <w:bookmarkStart w:id="133" w:name="_Toc513029232"/>
      <w:r>
        <w:rPr>
          <w:rFonts w:hint="eastAsia" w:asciiTheme="minorEastAsia" w:hAnsiTheme="minorEastAsia"/>
          <w:szCs w:val="21"/>
        </w:rPr>
        <w:t xml:space="preserve">2</w:t>
      </w:r>
      <w:r>
        <w:rPr>
          <w:rFonts w:hint="eastAsia" w:asciiTheme="minorEastAsia" w:hAnsiTheme="minorEastAsia"/>
          <w:szCs w:val="21"/>
        </w:rPr>
        <w:t xml:space="preserve">5.</w:t>
      </w:r>
      <w:r>
        <w:rPr>
          <w:rFonts w:hint="eastAsia" w:asciiTheme="minorEastAsia" w:hAnsiTheme="minorEastAsia"/>
          <w:szCs w:val="21"/>
        </w:rPr>
        <w:t xml:space="preserve">评审过程中的澄清</w:t>
      </w:r>
      <w:bookmarkEnd w:id="131"/>
      <w:r/>
      <w:bookmarkEnd w:id="132"/>
      <w:r/>
      <w:bookmarkEnd w:id="133"/>
      <w:r/>
      <w:r/>
    </w:p>
    <w:p>
      <w:pPr>
        <w:ind w:firstLine="420"/>
        <w:spacing w:line="400" w:lineRule="exact"/>
        <w:rPr>
          <w:rFonts w:asciiTheme="minorEastAsia" w:hAnsiTheme="minorEastAsia"/>
          <w:szCs w:val="21"/>
        </w:rPr>
      </w:pPr>
      <w:r>
        <w:rPr>
          <w:rFonts w:hint="eastAsia" w:asciiTheme="minorEastAsia" w:hAnsiTheme="minorEastAsia"/>
          <w:szCs w:val="21"/>
        </w:rPr>
        <w:t xml:space="preserve">25.1项目评审期间，磋商小组有权要求供应商对响应文件中含义不明确、同类问题表述不一致或者有明显文字和计算错误的内容等</w:t>
      </w:r>
      <w:r>
        <w:rPr>
          <w:rFonts w:hint="eastAsia" w:asciiTheme="minorEastAsia" w:hAnsiTheme="minorEastAsia"/>
          <w:szCs w:val="21"/>
        </w:rPr>
        <w:t xml:space="preserve">作出</w:t>
      </w:r>
      <w:r>
        <w:rPr>
          <w:rFonts w:hint="eastAsia" w:asciiTheme="minorEastAsia" w:hAnsiTheme="minorEastAsia"/>
          <w:szCs w:val="21"/>
        </w:rPr>
        <w:t xml:space="preserve">必要的澄清、说明或者更正。供应商的澄清、说明或者更正不得超出响应文件的范围或者改变响应文件的实质性内容。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磋商小组并非对每个供应商都作澄清要求。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25.2需要供应商进行澄清、说明和更正的，磋商小组将通过苏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系统向供应商发布“澄清要求函”，接到“澄清要求函”的供应商应当按照要求在苏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系统中提交“澄清响应函”并加盖CA电子公章。澄清、说明和更正的内容作为响应文件的补充部分，具体操作方式见《操作手册》。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25.3</w:t>
      </w:r>
      <w:r>
        <w:rPr>
          <w:rFonts w:hint="eastAsia" w:asciiTheme="minorEastAsia" w:hAnsiTheme="minorEastAsia"/>
          <w:szCs w:val="21"/>
        </w:rPr>
        <w:t xml:space="preserve">接到磋商</w:t>
      </w:r>
      <w:r>
        <w:rPr>
          <w:rFonts w:hint="eastAsia" w:asciiTheme="minorEastAsia" w:hAnsiTheme="minorEastAsia"/>
          <w:szCs w:val="21"/>
        </w:rPr>
        <w:t xml:space="preserve">小组澄清、说明和更正要求的供应商如未按规定</w:t>
      </w:r>
      <w:r>
        <w:rPr>
          <w:rFonts w:hint="eastAsia" w:asciiTheme="minorEastAsia" w:hAnsiTheme="minorEastAsia"/>
          <w:szCs w:val="21"/>
        </w:rPr>
        <w:t xml:space="preserve">作出</w:t>
      </w:r>
      <w:r>
        <w:rPr>
          <w:rFonts w:hint="eastAsia" w:asciiTheme="minorEastAsia" w:hAnsiTheme="minorEastAsia"/>
          <w:szCs w:val="21"/>
        </w:rPr>
        <w:t xml:space="preserve">澄清、说明和更正，其风险由供应商自行承担。</w:t>
      </w:r>
      <w:r/>
    </w:p>
    <w:p>
      <w:pPr>
        <w:ind w:firstLine="420"/>
        <w:spacing w:line="400" w:lineRule="exact"/>
        <w:rPr>
          <w:rFonts w:asciiTheme="minorEastAsia" w:hAnsiTheme="minorEastAsia"/>
          <w:szCs w:val="21"/>
        </w:rPr>
      </w:pPr>
      <w:r/>
      <w:bookmarkStart w:id="134" w:name="_Toc20823305"/>
      <w:r/>
      <w:bookmarkStart w:id="135" w:name="_Toc513029233"/>
      <w:r/>
      <w:bookmarkStart w:id="136" w:name="_Toc16938549"/>
      <w:r>
        <w:rPr>
          <w:rFonts w:hint="eastAsia" w:asciiTheme="minorEastAsia" w:hAnsiTheme="minorEastAsia"/>
          <w:szCs w:val="21"/>
        </w:rPr>
        <w:t xml:space="preserve">26</w:t>
      </w:r>
      <w:r>
        <w:rPr>
          <w:rFonts w:hint="eastAsia" w:asciiTheme="minorEastAsia" w:hAnsiTheme="minorEastAsia"/>
          <w:szCs w:val="21"/>
        </w:rPr>
        <w:t xml:space="preserve">.</w:t>
      </w:r>
      <w:r>
        <w:rPr>
          <w:rFonts w:hint="eastAsia" w:asciiTheme="minorEastAsia" w:hAnsiTheme="minorEastAsia"/>
          <w:szCs w:val="21"/>
        </w:rPr>
        <w:t xml:space="preserve">对响应文件的审</w:t>
      </w:r>
      <w:bookmarkEnd w:id="134"/>
      <w:r/>
      <w:bookmarkEnd w:id="135"/>
      <w:r/>
      <w:bookmarkEnd w:id="136"/>
      <w:r>
        <w:rPr>
          <w:rFonts w:hint="eastAsia" w:asciiTheme="minorEastAsia" w:hAnsiTheme="minorEastAsia"/>
          <w:szCs w:val="21"/>
        </w:rPr>
        <w:t xml:space="preserve">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26.1响应文件审查分为资格审查和符合性审查。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26.1.1资格审查：由磋商小组依据法律法规和磋商文件的规定，对响应文件中的资格证明文件进行审查，以确定供应商是否具备参加磋商的资格。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磋商小组在进行资格审查的同时，将在“信用中国”网站（www.creditchina.gov.cn）查询供应商的信用记录，以确定供应商是否</w:t>
      </w:r>
      <w:r>
        <w:rPr>
          <w:rFonts w:hint="eastAsia" w:asciiTheme="minorEastAsia" w:hAnsiTheme="minorEastAsia"/>
          <w:szCs w:val="21"/>
        </w:rPr>
        <w:t xml:space="preserve">具备磋商</w:t>
      </w:r>
      <w:r>
        <w:rPr>
          <w:rFonts w:hint="eastAsia" w:asciiTheme="minorEastAsia" w:hAnsiTheme="minorEastAsia"/>
          <w:szCs w:val="21"/>
        </w:rPr>
        <w:t xml:space="preserve">资格</w:t>
      </w:r>
      <w:r>
        <w:rPr>
          <w:rFonts w:hint="eastAsia" w:asciiTheme="minorEastAsia" w:hAnsiTheme="minorEastAsia"/>
          <w:szCs w:val="21"/>
        </w:rPr>
        <w:t xml:space="preserve">，</w:t>
      </w:r>
      <w:r>
        <w:rPr>
          <w:rFonts w:hint="eastAsia" w:asciiTheme="minorEastAsia" w:hAnsiTheme="minorEastAsia"/>
          <w:szCs w:val="21"/>
        </w:rPr>
        <w:t xml:space="preserve">查询结果留存并归档。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接受联合体的项目，两个以上的自然人、法人或者其他组织组成一个联合体，以一个供应商的身份共同参加政府采购活动的</w:t>
      </w:r>
      <w:r>
        <w:rPr>
          <w:rFonts w:hint="eastAsia" w:asciiTheme="minorEastAsia" w:hAnsiTheme="minorEastAsia"/>
          <w:szCs w:val="21"/>
        </w:rPr>
        <w:t xml:space="preserve">，</w:t>
      </w:r>
      <w:r>
        <w:rPr>
          <w:rFonts w:hint="eastAsia" w:asciiTheme="minorEastAsia" w:hAnsiTheme="minorEastAsia"/>
          <w:szCs w:val="21"/>
        </w:rPr>
        <w:t xml:space="preserve">联合体成员中任何一方存在不良信用记录的，视同联合体存在不良应用记录。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26.1.2符合性审查：依据磋商文件的规定，由磋商小组从响应文件的有效性、完整性和对磋商文件的响应程度进行审查，以确定是否对磋商文件的实质性要求</w:t>
      </w:r>
      <w:r>
        <w:rPr>
          <w:rFonts w:hint="eastAsia" w:asciiTheme="minorEastAsia" w:hAnsiTheme="minorEastAsia"/>
          <w:szCs w:val="21"/>
        </w:rPr>
        <w:t xml:space="preserve">作出</w:t>
      </w:r>
      <w:r>
        <w:rPr>
          <w:rFonts w:hint="eastAsia" w:asciiTheme="minorEastAsia" w:hAnsiTheme="minorEastAsia"/>
          <w:szCs w:val="21"/>
        </w:rPr>
        <w:t xml:space="preserve">响应。</w:t>
      </w:r>
      <w:r/>
    </w:p>
    <w:p>
      <w:pPr>
        <w:ind w:firstLine="420"/>
        <w:spacing w:line="400" w:lineRule="exact"/>
        <w:rPr>
          <w:rFonts w:asciiTheme="minorEastAsia" w:hAnsiTheme="minorEastAsia"/>
          <w:szCs w:val="21"/>
        </w:rPr>
      </w:pPr>
      <w:r>
        <w:rPr>
          <w:rFonts w:hint="eastAsia" w:asciiTheme="minorEastAsia" w:hAnsiTheme="minorEastAsia"/>
          <w:szCs w:val="21"/>
        </w:rPr>
        <w:t xml:space="preserve">26.1.3未通过资格审查或符合性审查的供应商，磋商小组将在苏</w:t>
      </w:r>
      <w:r>
        <w:rPr>
          <w:rFonts w:hint="eastAsia" w:asciiTheme="minorEastAsia" w:hAnsiTheme="minorEastAsia"/>
          <w:szCs w:val="21"/>
        </w:rPr>
        <w:t xml:space="preserve">采云</w:t>
      </w:r>
      <w:r>
        <w:rPr>
          <w:rFonts w:hint="eastAsia" w:asciiTheme="minorEastAsia" w:hAnsiTheme="minorEastAsia"/>
          <w:szCs w:val="21"/>
        </w:rPr>
        <w:t xml:space="preserve">系统中告知未通过资格审查或符合性审查的原因，评审结束后，磋商小组将不再告知未通过资格审查或符合性审查的原因。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00" w:lineRule="exact"/>
        <w:rPr>
          <w:rFonts w:asciiTheme="minorEastAsia" w:hAnsiTheme="minorEastAsia"/>
          <w:szCs w:val="21"/>
        </w:rPr>
      </w:pPr>
      <w:r>
        <w:rPr>
          <w:rFonts w:hint="eastAsia" w:asciiTheme="minorEastAsia" w:hAnsiTheme="minorEastAsia"/>
          <w:szCs w:val="21"/>
        </w:rPr>
        <w:t xml:space="preserve">所谓重大偏离或保留是指与磋商文件规定的实质性要求存在负偏离，或者在实质上与磋商文件不一致，而且限制了合同中买方和</w:t>
      </w:r>
      <w:r>
        <w:rPr>
          <w:rFonts w:hint="eastAsia" w:asciiTheme="minorEastAsia" w:hAnsiTheme="minorEastAsia"/>
          <w:szCs w:val="21"/>
        </w:rPr>
        <w:t xml:space="preserve">代理机构</w:t>
      </w:r>
      <w:r>
        <w:rPr>
          <w:rFonts w:hint="eastAsia" w:asciiTheme="minorEastAsia" w:hAnsiTheme="minorEastAsia"/>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Theme="minorEastAsia" w:hAnsiTheme="minorEastAsia"/>
          <w:szCs w:val="21"/>
        </w:rPr>
        <w:t xml:space="preserve">响应性只根据</w:t>
      </w:r>
      <w:r>
        <w:rPr>
          <w:rFonts w:hint="eastAsia" w:asciiTheme="minorEastAsia" w:hAnsiTheme="minorEastAsia"/>
          <w:szCs w:val="21"/>
        </w:rPr>
        <w:t xml:space="preserve">响应文件本身的内容，而不寻求外部的证据。</w:t>
      </w:r>
      <w:r/>
    </w:p>
    <w:p>
      <w:pPr>
        <w:ind w:firstLine="420"/>
        <w:spacing w:line="400" w:lineRule="exact"/>
        <w:rPr>
          <w:rFonts w:asciiTheme="minorEastAsia" w:hAnsiTheme="minorEastAsia"/>
          <w:szCs w:val="21"/>
        </w:rPr>
      </w:pPr>
      <w:r>
        <w:rPr>
          <w:rFonts w:hint="eastAsia" w:asciiTheme="minorEastAsia" w:hAnsiTheme="minorEastAsia"/>
          <w:szCs w:val="21"/>
        </w:rPr>
        <w:t xml:space="preserve">26.3未实质性响应磋商文件的情形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26.3.1供应商在苏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系统规定的时间内未成功解密电子响应文件的。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26.3.2供应商未按照磋商文件要求上传电子响应文件的。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26.3.3同</w:t>
      </w:r>
      <w:r>
        <w:rPr>
          <w:rFonts w:hint="eastAsia" w:asciiTheme="minorEastAsia" w:hAnsiTheme="minorEastAsia"/>
          <w:szCs w:val="21"/>
        </w:rPr>
        <w:t xml:space="preserve">一供应</w:t>
      </w:r>
      <w:r>
        <w:rPr>
          <w:rFonts w:hint="eastAsia" w:asciiTheme="minorEastAsia" w:hAnsiTheme="minorEastAsia"/>
          <w:szCs w:val="21"/>
        </w:rPr>
        <w:t xml:space="preserve">商提交两个（含两个）以上不同的响应文件或者最后报价的。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26.3.4供应商不</w:t>
      </w:r>
      <w:r>
        <w:rPr>
          <w:rFonts w:hint="eastAsia" w:asciiTheme="minorEastAsia" w:hAnsiTheme="minorEastAsia"/>
          <w:szCs w:val="21"/>
        </w:rPr>
        <w:t xml:space="preserve">具备磋商</w:t>
      </w:r>
      <w:r>
        <w:rPr>
          <w:rFonts w:hint="eastAsia" w:asciiTheme="minorEastAsia" w:hAnsiTheme="minorEastAsia"/>
          <w:szCs w:val="21"/>
        </w:rPr>
        <w:t xml:space="preserve">文件中规定资格要求的。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26.3.5供应商的最后报价超过了采购预算。</w:t>
      </w:r>
      <w:r/>
    </w:p>
    <w:p>
      <w:pPr>
        <w:ind w:firstLine="420"/>
        <w:spacing w:line="400" w:lineRule="exact"/>
        <w:rPr>
          <w:rFonts w:asciiTheme="minorEastAsia" w:hAnsiTheme="minorEastAsia"/>
          <w:szCs w:val="21"/>
        </w:rPr>
      </w:pPr>
      <w:r>
        <w:rPr>
          <w:rFonts w:hint="eastAsia" w:asciiTheme="minorEastAsia" w:hAnsiTheme="minorEastAsia"/>
          <w:szCs w:val="21"/>
        </w:rPr>
        <w:t xml:space="preserve">26.3.6不</w:t>
      </w:r>
      <w:r>
        <w:rPr>
          <w:rFonts w:hint="eastAsia" w:asciiTheme="minorEastAsia" w:hAnsiTheme="minorEastAsia"/>
          <w:szCs w:val="21"/>
        </w:rPr>
        <w:t xml:space="preserve">符合磋商</w:t>
      </w:r>
      <w:r>
        <w:rPr>
          <w:rFonts w:hint="eastAsia" w:asciiTheme="minorEastAsia" w:hAnsiTheme="minorEastAsia"/>
          <w:szCs w:val="21"/>
        </w:rPr>
        <w:t xml:space="preserve">文件中规定的实质性要求和条件的</w:t>
      </w:r>
      <w:r>
        <w:rPr>
          <w:rFonts w:hint="eastAsia" w:asciiTheme="minorEastAsia" w:hAnsiTheme="minorEastAsia"/>
          <w:i/>
          <w:szCs w:val="21"/>
          <w:u w:val="single"/>
        </w:rPr>
        <w:t xml:space="preserve">（本磋商文件中斜体且有下划线部分为实质性要求和条件）</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26.3.7供应商被“信用中国”网站（www.creditchina.gov.cn）列入失信被执行人或重大税收违法案件当事人名单或政府采购严重失信行为记录名单。或查询“信用中国”网站后发现供应</w:t>
      </w:r>
      <w:r>
        <w:rPr>
          <w:rFonts w:hint="eastAsia" w:asciiTheme="minorEastAsia" w:hAnsiTheme="minorEastAsia"/>
          <w:szCs w:val="21"/>
        </w:rPr>
        <w:t xml:space="preserve">商存在</w:t>
      </w:r>
      <w:r>
        <w:rPr>
          <w:rFonts w:hint="eastAsia" w:asciiTheme="minorEastAsia" w:hAnsiTheme="minorEastAsia"/>
          <w:szCs w:val="21"/>
        </w:rPr>
        <w:t xml:space="preserve">其他不符合《中华人民共和国政府采购法》第二十二条规定条件的信用记录。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26.3.8响应文件含有采购人不能接受的附加条件的。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26.3.9本项目采购产品被财政部、国家发展改革委、生态环境部等列入“节能产品</w:t>
      </w:r>
      <w:r>
        <w:rPr>
          <w:rFonts w:hint="eastAsia" w:asciiTheme="minorEastAsia" w:hAnsiTheme="minorEastAsia"/>
          <w:szCs w:val="21"/>
        </w:rPr>
        <w:t xml:space="preserve">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26.3.10供应商不能证明其报价合理性的，磋商小组应当将其作为无效响应处理。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（一）评审过程中出现下列情形之一的，磋商小组应当启动异常低价响应审查程序：</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1.投标（响应）报价低于全部通过符合性审查供应商投标（响应）报价平均值50%的，即投标（响应）报价</w:t>
      </w:r>
      <w:r>
        <w:rPr>
          <w:rFonts w:hint="eastAsia" w:asciiTheme="minorEastAsia" w:hAnsiTheme="minorEastAsia"/>
          <w:b/>
          <w:szCs w:val="21"/>
        </w:rPr>
        <w:t xml:space="preserve">＜</w:t>
      </w:r>
      <w:r>
        <w:rPr>
          <w:rFonts w:hint="eastAsia" w:asciiTheme="minorEastAsia" w:hAnsiTheme="minorEastAsia"/>
          <w:b/>
          <w:szCs w:val="21"/>
        </w:rPr>
        <w:t xml:space="preserve">全部通过符合性审查供应商投标（响应）报价平均值×50%；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2.投标（响应）报价低于通过符合性审查的次低报价供应商投标（响应）报价50%的，即投标（响应）报价</w:t>
      </w:r>
      <w:r>
        <w:rPr>
          <w:rFonts w:hint="eastAsia" w:asciiTheme="minorEastAsia" w:hAnsiTheme="minorEastAsia"/>
          <w:b/>
          <w:szCs w:val="21"/>
        </w:rPr>
        <w:t xml:space="preserve">＜</w:t>
      </w:r>
      <w:r>
        <w:rPr>
          <w:rFonts w:hint="eastAsia" w:asciiTheme="minorEastAsia" w:hAnsiTheme="minorEastAsia"/>
          <w:b/>
          <w:szCs w:val="21"/>
        </w:rPr>
        <w:t xml:space="preserve">通过符合性审查的次低报价供应商投标（响应）报价×50%；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3.投标（响应）报价低于采购项目最高限价45%的，即投标（响应）报价</w:t>
      </w:r>
      <w:r>
        <w:rPr>
          <w:rFonts w:hint="eastAsia" w:asciiTheme="minorEastAsia" w:hAnsiTheme="minorEastAsia"/>
          <w:b/>
          <w:szCs w:val="21"/>
        </w:rPr>
        <w:t xml:space="preserve">＜</w:t>
      </w:r>
      <w:r>
        <w:rPr>
          <w:rFonts w:hint="eastAsia" w:asciiTheme="minorEastAsia" w:hAnsiTheme="minorEastAsia"/>
          <w:b/>
          <w:szCs w:val="21"/>
        </w:rPr>
        <w:t xml:space="preserve">采购项目最高限价×45%；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相关法律法规对供应商报价有规定的，从其规定。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（二）评审委员会启动异常低价投标（响应）审查后，属于前述第1项至第4项情形的，应当要求相关供应商在评审现场合理的时间内对投标（响应）价格</w:t>
      </w:r>
      <w:r>
        <w:rPr>
          <w:rFonts w:hint="eastAsia" w:asciiTheme="minorEastAsia" w:hAnsiTheme="minorEastAsia"/>
          <w:b/>
          <w:szCs w:val="21"/>
        </w:rPr>
        <w:t xml:space="preserve">作出</w:t>
      </w:r>
      <w:r>
        <w:rPr>
          <w:rFonts w:hint="eastAsia" w:asciiTheme="minorEastAsia" w:hAnsiTheme="minorEastAsia"/>
          <w:b/>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26.3.11响应文件未按照磋商文件要求加盖CA电子公章的。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26.4未实质性响应磋商文件的响应文件按无效响应处理。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26.5如果响应文件实质上没有响应磋商文件的要求，磋商小组将予以拒绝，供应商不得通过修改或撤销不符合要求的偏离或保</w:t>
      </w:r>
      <w:r>
        <w:rPr>
          <w:rFonts w:hint="eastAsia" w:asciiTheme="minorEastAsia" w:hAnsiTheme="minorEastAsia"/>
          <w:szCs w:val="21"/>
        </w:rPr>
        <w:t xml:space="preserve">留而使其成为实质性响应的文件。</w:t>
      </w:r>
      <w:r/>
    </w:p>
    <w:p>
      <w:pPr>
        <w:ind w:firstLine="420"/>
        <w:spacing w:line="400" w:lineRule="exact"/>
        <w:rPr>
          <w:rFonts w:asciiTheme="minorEastAsia" w:hAnsiTheme="minorEastAsia"/>
          <w:szCs w:val="21"/>
        </w:rPr>
      </w:pPr>
      <w:r/>
      <w:bookmarkStart w:id="137" w:name="_Toc513029234"/>
      <w:r/>
      <w:bookmarkStart w:id="138" w:name="_Toc16938550"/>
      <w:r/>
      <w:bookmarkStart w:id="139" w:name="_Toc20823306"/>
      <w:r>
        <w:rPr>
          <w:rFonts w:hint="eastAsia" w:asciiTheme="minorEastAsia" w:hAnsiTheme="minorEastAsia"/>
          <w:szCs w:val="21"/>
        </w:rPr>
        <w:t xml:space="preserve">26.6供应商在项目评审全过程中应保持通信畅通，并安排专人与</w:t>
      </w:r>
      <w:r>
        <w:rPr>
          <w:rFonts w:hint="eastAsia" w:asciiTheme="minorEastAsia" w:hAnsiTheme="minorEastAsia"/>
          <w:szCs w:val="21"/>
        </w:rPr>
        <w:t xml:space="preserve">代理机构</w:t>
      </w:r>
      <w:r>
        <w:rPr>
          <w:rFonts w:hint="eastAsia" w:asciiTheme="minorEastAsia" w:hAnsiTheme="minorEastAsia"/>
          <w:szCs w:val="21"/>
        </w:rPr>
        <w:t xml:space="preserve">及磋商小组联系。</w:t>
      </w:r>
      <w:bookmarkEnd w:id="137"/>
      <w:r/>
      <w:bookmarkEnd w:id="138"/>
      <w:r/>
      <w:bookmarkEnd w:id="139"/>
      <w:r/>
      <w:r/>
    </w:p>
    <w:p>
      <w:pPr>
        <w:ind w:firstLine="420"/>
        <w:spacing w:line="400" w:lineRule="exact"/>
        <w:rPr>
          <w:rFonts w:asciiTheme="minorEastAsia" w:hAnsiTheme="minorEastAsia"/>
          <w:szCs w:val="21"/>
        </w:rPr>
      </w:pPr>
      <w:r>
        <w:rPr>
          <w:rFonts w:hint="eastAsia" w:asciiTheme="minorEastAsia" w:hAnsiTheme="minorEastAsia"/>
          <w:szCs w:val="21"/>
        </w:rPr>
        <w:t xml:space="preserve">27</w:t>
      </w:r>
      <w:r>
        <w:rPr>
          <w:rFonts w:hint="eastAsia" w:asciiTheme="minorEastAsia" w:hAnsiTheme="minorEastAsia"/>
          <w:szCs w:val="21"/>
        </w:rPr>
        <w:t xml:space="preserve">.</w:t>
      </w:r>
      <w:r>
        <w:rPr>
          <w:rFonts w:hint="eastAsia" w:asciiTheme="minorEastAsia" w:hAnsiTheme="minorEastAsia"/>
          <w:szCs w:val="21"/>
        </w:rPr>
        <w:t xml:space="preserve">磋商程序及评审方法和评审标准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27.1磋商程序</w:t>
      </w:r>
      <w:r/>
    </w:p>
    <w:p>
      <w:pPr>
        <w:ind w:firstLine="420"/>
        <w:spacing w:line="400" w:lineRule="exact"/>
        <w:rPr>
          <w:rFonts w:asciiTheme="minorEastAsia" w:hAnsiTheme="minorEastAsia"/>
          <w:szCs w:val="21"/>
        </w:rPr>
      </w:pPr>
      <w:r>
        <w:rPr>
          <w:rFonts w:hint="eastAsia" w:asciiTheme="minorEastAsia" w:hAnsiTheme="minorEastAsia"/>
          <w:szCs w:val="21"/>
        </w:rPr>
        <w:t xml:space="preserve">27.1.1对于通过资格审查和符合性审查的供应商，磋商小组将集中与单一供应商分别进行磋商。磋商小组通过苏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系统向供应商发布“磋商函”，供应商应当按照要求在苏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系统提交“磋商响应函”并加盖CA电子公章。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在磋商过程中，磋商小组可能根据磋商文件和磋商情况实质性变动的内容有：采购需求中的技术、服务要求以及合同草案条款。对磋商文件</w:t>
      </w:r>
      <w:r>
        <w:rPr>
          <w:rFonts w:hint="eastAsia" w:asciiTheme="minorEastAsia" w:hAnsiTheme="minorEastAsia"/>
          <w:szCs w:val="21"/>
        </w:rPr>
        <w:t xml:space="preserve">作出</w:t>
      </w:r>
      <w:r>
        <w:rPr>
          <w:rFonts w:hint="eastAsia" w:asciiTheme="minorEastAsia" w:hAnsiTheme="minorEastAsia"/>
          <w:szCs w:val="21"/>
        </w:rPr>
        <w:t xml:space="preserve">的实质性变动是磋商文件的有效组成部分，磋商小组将在苏</w:t>
      </w:r>
      <w:r>
        <w:rPr>
          <w:rFonts w:hint="eastAsia" w:asciiTheme="minorEastAsia" w:hAnsiTheme="minorEastAsia"/>
          <w:szCs w:val="21"/>
        </w:rPr>
        <w:t xml:space="preserve">采云</w:t>
      </w:r>
      <w:r>
        <w:rPr>
          <w:rFonts w:hint="eastAsia" w:asciiTheme="minorEastAsia" w:hAnsiTheme="minorEastAsia"/>
          <w:szCs w:val="21"/>
        </w:rPr>
        <w:t xml:space="preserve">系统中通知所有参加磋商的供应商。供应商应当按照磋商文件的变动情况和磋商小组的要求在苏</w:t>
      </w:r>
      <w:r>
        <w:rPr>
          <w:rFonts w:hint="eastAsia" w:asciiTheme="minorEastAsia" w:hAnsiTheme="minorEastAsia"/>
          <w:szCs w:val="21"/>
        </w:rPr>
        <w:t xml:space="preserve">采云</w:t>
      </w:r>
      <w:r>
        <w:rPr>
          <w:rFonts w:hint="eastAsia" w:asciiTheme="minorEastAsia" w:hAnsiTheme="minorEastAsia"/>
          <w:szCs w:val="21"/>
        </w:rPr>
        <w:t xml:space="preserve">系统中重新提交响应文件，并加盖CA电子公章。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27.1.2磋商文件能够详细列明采购标的</w:t>
      </w:r>
      <w:r>
        <w:rPr>
          <w:rFonts w:hint="eastAsia" w:asciiTheme="minorEastAsia" w:hAnsiTheme="minorEastAsia"/>
          <w:szCs w:val="21"/>
        </w:rPr>
        <w:t xml:space="preserve">的</w:t>
      </w:r>
      <w:r>
        <w:rPr>
          <w:rFonts w:hint="eastAsia" w:asciiTheme="minorEastAsia" w:hAnsiTheme="minorEastAsia"/>
          <w:szCs w:val="21"/>
        </w:rPr>
        <w:t xml:space="preserve">技术、服务要求的，磋商结束后，磋商小组将在苏</w:t>
      </w:r>
      <w:r>
        <w:rPr>
          <w:rFonts w:hint="eastAsia" w:asciiTheme="minorEastAsia" w:hAnsiTheme="minorEastAsia"/>
          <w:szCs w:val="21"/>
        </w:rPr>
        <w:t xml:space="preserve">采云</w:t>
      </w:r>
      <w:r>
        <w:rPr>
          <w:rFonts w:hint="eastAsia" w:asciiTheme="minorEastAsia" w:hAnsiTheme="minorEastAsia"/>
          <w:szCs w:val="21"/>
        </w:rPr>
        <w:t xml:space="preserve">系统向所有实质性响应的供应商发布“最后报价要求函”及最后报价格式表，要求所有实质性响应的供应商在规定时间内提交最后报价。</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磋商文件不能详细列明采购标的</w:t>
      </w:r>
      <w:r>
        <w:rPr>
          <w:rFonts w:hint="eastAsia" w:asciiTheme="minorEastAsia" w:hAnsiTheme="minorEastAsia"/>
          <w:szCs w:val="21"/>
        </w:rPr>
        <w:t xml:space="preserve">的</w:t>
      </w:r>
      <w:r>
        <w:rPr>
          <w:rFonts w:hint="eastAsia" w:asciiTheme="minorEastAsia" w:hAnsiTheme="minorEastAsia"/>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Theme="minorEastAsia" w:hAnsiTheme="minorEastAsia"/>
          <w:szCs w:val="21"/>
        </w:rPr>
        <w:t xml:space="preserve">采云</w:t>
      </w:r>
      <w:r>
        <w:rPr>
          <w:rFonts w:hint="eastAsia" w:asciiTheme="minorEastAsia" w:hAnsiTheme="minorEastAsia"/>
          <w:szCs w:val="21"/>
        </w:rPr>
        <w:t xml:space="preserve">系统中向其发布“最后报价要求函”及最后报价格式表，要求其在规定时间内提交最后报价。</w:t>
      </w:r>
      <w:r/>
    </w:p>
    <w:p>
      <w:pPr>
        <w:ind w:firstLine="420"/>
        <w:spacing w:line="400" w:lineRule="exact"/>
        <w:rPr>
          <w:rFonts w:asciiTheme="minorEastAsia" w:hAnsiTheme="minorEastAsia"/>
          <w:szCs w:val="21"/>
        </w:rPr>
      </w:pPr>
      <w:r>
        <w:rPr>
          <w:rFonts w:hint="eastAsia" w:asciiTheme="minorEastAsia" w:hAnsiTheme="minorEastAsia"/>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400" w:lineRule="exact"/>
        <w:rPr>
          <w:rFonts w:asciiTheme="minorEastAsia" w:hAnsiTheme="minorEastAsia"/>
          <w:szCs w:val="21"/>
        </w:rPr>
      </w:pPr>
      <w:r>
        <w:rPr>
          <w:rFonts w:hint="eastAsia" w:asciiTheme="minorEastAsia" w:hAnsiTheme="minorEastAsia"/>
          <w:szCs w:val="21"/>
        </w:rPr>
        <w:t xml:space="preserve">27.1.3供应商未在磋商小组规定的时间内在苏</w:t>
      </w:r>
      <w:r>
        <w:rPr>
          <w:rFonts w:hint="eastAsia" w:asciiTheme="minorEastAsia" w:hAnsiTheme="minorEastAsia"/>
          <w:szCs w:val="21"/>
        </w:rPr>
        <w:t xml:space="preserve">采云</w:t>
      </w:r>
      <w:r>
        <w:rPr>
          <w:rFonts w:hint="eastAsia" w:asciiTheme="minorEastAsia" w:hAnsiTheme="minorEastAsia"/>
          <w:szCs w:val="21"/>
        </w:rPr>
        <w:t xml:space="preserve">系统中提交最后报价的视为放弃磋商，其响应文件按无效响应处理，最后报价格式表须加盖CA电子公章</w:t>
      </w:r>
      <w:r>
        <w:rPr>
          <w:rFonts w:hint="eastAsia" w:asciiTheme="minorEastAsia" w:hAnsiTheme="minorEastAsia"/>
          <w:szCs w:val="21"/>
        </w:rPr>
        <w:t xml:space="preserve">，</w:t>
      </w:r>
      <w:r>
        <w:rPr>
          <w:rFonts w:hint="eastAsia" w:asciiTheme="minorEastAsia" w:hAnsiTheme="minorEastAsia"/>
          <w:szCs w:val="21"/>
        </w:rPr>
        <w:t xml:space="preserve">否则视为未提交最后报价。已提交响应文件的供应商，在提交最后报价之前，可以根据磋商情况退出磋商，并在苏</w:t>
      </w:r>
      <w:r>
        <w:rPr>
          <w:rFonts w:hint="eastAsia" w:asciiTheme="minorEastAsia" w:hAnsiTheme="minorEastAsia"/>
          <w:szCs w:val="21"/>
        </w:rPr>
        <w:t xml:space="preserve">采云</w:t>
      </w:r>
      <w:r>
        <w:rPr>
          <w:rFonts w:hint="eastAsia" w:asciiTheme="minorEastAsia" w:hAnsiTheme="minorEastAsia"/>
          <w:szCs w:val="21"/>
        </w:rPr>
        <w:t xml:space="preserve">系统中提交“退出磋商函”并加盖CA电子公章。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27.2评审方法和评审标准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27.2.1评审方法。经磋商确定最终采购需求和提交最后报价的供应商后，由磋商小组采用综合评分法对提交最后报价的供应商的响应文件和最后报价进行综合评分。</w:t>
      </w:r>
      <w:r/>
    </w:p>
    <w:p>
      <w:pPr>
        <w:ind w:firstLine="420"/>
        <w:spacing w:line="400" w:lineRule="exact"/>
        <w:rPr>
          <w:rFonts w:asciiTheme="minorEastAsia" w:hAnsiTheme="minorEastAsia"/>
          <w:szCs w:val="21"/>
        </w:rPr>
      </w:pPr>
      <w:r>
        <w:rPr>
          <w:rFonts w:hint="eastAsia" w:asciiTheme="minorEastAsia" w:hAnsiTheme="minorEastAsia"/>
          <w:szCs w:val="21"/>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Theme="minorEastAsia" w:hAnsiTheme="minorEastAsia"/>
          <w:szCs w:val="21"/>
        </w:rPr>
        <w:t xml:space="preserve">有效响应</w:t>
      </w:r>
      <w:r>
        <w:rPr>
          <w:rFonts w:hint="eastAsia" w:asciiTheme="minorEastAsia" w:hAnsiTheme="minorEastAsia"/>
          <w:szCs w:val="21"/>
        </w:rPr>
        <w:t xml:space="preserve">的文件进行评价、打分，然后汇总每个供应商每项评分因素的得分。</w:t>
      </w:r>
      <w:r/>
    </w:p>
    <w:p>
      <w:pPr>
        <w:ind w:firstLine="420"/>
        <w:spacing w:line="400" w:lineRule="exact"/>
        <w:rPr>
          <w:rFonts w:asciiTheme="minorEastAsia" w:hAnsiTheme="minorEastAsia"/>
          <w:szCs w:val="21"/>
        </w:rPr>
      </w:pPr>
      <w:r>
        <w:rPr>
          <w:rFonts w:hint="eastAsia" w:asciiTheme="minorEastAsia" w:hAnsiTheme="minorEastAsia"/>
          <w:szCs w:val="21"/>
        </w:rPr>
        <w:t xml:space="preserve">27.2.2评审标准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见本磋商文件第五章规定。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27.3采购活动终止的情况</w:t>
      </w:r>
      <w:r/>
    </w:p>
    <w:p>
      <w:pPr>
        <w:ind w:firstLine="420"/>
        <w:spacing w:line="400" w:lineRule="exact"/>
        <w:rPr>
          <w:rFonts w:asciiTheme="minorEastAsia" w:hAnsiTheme="minorEastAsia"/>
          <w:szCs w:val="21"/>
        </w:rPr>
      </w:pPr>
      <w:r>
        <w:rPr>
          <w:rFonts w:hint="eastAsia" w:asciiTheme="minorEastAsia" w:hAnsiTheme="minorEastAsia"/>
          <w:szCs w:val="21"/>
        </w:rPr>
        <w:t xml:space="preserve">出现下列情形之一的，本次竞争性磋商采购活动将被终止：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27.3.1因情况变化，不再符合规定的竞争性磋商采购方式适用情形的。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27.3.2出现影响采购公正的违法、违规行为的。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27.3.3除本磋商文件第二章第27.1.2条第三款规定的情形外，在磋商过程中符合要求的供应商或者最后报价未超过采购预算的供应商不足3家的。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27.3.4在苏</w:t>
      </w:r>
      <w:r>
        <w:rPr>
          <w:rFonts w:hint="eastAsia" w:asciiTheme="minorEastAsia" w:hAnsiTheme="minorEastAsia"/>
          <w:szCs w:val="21"/>
        </w:rPr>
        <w:t xml:space="preserve">采云</w:t>
      </w:r>
      <w:r>
        <w:rPr>
          <w:rFonts w:hint="eastAsia" w:asciiTheme="minorEastAsia" w:hAnsiTheme="minorEastAsia"/>
          <w:szCs w:val="21"/>
        </w:rPr>
        <w:t xml:space="preserve">系统规定时间内成功解密电子响应文件的供应商不足3家的。</w:t>
      </w:r>
      <w:r/>
    </w:p>
    <w:p>
      <w:pPr>
        <w:ind w:firstLine="420"/>
        <w:spacing w:line="400" w:lineRule="exact"/>
        <w:rPr>
          <w:rFonts w:ascii="黑体" w:hAnsi="黑体" w:eastAsia="黑体"/>
          <w:szCs w:val="21"/>
        </w:rPr>
      </w:pPr>
      <w:r/>
      <w:bookmarkStart w:id="140" w:name="_Toc20823307"/>
      <w:r/>
      <w:bookmarkStart w:id="141" w:name="_Toc120614219"/>
      <w:r/>
      <w:bookmarkStart w:id="142" w:name="_Toc513029235"/>
      <w:r/>
      <w:bookmarkStart w:id="143" w:name="_Toc16938551"/>
      <w:r>
        <w:rPr>
          <w:rFonts w:hint="eastAsia" w:ascii="黑体" w:hAnsi="黑体" w:eastAsia="黑体"/>
          <w:szCs w:val="21"/>
        </w:rPr>
        <w:t xml:space="preserve">六、</w:t>
      </w:r>
      <w:bookmarkEnd w:id="140"/>
      <w:r/>
      <w:bookmarkEnd w:id="141"/>
      <w:r/>
      <w:bookmarkEnd w:id="142"/>
      <w:r/>
      <w:bookmarkEnd w:id="143"/>
      <w:r>
        <w:rPr>
          <w:rFonts w:hint="eastAsia" w:ascii="黑体" w:hAnsi="黑体" w:eastAsia="黑体"/>
          <w:szCs w:val="21"/>
        </w:rPr>
        <w:t xml:space="preserve">成交</w:t>
      </w:r>
      <w:r/>
    </w:p>
    <w:p>
      <w:pPr>
        <w:ind w:firstLine="420"/>
        <w:spacing w:line="400" w:lineRule="exact"/>
        <w:rPr>
          <w:rFonts w:asciiTheme="minorEastAsia" w:hAnsiTheme="minorEastAsia"/>
          <w:szCs w:val="21"/>
        </w:rPr>
      </w:pPr>
      <w:r/>
      <w:bookmarkStart w:id="144" w:name="_Toc20823310"/>
      <w:r/>
      <w:bookmarkStart w:id="145" w:name="_Toc513029238"/>
      <w:r/>
      <w:bookmarkStart w:id="146" w:name="_Toc16938554"/>
      <w:r>
        <w:rPr>
          <w:rFonts w:hint="eastAsia" w:asciiTheme="minorEastAsia" w:hAnsiTheme="minorEastAsia"/>
          <w:szCs w:val="21"/>
        </w:rPr>
        <w:t xml:space="preserve">28</w:t>
      </w:r>
      <w:bookmarkEnd w:id="144"/>
      <w:r>
        <w:rPr>
          <w:rFonts w:hint="eastAsia" w:asciiTheme="minorEastAsia" w:hAnsiTheme="minorEastAsia"/>
          <w:szCs w:val="21"/>
        </w:rPr>
        <w:t xml:space="preserve">.</w:t>
      </w:r>
      <w:r>
        <w:rPr>
          <w:rFonts w:hint="eastAsia" w:asciiTheme="minorEastAsia" w:hAnsiTheme="minorEastAsia"/>
          <w:szCs w:val="21"/>
        </w:rPr>
        <w:t xml:space="preserve">确定</w:t>
      </w:r>
      <w:bookmarkEnd w:id="145"/>
      <w:r/>
      <w:bookmarkEnd w:id="146"/>
      <w:r>
        <w:rPr>
          <w:rFonts w:hint="eastAsia" w:asciiTheme="minorEastAsia" w:hAnsiTheme="minorEastAsia"/>
          <w:szCs w:val="21"/>
        </w:rPr>
        <w:t xml:space="preserve">成交单位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28.2采购人从评审报告提出的成交候选供应商中，按照排序由高到低的原则确定成交供应商。采购人确定成交供应商后，</w:t>
      </w:r>
      <w:r>
        <w:rPr>
          <w:rFonts w:hint="eastAsia" w:asciiTheme="minorEastAsia" w:hAnsiTheme="minorEastAsia"/>
          <w:szCs w:val="21"/>
        </w:rPr>
        <w:t xml:space="preserve">采购人</w:t>
      </w:r>
      <w:r>
        <w:rPr>
          <w:rFonts w:hint="eastAsia" w:asciiTheme="minorEastAsia" w:hAnsiTheme="minorEastAsia"/>
          <w:szCs w:val="21"/>
        </w:rPr>
        <w:t xml:space="preserve">将在“中国政府采购网”、“江苏政府采购网”“盐城市政府采购网”发布成交结果公告，公告期限为1个工作日。</w:t>
      </w:r>
      <w:r/>
    </w:p>
    <w:p>
      <w:pPr>
        <w:ind w:firstLine="420"/>
        <w:spacing w:line="400" w:lineRule="exact"/>
        <w:rPr>
          <w:rFonts w:asciiTheme="minorEastAsia" w:hAnsiTheme="minorEastAsia"/>
          <w:szCs w:val="21"/>
        </w:rPr>
      </w:pPr>
      <w:r>
        <w:rPr>
          <w:rFonts w:hint="eastAsia" w:asciiTheme="minorEastAsia" w:hAnsiTheme="minorEastAsia"/>
          <w:szCs w:val="21"/>
        </w:rPr>
        <w:t xml:space="preserve">28.3若有充分证据证明，成交供应</w:t>
      </w:r>
      <w:r>
        <w:rPr>
          <w:rFonts w:hint="eastAsia" w:asciiTheme="minorEastAsia" w:hAnsiTheme="minorEastAsia"/>
          <w:szCs w:val="21"/>
        </w:rPr>
        <w:t xml:space="preserve">商出现</w:t>
      </w:r>
      <w:r>
        <w:rPr>
          <w:rFonts w:hint="eastAsia" w:asciiTheme="minorEastAsia" w:hAnsiTheme="minorEastAsia"/>
          <w:szCs w:val="21"/>
        </w:rPr>
        <w:t xml:space="preserve">下列情况之一的，一经查实，将被取消成交资格：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28.3.1提供虚假材料谋取成交的。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28.3.2与评审专家、采购人、其他供应商或者</w:t>
      </w:r>
      <w:r>
        <w:rPr>
          <w:rFonts w:hint="eastAsia" w:asciiTheme="minorEastAsia" w:hAnsiTheme="minorEastAsia"/>
          <w:szCs w:val="21"/>
        </w:rPr>
        <w:t xml:space="preserve">代理机构</w:t>
      </w:r>
      <w:r>
        <w:rPr>
          <w:rFonts w:hint="eastAsia" w:asciiTheme="minorEastAsia" w:hAnsiTheme="minorEastAsia"/>
          <w:szCs w:val="21"/>
        </w:rPr>
        <w:t xml:space="preserve">工作人员恶意串通的。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28.3.3向评审专家、采购人或</w:t>
      </w:r>
      <w:r>
        <w:rPr>
          <w:rFonts w:hint="eastAsia" w:asciiTheme="minorEastAsia" w:hAnsiTheme="minorEastAsia"/>
          <w:szCs w:val="21"/>
        </w:rPr>
        <w:t xml:space="preserve">代理机构</w:t>
      </w:r>
      <w:r>
        <w:rPr>
          <w:rFonts w:hint="eastAsia" w:asciiTheme="minorEastAsia" w:hAnsiTheme="minorEastAsia"/>
          <w:szCs w:val="21"/>
        </w:rPr>
        <w:t xml:space="preserve">工作人员行贿或者提供其他不正当利益的。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28.3.4恶意竞争，最后报价明显低于其自身合理成本且又无法提供证明的。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28.3.5不满足本磋商文件规定的实质性要求，但在评审过程中又未被磋商小组发现的。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28.3.6成交后无正当理由拒不与采购人签订政府采购合同或者未按照磋商文件确定的事项签订政府采购合同的。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28.3.7将政府采购合同转包的。</w:t>
      </w:r>
      <w:r/>
    </w:p>
    <w:p>
      <w:pPr>
        <w:ind w:firstLine="420"/>
        <w:spacing w:line="400" w:lineRule="exact"/>
        <w:rPr>
          <w:rFonts w:asciiTheme="minorEastAsia" w:hAnsiTheme="minorEastAsia"/>
          <w:szCs w:val="21"/>
        </w:rPr>
      </w:pPr>
      <w:r/>
      <w:bookmarkStart w:id="147" w:name="_Toc200451960"/>
      <w:r>
        <w:rPr>
          <w:rFonts w:hint="eastAsia" w:asciiTheme="minorEastAsia" w:hAnsiTheme="minorEastAsia"/>
          <w:szCs w:val="21"/>
        </w:rPr>
        <w:t xml:space="preserve">29</w:t>
      </w:r>
      <w:r>
        <w:rPr>
          <w:rFonts w:hint="eastAsia" w:asciiTheme="minorEastAsia" w:hAnsiTheme="minorEastAsia"/>
          <w:szCs w:val="21"/>
        </w:rPr>
        <w:t xml:space="preserve">.</w:t>
      </w:r>
      <w:r>
        <w:rPr>
          <w:rFonts w:hint="eastAsia" w:asciiTheme="minorEastAsia" w:hAnsiTheme="minorEastAsia"/>
          <w:szCs w:val="21"/>
        </w:rPr>
        <w:t xml:space="preserve">质疑处理</w:t>
      </w:r>
      <w:bookmarkEnd w:id="147"/>
      <w:r/>
      <w:r/>
    </w:p>
    <w:p>
      <w:pPr>
        <w:ind w:firstLine="420"/>
        <w:spacing w:line="400" w:lineRule="exact"/>
        <w:rPr>
          <w:rFonts w:asciiTheme="minorEastAsia" w:hAnsiTheme="minorEastAsia"/>
          <w:szCs w:val="21"/>
        </w:rPr>
      </w:pPr>
      <w:r>
        <w:rPr>
          <w:rFonts w:hint="eastAsia" w:asciiTheme="minorEastAsia" w:hAnsiTheme="minorEastAsia"/>
          <w:szCs w:val="21"/>
        </w:rPr>
        <w:t xml:space="preserve">29.1提出质疑的供应商应当是参与所质疑项目采购活动的供应商。潜在供应</w:t>
      </w:r>
      <w:r>
        <w:rPr>
          <w:rFonts w:hint="eastAsia" w:asciiTheme="minorEastAsia" w:hAnsiTheme="minorEastAsia"/>
          <w:szCs w:val="21"/>
        </w:rPr>
        <w:t xml:space="preserve">商依法</w:t>
      </w:r>
      <w:r>
        <w:rPr>
          <w:rFonts w:hint="eastAsia" w:asciiTheme="minorEastAsia" w:hAnsiTheme="minorEastAsia"/>
          <w:szCs w:val="21"/>
        </w:rPr>
        <w:t xml:space="preserve">获取其可质疑的磋商文件的，可以对磋商文件提出质疑。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29.2供应商认为磋商文件、磋商过程和磋商结果使自己的权益受到损害的，可以在知道或应知其权益受到损害之日起七个工作日内，以书面形式根据下述29.4条款的规定</w:t>
      </w:r>
      <w:r>
        <w:rPr>
          <w:rFonts w:hint="eastAsia" w:asciiTheme="minorEastAsia" w:hAnsiTheme="minorEastAsia"/>
          <w:szCs w:val="21"/>
        </w:rPr>
        <w:t xml:space="preserve">向采人</w:t>
      </w:r>
      <w:r>
        <w:rPr>
          <w:rFonts w:hint="eastAsia" w:asciiTheme="minorEastAsia" w:hAnsiTheme="minorEastAsia"/>
          <w:szCs w:val="21"/>
        </w:rPr>
        <w:t xml:space="preserve">或代理机构</w:t>
      </w:r>
      <w:r>
        <w:rPr>
          <w:rFonts w:hint="eastAsia" w:asciiTheme="minorEastAsia" w:hAnsiTheme="minorEastAsia"/>
          <w:szCs w:val="21"/>
        </w:rPr>
        <w:t xml:space="preserve">提出质疑。上述应知其权益受到损害之日，是指：</w:t>
      </w:r>
      <w:r/>
    </w:p>
    <w:p>
      <w:pPr>
        <w:ind w:firstLine="420"/>
        <w:spacing w:line="400" w:lineRule="exact"/>
        <w:rPr>
          <w:rFonts w:asciiTheme="minorEastAsia" w:hAnsiTheme="minorEastAsia"/>
          <w:szCs w:val="21"/>
        </w:rPr>
      </w:pPr>
      <w:r>
        <w:rPr>
          <w:rFonts w:hint="eastAsia" w:asciiTheme="minorEastAsia" w:hAnsiTheme="minorEastAsia"/>
          <w:szCs w:val="21"/>
        </w:rPr>
        <w:t xml:space="preserve">29.2.1对可以质疑的磋商文件提出质疑的，为</w:t>
      </w:r>
      <w:r>
        <w:rPr>
          <w:rFonts w:hint="eastAsia" w:asciiTheme="minorEastAsia" w:hAnsiTheme="minorEastAsia"/>
          <w:szCs w:val="21"/>
        </w:rPr>
        <w:t xml:space="preserve">收到磋商</w:t>
      </w:r>
      <w:r>
        <w:rPr>
          <w:rFonts w:hint="eastAsia" w:asciiTheme="minorEastAsia" w:hAnsiTheme="minorEastAsia"/>
          <w:szCs w:val="21"/>
        </w:rPr>
        <w:t xml:space="preserve">文件之日或者磋商文件公告期限届满之日。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29.2.2对磋商过程提出质疑的，为各采购程序环节结束之日。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29.2.3对成交结果提出质疑的，为成交结果公告期限届满之日。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供应商应当在法定质疑期内一次性提出针对同一采购程序环节的质疑。供应商如在法定期限内对同一采购程序环节提出多次质疑的，采购人将只对供应商第一次质疑</w:t>
      </w:r>
      <w:r>
        <w:rPr>
          <w:rFonts w:hint="eastAsia" w:asciiTheme="minorEastAsia" w:hAnsiTheme="minorEastAsia"/>
          <w:szCs w:val="21"/>
        </w:rPr>
        <w:t xml:space="preserve">作出</w:t>
      </w:r>
      <w:r>
        <w:rPr>
          <w:rFonts w:hint="eastAsia" w:asciiTheme="minorEastAsia" w:hAnsiTheme="minorEastAsia"/>
          <w:szCs w:val="21"/>
        </w:rPr>
        <w:t xml:space="preserve">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29.3质疑</w:t>
      </w:r>
      <w:r>
        <w:rPr>
          <w:rFonts w:hint="eastAsia" w:asciiTheme="minorEastAsia" w:hAnsiTheme="minorEastAsia"/>
          <w:szCs w:val="21"/>
        </w:rPr>
        <w:t xml:space="preserve">函必须</w:t>
      </w:r>
      <w:r>
        <w:rPr>
          <w:rFonts w:hint="eastAsia" w:asciiTheme="minorEastAsia" w:hAnsiTheme="minorEastAsia"/>
          <w:szCs w:val="21"/>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asciiTheme="minorEastAsia" w:hAnsiTheme="minorEastAsia"/>
          <w:szCs w:val="21"/>
        </w:rPr>
        <w:t xml:space="preserve">代理机构</w:t>
      </w:r>
      <w:r>
        <w:rPr>
          <w:rFonts w:hint="eastAsia" w:asciiTheme="minorEastAsia" w:hAnsiTheme="minorEastAsia"/>
          <w:szCs w:val="21"/>
        </w:rPr>
        <w:t xml:space="preserve">提出，由</w:t>
      </w:r>
      <w:r>
        <w:rPr>
          <w:rFonts w:hint="eastAsia" w:asciiTheme="minorEastAsia" w:hAnsiTheme="minorEastAsia"/>
          <w:szCs w:val="21"/>
        </w:rPr>
        <w:t xml:space="preserve">代理机构</w:t>
      </w:r>
      <w:r>
        <w:rPr>
          <w:rFonts w:hint="eastAsia" w:asciiTheme="minorEastAsia" w:hAnsiTheme="minorEastAsia"/>
          <w:szCs w:val="21"/>
        </w:rPr>
        <w:t xml:space="preserve">负责答复。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采购人及</w:t>
      </w:r>
      <w:r>
        <w:rPr>
          <w:rFonts w:hint="eastAsia" w:asciiTheme="minorEastAsia" w:hAnsiTheme="minorEastAsia"/>
          <w:szCs w:val="21"/>
        </w:rPr>
        <w:t xml:space="preserve">代理机构</w:t>
      </w:r>
      <w:r>
        <w:rPr>
          <w:rFonts w:hint="eastAsia" w:asciiTheme="minorEastAsia" w:hAnsiTheme="minorEastAsia"/>
          <w:szCs w:val="21"/>
        </w:rPr>
        <w:t xml:space="preserve">只接收以纸质原件形式送达的质疑</w:t>
      </w:r>
      <w:r>
        <w:rPr>
          <w:rFonts w:hint="eastAsia" w:asciiTheme="minorEastAsia" w:hAnsiTheme="minorEastAsia"/>
          <w:szCs w:val="21"/>
        </w:rPr>
        <w:t xml:space="preserve">，</w:t>
      </w:r>
      <w:r>
        <w:rPr>
          <w:rFonts w:hint="eastAsia" w:asciiTheme="minorEastAsia" w:hAnsiTheme="minorEastAsia"/>
          <w:szCs w:val="21"/>
        </w:rPr>
        <w:t xml:space="preserve">采购人和</w:t>
      </w:r>
      <w:r>
        <w:rPr>
          <w:rFonts w:hint="eastAsia" w:asciiTheme="minorEastAsia" w:hAnsiTheme="minorEastAsia"/>
          <w:szCs w:val="21"/>
        </w:rPr>
        <w:t xml:space="preserve">代理机构</w:t>
      </w:r>
      <w:r>
        <w:rPr>
          <w:rFonts w:hint="eastAsia" w:asciiTheme="minorEastAsia" w:hAnsiTheme="minorEastAsia"/>
          <w:szCs w:val="21"/>
        </w:rPr>
        <w:t xml:space="preserve">不接受未填写快递运单的快件。</w:t>
      </w:r>
      <w:r/>
    </w:p>
    <w:p>
      <w:pPr>
        <w:ind w:firstLine="420"/>
        <w:spacing w:line="400" w:lineRule="exact"/>
        <w:rPr>
          <w:rFonts w:asciiTheme="minorEastAsia" w:hAnsiTheme="minorEastAsia"/>
          <w:szCs w:val="21"/>
        </w:rPr>
      </w:pPr>
      <w:r>
        <w:rPr>
          <w:rFonts w:hint="eastAsia" w:asciiTheme="minorEastAsia" w:hAnsiTheme="minorEastAsia"/>
          <w:szCs w:val="21"/>
        </w:rPr>
        <w:t xml:space="preserve">29.5以下情形的质疑不予受理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29.5.1内容不符合《政府采购质疑和投诉办法》第十二条规定的质疑。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29.5.2超出政府采购法定期限的质疑。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29.5.3以传真、电子邮件等方式递交的非原件形式的质疑。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29.5.4未参加磋商活动的供应商或在磋商活动中自身权益未受到损害的供应商所提出的质疑。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29.5.5供应商组成联合体参加磋商，联合体中任何一方或多方未按要求签字、盖章、加盖公章的质疑。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29.6供应商提出书面质疑必须有理、有据，不得捏造事实、提供虚假材料进行恶意质疑。否则，一经查实，采购</w:t>
      </w:r>
      <w:r>
        <w:rPr>
          <w:rFonts w:hint="eastAsia" w:asciiTheme="minorEastAsia" w:hAnsiTheme="minorEastAsia"/>
          <w:szCs w:val="21"/>
        </w:rPr>
        <w:t xml:space="preserve">人</w:t>
      </w:r>
      <w:r>
        <w:rPr>
          <w:rFonts w:hint="eastAsia" w:asciiTheme="minorEastAsia" w:hAnsiTheme="minorEastAsia"/>
          <w:szCs w:val="21"/>
        </w:rPr>
        <w:t xml:space="preserve">有权依据政府采购的有关规定，报请政府采购监管部门对该供应商进行相应的行政处罚和记录该供应商的失信信息。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30</w:t>
      </w:r>
      <w:r>
        <w:rPr>
          <w:rFonts w:hint="eastAsia" w:asciiTheme="minorEastAsia" w:hAnsiTheme="minorEastAsia"/>
          <w:szCs w:val="21"/>
        </w:rPr>
        <w:t xml:space="preserve">.</w:t>
      </w:r>
      <w:r>
        <w:rPr>
          <w:rFonts w:hint="eastAsia" w:asciiTheme="minorEastAsia" w:hAnsiTheme="minorEastAsia"/>
          <w:szCs w:val="21"/>
        </w:rPr>
        <w:t xml:space="preserve">成交通知书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30.1成交结果确定后，</w:t>
      </w:r>
      <w:r>
        <w:rPr>
          <w:rFonts w:hint="eastAsia" w:asciiTheme="minorEastAsia" w:hAnsiTheme="minorEastAsia"/>
          <w:szCs w:val="21"/>
        </w:rPr>
        <w:t xml:space="preserve">代理机构</w:t>
      </w:r>
      <w:r>
        <w:rPr>
          <w:rFonts w:hint="eastAsia" w:asciiTheme="minorEastAsia" w:hAnsiTheme="minorEastAsia"/>
          <w:szCs w:val="21"/>
        </w:rPr>
        <w:t xml:space="preserve">将向成交供应商发出成交通知书。</w:t>
      </w:r>
      <w:r>
        <w:rPr>
          <w:rFonts w:hint="eastAsia" w:asciiTheme="minorEastAsia" w:hAnsiTheme="minorEastAsia"/>
          <w:szCs w:val="21"/>
        </w:rPr>
        <w:t xml:space="preserve">请成交</w:t>
      </w:r>
      <w:r>
        <w:rPr>
          <w:rFonts w:hint="eastAsia" w:asciiTheme="minorEastAsia" w:hAnsiTheme="minorEastAsia"/>
          <w:szCs w:val="21"/>
        </w:rPr>
        <w:t xml:space="preserve">供应商在成交结果公告届满之日起30日内</w:t>
      </w:r>
      <w:r>
        <w:rPr>
          <w:rFonts w:hint="eastAsia" w:asciiTheme="minorEastAsia" w:hAnsiTheme="minorEastAsia"/>
          <w:szCs w:val="21"/>
        </w:rPr>
        <w:t xml:space="preserve">，</w:t>
      </w:r>
      <w:r>
        <w:rPr>
          <w:rFonts w:hint="eastAsia" w:asciiTheme="minorEastAsia" w:hAnsiTheme="minorEastAsia"/>
          <w:szCs w:val="21"/>
        </w:rPr>
        <w:t xml:space="preserve">使用CA数字证书登录苏</w:t>
      </w:r>
      <w:r>
        <w:rPr>
          <w:rFonts w:hint="eastAsia" w:asciiTheme="minorEastAsia" w:hAnsiTheme="minorEastAsia"/>
          <w:szCs w:val="21"/>
        </w:rPr>
        <w:t xml:space="preserve">采云</w:t>
      </w:r>
      <w:r>
        <w:rPr>
          <w:rFonts w:hint="eastAsia" w:asciiTheme="minorEastAsia" w:hAnsiTheme="minorEastAsia"/>
          <w:szCs w:val="21"/>
        </w:rPr>
        <w:t xml:space="preserve">系统及时下载成交通知书。因系统存储空间有限，自成交结果公告届满之日起30日后，苏</w:t>
      </w:r>
      <w:r>
        <w:rPr>
          <w:rFonts w:hint="eastAsia" w:asciiTheme="minorEastAsia" w:hAnsiTheme="minorEastAsia"/>
          <w:szCs w:val="21"/>
        </w:rPr>
        <w:t xml:space="preserve">采云</w:t>
      </w:r>
      <w:r>
        <w:rPr>
          <w:rFonts w:hint="eastAsia" w:asciiTheme="minorEastAsia" w:hAnsiTheme="minorEastAsia"/>
          <w:szCs w:val="21"/>
        </w:rPr>
        <w:t xml:space="preserve">系统不再保证提供下载成交通知书服务</w:t>
      </w:r>
      <w:r>
        <w:rPr>
          <w:rFonts w:hint="eastAsia" w:asciiTheme="minorEastAsia" w:hAnsiTheme="minorEastAsia"/>
          <w:szCs w:val="21"/>
        </w:rPr>
        <w:t xml:space="preserve">，</w:t>
      </w:r>
      <w:r>
        <w:rPr>
          <w:rFonts w:hint="eastAsia" w:asciiTheme="minorEastAsia" w:hAnsiTheme="minorEastAsia"/>
          <w:szCs w:val="21"/>
        </w:rPr>
        <w:t xml:space="preserve">因未及时下载而造成的不利后果</w:t>
      </w:r>
      <w:r>
        <w:rPr>
          <w:rFonts w:hint="eastAsia" w:asciiTheme="minorEastAsia" w:hAnsiTheme="minorEastAsia"/>
          <w:szCs w:val="21"/>
        </w:rPr>
        <w:t xml:space="preserve">由成交</w:t>
      </w:r>
      <w:r>
        <w:rPr>
          <w:rFonts w:hint="eastAsia" w:asciiTheme="minorEastAsia" w:hAnsiTheme="minorEastAsia"/>
          <w:szCs w:val="21"/>
        </w:rPr>
        <w:t xml:space="preserve">供应商自行承担。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400" w:lineRule="exact"/>
        <w:rPr>
          <w:rFonts w:ascii="黑体" w:hAnsi="黑体" w:eastAsia="黑体"/>
          <w:szCs w:val="21"/>
        </w:rPr>
      </w:pPr>
      <w:r/>
      <w:bookmarkStart w:id="148" w:name="_Toc16938552"/>
      <w:r/>
      <w:bookmarkStart w:id="149" w:name="_Toc120614220"/>
      <w:r/>
      <w:bookmarkStart w:id="150" w:name="_Toc513029236"/>
      <w:r/>
      <w:bookmarkStart w:id="151" w:name="_Toc20823308"/>
      <w:r>
        <w:rPr>
          <w:rFonts w:hint="eastAsia" w:ascii="黑体" w:hAnsi="黑体" w:eastAsia="黑体"/>
          <w:szCs w:val="21"/>
        </w:rPr>
        <w:t xml:space="preserve">七、授予合同</w:t>
      </w:r>
      <w:bookmarkEnd w:id="148"/>
      <w:r/>
      <w:bookmarkEnd w:id="149"/>
      <w:r/>
      <w:bookmarkEnd w:id="150"/>
      <w:r/>
      <w:bookmarkEnd w:id="151"/>
      <w:r/>
      <w:r/>
    </w:p>
    <w:p>
      <w:pPr>
        <w:ind w:firstLine="420"/>
        <w:spacing w:line="400" w:lineRule="exact"/>
        <w:rPr>
          <w:rFonts w:asciiTheme="minorEastAsia" w:hAnsiTheme="minorEastAsia"/>
          <w:szCs w:val="21"/>
        </w:rPr>
      </w:pPr>
      <w:r/>
      <w:bookmarkStart w:id="152" w:name="_Toc20823309"/>
      <w:r/>
      <w:bookmarkStart w:id="153" w:name="_Toc513029237"/>
      <w:r/>
      <w:bookmarkStart w:id="154" w:name="_Toc16938553"/>
      <w:r>
        <w:rPr>
          <w:rFonts w:hint="eastAsia" w:asciiTheme="minorEastAsia" w:hAnsiTheme="minorEastAsia"/>
          <w:szCs w:val="21"/>
        </w:rPr>
        <w:t xml:space="preserve">31.签订合同</w:t>
      </w:r>
      <w:bookmarkEnd w:id="152"/>
      <w:r/>
      <w:bookmarkEnd w:id="153"/>
      <w:r/>
      <w:bookmarkEnd w:id="154"/>
      <w:r/>
      <w:r/>
    </w:p>
    <w:p>
      <w:pPr>
        <w:ind w:firstLine="420"/>
        <w:spacing w:line="400" w:lineRule="exact"/>
        <w:rPr>
          <w:rFonts w:asciiTheme="minorEastAsia" w:hAnsiTheme="minorEastAsia"/>
          <w:szCs w:val="21"/>
        </w:rPr>
      </w:pPr>
      <w:r>
        <w:rPr>
          <w:rFonts w:hint="eastAsia" w:asciiTheme="minorEastAsia" w:hAnsiTheme="minorEastAsia"/>
          <w:szCs w:val="21"/>
        </w:rPr>
        <w:t xml:space="preserve">31.l成交供应商应当在成交通知书发出之日起三十日内，按照磋商文件确定的事项与采购人签订政府采购合同。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31.2磋商文件、成交供应商的响应文件及磋商过程中有关澄清、承诺文件均应作为合同附件。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31.3签订合同后，</w:t>
      </w:r>
      <w:r>
        <w:rPr>
          <w:rFonts w:hint="eastAsia" w:asciiTheme="minorEastAsia" w:hAnsiTheme="minorEastAsia"/>
          <w:i/>
          <w:szCs w:val="21"/>
          <w:u w:val="single"/>
        </w:rPr>
        <w:t xml:space="preserve">成交供应商不得将合同标的进行转包</w:t>
      </w:r>
      <w:r>
        <w:rPr>
          <w:rFonts w:hint="eastAsia" w:asciiTheme="minorEastAsia" w:hAnsiTheme="minorEastAsia"/>
          <w:szCs w:val="21"/>
        </w:rPr>
        <w:t xml:space="preserve">。未经采购人同意，成交供应商也不得采用分包形式履行合同</w:t>
      </w:r>
      <w:r>
        <w:rPr>
          <w:rFonts w:hint="eastAsia" w:asciiTheme="minorEastAsia" w:hAnsiTheme="minorEastAsia"/>
          <w:szCs w:val="21"/>
        </w:rPr>
        <w:t xml:space="preserve">，</w:t>
      </w:r>
      <w:r>
        <w:rPr>
          <w:rFonts w:hint="eastAsia" w:asciiTheme="minorEastAsia" w:hAnsiTheme="minorEastAsia"/>
          <w:szCs w:val="21"/>
        </w:rPr>
        <w:t xml:space="preserve">否则采购人有权终止合同。转包或分包造成采购人损失的，成交供应商应承担相应赔偿责任。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32.标的物的追加</w:t>
      </w:r>
      <w:r/>
    </w:p>
    <w:p>
      <w:pPr>
        <w:ind w:firstLine="420"/>
        <w:spacing w:line="400" w:lineRule="exact"/>
        <w:rPr>
          <w:rFonts w:asciiTheme="minorEastAsia" w:hAnsiTheme="minorEastAsia"/>
          <w:szCs w:val="21"/>
        </w:rPr>
      </w:pPr>
      <w:r>
        <w:rPr>
          <w:rFonts w:hint="eastAsia" w:asciiTheme="minorEastAsia" w:hAnsiTheme="minorEastAsia"/>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spacing w:line="400" w:lineRule="exact"/>
        <w:rPr>
          <w:rFonts w:asciiTheme="minorEastAsia" w:hAnsiTheme="minorEastAsia"/>
          <w:szCs w:val="21"/>
        </w:rPr>
      </w:pPr>
      <w:r>
        <w:rPr>
          <w:rFonts w:hint="eastAsia" w:asciiTheme="minorEastAsia" w:hAnsiTheme="minorEastAsia"/>
          <w:szCs w:val="21"/>
        </w:rPr>
        <w:t xml:space="preserve">33.政府采购政策功能落实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33.1政府</w:t>
      </w:r>
      <w:r>
        <w:rPr>
          <w:rFonts w:hint="eastAsia" w:asciiTheme="minorEastAsia" w:hAnsiTheme="minorEastAsia"/>
          <w:szCs w:val="21"/>
        </w:rPr>
        <w:t xml:space="preserve">采购线上合同</w:t>
      </w:r>
      <w:r>
        <w:rPr>
          <w:rFonts w:hint="eastAsia" w:asciiTheme="minorEastAsia" w:hAnsiTheme="minorEastAsia"/>
          <w:szCs w:val="21"/>
        </w:rPr>
        <w:t xml:space="preserve">信用融资政策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根据《转发江苏省财政厅中国人民银行南京分行〈关于深入推进政府采购线上合同信用融资工作的通知〉的通知》（</w:t>
      </w:r>
      <w:r>
        <w:rPr>
          <w:rFonts w:hint="eastAsia" w:asciiTheme="minorEastAsia" w:hAnsiTheme="minorEastAsia"/>
          <w:szCs w:val="21"/>
        </w:rPr>
        <w:t xml:space="preserve">盐财购</w:t>
      </w:r>
      <w:r>
        <w:rPr>
          <w:rFonts w:hint="eastAsia" w:asciiTheme="minorEastAsia" w:hAnsiTheme="minorEastAsia"/>
          <w:szCs w:val="21"/>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Theme="minorEastAsia" w:hAnsiTheme="minorEastAsia"/>
          <w:szCs w:val="21"/>
        </w:rPr>
        <w:t xml:space="preserve">采云</w:t>
      </w:r>
      <w:r>
        <w:rPr>
          <w:rFonts w:hint="eastAsia" w:asciiTheme="minorEastAsia" w:hAnsiTheme="minorEastAsia"/>
          <w:szCs w:val="21"/>
        </w:rPr>
        <w:t xml:space="preserve">系统中操作手册。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33.2进口产品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asciiTheme="minorEastAsia" w:hAnsiTheme="minorEastAsia"/>
          <w:szCs w:val="21"/>
        </w:rPr>
      </w:pPr>
      <w:r>
        <w:rPr>
          <w:rFonts w:hint="eastAsia" w:asciiTheme="minorEastAsia" w:hAnsiTheme="minorEastAsia"/>
          <w:szCs w:val="21"/>
        </w:rPr>
        <w:t xml:space="preserve">33.3中小企业、监狱企业及残疾人福利性单位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33.3.1中小企业定义：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中小</w:t>
      </w:r>
      <w:r>
        <w:rPr>
          <w:rFonts w:hint="eastAsia" w:asciiTheme="minorEastAsia" w:hAnsiTheme="minorEastAsia"/>
          <w:szCs w:val="21"/>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400" w:lineRule="exact"/>
        <w:rPr>
          <w:rFonts w:asciiTheme="minorEastAsia" w:hAnsiTheme="minorEastAsia"/>
          <w:szCs w:val="21"/>
        </w:rPr>
      </w:pPr>
      <w:r>
        <w:rPr>
          <w:rFonts w:hint="eastAsia" w:asciiTheme="minorEastAsia" w:hAnsiTheme="minorEastAsia"/>
          <w:szCs w:val="21"/>
        </w:rPr>
        <w:t xml:space="preserve">33.3.2供应商提供的货物、工程或者服务符合下列情形的，享受中小企业扶持政策：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33.3.2.1在货物采购项目中，货物由中小企业制造，即货物由中小企业生产且使用该中小企业商号或者注册商标；</w:t>
      </w:r>
      <w:r/>
    </w:p>
    <w:p>
      <w:pPr>
        <w:ind w:firstLine="420"/>
        <w:spacing w:line="400" w:lineRule="exact"/>
        <w:rPr>
          <w:rFonts w:asciiTheme="minorEastAsia" w:hAnsiTheme="minorEastAsia"/>
          <w:szCs w:val="21"/>
        </w:rPr>
      </w:pPr>
      <w:r>
        <w:rPr>
          <w:rFonts w:hint="eastAsia" w:asciiTheme="minorEastAsia" w:hAnsiTheme="minorEastAsia"/>
          <w:szCs w:val="21"/>
        </w:rPr>
        <w:t xml:space="preserve">33.3.2.2在工程采购项目中，工程由中小企业承建，即工程施工单位为中小企业；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asciiTheme="minorEastAsia" w:hAnsiTheme="minorEastAsia"/>
          <w:szCs w:val="21"/>
        </w:rPr>
      </w:pPr>
      <w:r>
        <w:rPr>
          <w:rFonts w:hint="eastAsia" w:asciiTheme="minorEastAsia" w:hAnsiTheme="minorEastAsia"/>
          <w:szCs w:val="21"/>
        </w:rPr>
        <w:t xml:space="preserve">33.3.3在货物采购项目中，供应商提供的货物既有中小企业制造货物，也有大型企业制造货</w:t>
      </w:r>
      <w:r>
        <w:rPr>
          <w:rFonts w:hint="eastAsia" w:asciiTheme="minorEastAsia" w:hAnsiTheme="minorEastAsia"/>
          <w:szCs w:val="21"/>
        </w:rPr>
        <w:t xml:space="preserve">物的，不享受中小企业扶持政策。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33.3.4以联合体形</w:t>
      </w:r>
      <w:r>
        <w:rPr>
          <w:rFonts w:hint="eastAsia" w:asciiTheme="minorEastAsia" w:hAnsiTheme="minorEastAsia"/>
          <w:szCs w:val="21"/>
        </w:rPr>
        <w:t xml:space="preserve">式参加</w:t>
      </w:r>
      <w:r>
        <w:rPr>
          <w:rFonts w:hint="eastAsia" w:asciiTheme="minorEastAsia" w:hAnsiTheme="minorEastAsia"/>
          <w:szCs w:val="21"/>
        </w:rPr>
        <w:t xml:space="preserve">政府采购活动，联合体各方均为中小企业的，联合体视同中小企业。其中，联合体各方均为小</w:t>
      </w:r>
      <w:r>
        <w:rPr>
          <w:rFonts w:hint="eastAsia" w:asciiTheme="minorEastAsia" w:hAnsiTheme="minorEastAsia"/>
          <w:szCs w:val="21"/>
        </w:rPr>
        <w:t xml:space="preserve">微企业</w:t>
      </w:r>
      <w:r>
        <w:rPr>
          <w:rFonts w:hint="eastAsia" w:asciiTheme="minorEastAsia" w:hAnsiTheme="minorEastAsia"/>
          <w:szCs w:val="21"/>
        </w:rPr>
        <w:t xml:space="preserve">的，联合体视同小微企业。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33.3.6残疾人福利单位定义：享受政府采购支持政策的残疾人福利性单位应当同时满足以下条件：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33.3.6.1安置的残疾人占本单位在职职工人数的比例不低于25%（含25%），并且安置的残疾人人数不少于10人（含10人）；</w:t>
      </w:r>
      <w:r/>
    </w:p>
    <w:p>
      <w:pPr>
        <w:ind w:firstLine="420"/>
        <w:spacing w:line="400" w:lineRule="exact"/>
        <w:rPr>
          <w:rFonts w:asciiTheme="minorEastAsia" w:hAnsiTheme="minorEastAsia"/>
          <w:szCs w:val="21"/>
        </w:rPr>
      </w:pPr>
      <w:r>
        <w:rPr>
          <w:rFonts w:hint="eastAsia" w:asciiTheme="minorEastAsia" w:hAnsiTheme="minorEastAsia"/>
          <w:szCs w:val="21"/>
        </w:rPr>
        <w:t xml:space="preserve">33.3.6.2依法与安置的每位残疾人签订了一年以上（含一年）的劳动合同或服务协议；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33.3.6.3为安置的每位残疾人按月足额缴纳了基本养老保险、基本医疗保险、失业保险、工伤保险和生育保险等社会保险费；</w:t>
      </w:r>
      <w:r/>
    </w:p>
    <w:p>
      <w:pPr>
        <w:ind w:firstLine="420"/>
        <w:spacing w:line="400" w:lineRule="exact"/>
        <w:rPr>
          <w:rFonts w:asciiTheme="minorEastAsia" w:hAnsiTheme="minorEastAsia"/>
          <w:szCs w:val="21"/>
        </w:rPr>
      </w:pPr>
      <w:r>
        <w:rPr>
          <w:rFonts w:hint="eastAsia" w:asciiTheme="minorEastAsia" w:hAnsiTheme="minorEastAsia"/>
          <w:szCs w:val="21"/>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asciiTheme="minorEastAsia" w:hAnsiTheme="minorEastAsia"/>
          <w:szCs w:val="21"/>
        </w:rPr>
      </w:pPr>
      <w:r>
        <w:rPr>
          <w:rFonts w:hint="eastAsia" w:asciiTheme="minorEastAsia" w:hAnsiTheme="minorEastAsia"/>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33.3.6.6前款所称残疾人是指法</w:t>
      </w:r>
      <w:r>
        <w:rPr>
          <w:rFonts w:hint="eastAsia" w:asciiTheme="minorEastAsia" w:hAnsiTheme="minorEastAsia"/>
          <w:szCs w:val="21"/>
        </w:rPr>
        <w:t xml:space="preserve">定劳动</w:t>
      </w:r>
      <w:r>
        <w:rPr>
          <w:rFonts w:hint="eastAsia" w:asciiTheme="minorEastAsia" w:hAnsiTheme="minorEastAsia"/>
          <w:szCs w:val="21"/>
        </w:rPr>
        <w:t xml:space="preserve">年龄内，持有《中华人民共和国残疾人证》或者《中华人民共和国残疾军人证》</w:t>
      </w:r>
      <w:r>
        <w:rPr>
          <w:rFonts w:hint="eastAsia" w:asciiTheme="minorEastAsia" w:hAnsiTheme="minorEastAsia"/>
          <w:szCs w:val="21"/>
        </w:rPr>
        <w:t xml:space="preserve">（1至8级）</w:t>
      </w:r>
      <w:r>
        <w:rPr>
          <w:rFonts w:hint="eastAsia" w:asciiTheme="minorEastAsia" w:hAnsiTheme="minorEastAsia"/>
          <w:szCs w:val="21"/>
        </w:rPr>
        <w:t xml:space="preserve">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asciiTheme="minorEastAsia" w:hAnsiTheme="minorEastAsia"/>
          <w:szCs w:val="21"/>
        </w:rPr>
      </w:pPr>
      <w:r>
        <w:rPr>
          <w:rFonts w:hint="eastAsia" w:asciiTheme="minorEastAsia" w:hAnsiTheme="minorEastAsia"/>
          <w:szCs w:val="21"/>
        </w:rPr>
        <w:t xml:space="preserve">33.3.7本项目是否专门面向中小企业预留采购份额见第一章《竞争性磋商公告》。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33.3.8采购标的对应的中小企业划分标准所属行业见第四章《采购需求》。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33.3.9小</w:t>
      </w:r>
      <w:r>
        <w:rPr>
          <w:rFonts w:hint="eastAsia" w:asciiTheme="minorEastAsia" w:hAnsiTheme="minorEastAsia"/>
          <w:szCs w:val="21"/>
        </w:rPr>
        <w:t xml:space="preserve">微企业</w:t>
      </w:r>
      <w:r>
        <w:rPr>
          <w:rFonts w:hint="eastAsia" w:asciiTheme="minorEastAsia" w:hAnsiTheme="minorEastAsia"/>
          <w:szCs w:val="21"/>
        </w:rPr>
        <w:t xml:space="preserve">价格评审优惠的政策：见第五章《评标方法和评标标准》。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33.4政府采购节能产品、环境标志产品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Theme="minorEastAsia" w:hAnsiTheme="minorEastAsia"/>
          <w:szCs w:val="21"/>
        </w:rPr>
        <w:t xml:space="preserve">（</w:t>
      </w:r>
      <w:r>
        <w:rPr>
          <w:rFonts w:hint="eastAsia" w:asciiTheme="minorEastAsia" w:hAnsiTheme="minorEastAsia"/>
          <w:szCs w:val="21"/>
        </w:rPr>
        <w:t xml:space="preserve">由国家确定的认证机构出具的、处于有效期之内的节能产品、环境标志产品认证证书</w:t>
      </w:r>
      <w:r>
        <w:rPr>
          <w:rFonts w:hint="eastAsia" w:asciiTheme="minorEastAsia" w:hAnsiTheme="minorEastAsia"/>
          <w:szCs w:val="21"/>
        </w:rPr>
        <w:t xml:space="preserve">）</w:t>
      </w:r>
      <w:r>
        <w:rPr>
          <w:rFonts w:hint="eastAsia" w:asciiTheme="minorEastAsia" w:hAnsiTheme="minorEastAsia"/>
          <w:szCs w:val="21"/>
        </w:rPr>
        <w:t xml:space="preserve">。节能产品、环境标志产品品目清单以递交响应文件截止时已正式公布的最近一期信息为准，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33.4.2节能、环保产品的品目清单按照《关于印发环境标志产品政府采购品目清单的通知》</w:t>
      </w:r>
      <w:r>
        <w:rPr>
          <w:rFonts w:hint="eastAsia" w:asciiTheme="minorEastAsia" w:hAnsiTheme="minorEastAsia"/>
          <w:szCs w:val="21"/>
        </w:rPr>
        <w:t xml:space="preserve">（财库〔2019〕18号）、《关于印发节能产品政府采购品目清单的通知》（财库〔2019〕19号）执行。国家对品目清单进行调整的，按照最新调整的品目清单执行。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33.5绿色包装</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本项目中涉及商品的包装应按照“财办库〔2020〕123号</w:t>
      </w:r>
      <w:r>
        <w:rPr>
          <w:rFonts w:hint="eastAsia" w:asciiTheme="minorEastAsia" w:hAnsiTheme="minorEastAsia"/>
          <w:szCs w:val="21"/>
        </w:rPr>
        <w:t xml:space="preserve">《</w:t>
      </w:r>
      <w:r>
        <w:rPr>
          <w:rFonts w:hint="eastAsia" w:asciiTheme="minorEastAsia" w:hAnsiTheme="minorEastAsia"/>
          <w:szCs w:val="21"/>
        </w:rPr>
        <w:t xml:space="preserve">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商品包装政府采购需求标准（试行）》《快递包装政府采购需求标准（试行）》的通知》”执行</w:t>
      </w:r>
      <w:r>
        <w:rPr>
          <w:rFonts w:hint="eastAsia" w:asciiTheme="minorEastAsia" w:hAnsiTheme="minorEastAsia"/>
          <w:szCs w:val="21"/>
        </w:rPr>
        <w:t xml:space="preserve">，</w:t>
      </w:r>
      <w:r>
        <w:rPr>
          <w:rFonts w:hint="eastAsia" w:asciiTheme="minorEastAsia" w:hAnsiTheme="minorEastAsia"/>
          <w:szCs w:val="21"/>
        </w:rPr>
        <w:t xml:space="preserve">在供货、安装过程中能做到低碳物流、环保节约、提高资源利用率。</w:t>
      </w:r>
      <w:r/>
    </w:p>
    <w:p>
      <w:pPr>
        <w:ind w:firstLine="420"/>
        <w:spacing w:line="400" w:lineRule="exact"/>
        <w:rPr>
          <w:rFonts w:asciiTheme="minorEastAsia" w:hAnsiTheme="minorEastAsia"/>
          <w:szCs w:val="21"/>
        </w:rPr>
      </w:pPr>
      <w:r>
        <w:rPr>
          <w:rFonts w:hint="eastAsia" w:asciiTheme="minorEastAsia" w:hAnsiTheme="minorEastAsia"/>
          <w:szCs w:val="21"/>
        </w:rPr>
        <w:t xml:space="preserve">33.6政府采购创新产品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采购人优先采购各级政府部门公开发布的有效期内的创新产品、创新服务、首台套、</w:t>
      </w:r>
      <w:r>
        <w:rPr>
          <w:rFonts w:hint="eastAsia" w:asciiTheme="minorEastAsia" w:hAnsiTheme="minorEastAsia"/>
          <w:szCs w:val="21"/>
        </w:rPr>
        <w:t xml:space="preserve">首购首</w:t>
      </w:r>
      <w:r>
        <w:rPr>
          <w:rFonts w:hint="eastAsia" w:asciiTheme="minorEastAsia" w:hAnsiTheme="minorEastAsia"/>
          <w:szCs w:val="21"/>
        </w:rPr>
        <w:t xml:space="preserve">用等《目录》的创新产品。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33.7绿色数据中心政策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本文件中若涉及到数据中心采购，采购人应依据《绿色数据中心政府采购需求标准（试行）》（财办库〔2023〕7号）文件精神</w:t>
      </w:r>
      <w:r>
        <w:rPr>
          <w:rFonts w:hint="eastAsia" w:asciiTheme="minorEastAsia" w:hAnsiTheme="minorEastAsia"/>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33.8实施本国产品标准及相关政策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1.本项目对采购本国产品给予政策支持，具体内容见招标文件“第五章评标方法与评标标准”。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00" w:lineRule="exact"/>
        <w:rPr>
          <w:rFonts w:asciiTheme="minorEastAsia" w:hAnsiTheme="minorEastAsia"/>
          <w:b/>
          <w:szCs w:val="21"/>
          <w:u w:val="single"/>
        </w:rPr>
      </w:pPr>
      <w:r>
        <w:rPr>
          <w:rFonts w:hint="eastAsia" w:asciiTheme="minorEastAsia" w:hAnsiTheme="minorEastAsia"/>
          <w:b/>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b/>
          <w:szCs w:val="21"/>
          <w:u w:val="single"/>
        </w:rPr>
        <w:t xml:space="preserve">不</w:t>
      </w:r>
      <w:r>
        <w:rPr>
          <w:rFonts w:hint="eastAsia" w:asciiTheme="minorEastAsia" w:hAnsiTheme="minorEastAsia"/>
          <w:b/>
          <w:szCs w:val="21"/>
          <w:u w:val="single"/>
        </w:rPr>
        <w:t xml:space="preserve">出具《声明函》的，不享受政府采购对本国产品的支持政策。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33.9履约保证金政策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22"/>
        <w:spacing w:line="400" w:lineRule="exact"/>
        <w:rPr>
          <w:rFonts w:asciiTheme="minorEastAsia" w:hAnsiTheme="minorEastAsia"/>
          <w:szCs w:val="21"/>
        </w:rPr>
      </w:pPr>
      <w:r>
        <w:rPr>
          <w:rFonts w:ascii="宋体" w:hAnsi="宋体" w:eastAsia="宋体" w:cs="宋体"/>
          <w:b/>
        </w:rPr>
        <w:t xml:space="preserve">本项目不收取履约保证金。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34.预付款制度</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本项目落实预付款制度，预付款比例为</w:t>
      </w:r>
      <w:r>
        <w:rPr>
          <w:rFonts w:hint="eastAsia" w:asciiTheme="minorEastAsia" w:hAnsiTheme="minorEastAsia"/>
          <w:szCs w:val="21"/>
          <w:u w:val="single"/>
        </w:rPr>
        <w:t xml:space="preserve"> 30 </w:t>
      </w:r>
      <w:r>
        <w:rPr>
          <w:rFonts w:hint="eastAsia" w:asciiTheme="minorEastAsia" w:hAnsiTheme="minorEastAsia"/>
          <w:szCs w:val="21"/>
        </w:rPr>
        <w:t xml:space="preserve">%（原则上不低于合同金额的30%）。在签订合同时，中标、成交供应商明确书面表示无需预付款或者主动要求降低预付款比例的，采购人可就预付款比例作相应调整。</w:t>
      </w:r>
      <w:r/>
    </w:p>
    <w:p>
      <w:pPr>
        <w:jc w:val="center"/>
        <w:spacing w:line="400" w:lineRule="exact"/>
        <w:rPr>
          <w:rFonts w:ascii="方正小标宋_GBK" w:eastAsia="黑体" w:cs="Arial"/>
          <w:bCs/>
          <w:sz w:val="24"/>
        </w:rPr>
      </w:pPr>
      <w:r/>
      <w:bookmarkStart w:id="155" w:name="_Toc479757211"/>
      <w:r/>
      <w:bookmarkStart w:id="156" w:name="_Toc20823346"/>
      <w:r/>
      <w:bookmarkStart w:id="157" w:name="_Toc16938590"/>
      <w:r/>
      <w:bookmarkStart w:id="158" w:name="_Toc462564139"/>
      <w:r/>
      <w:bookmarkStart w:id="159" w:name="_Toc120614244"/>
      <w:r/>
      <w:bookmarkStart w:id="160" w:name="_Hlt16619350"/>
      <w:r/>
      <w:bookmarkStart w:id="161" w:name="_Hlt16619369"/>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ascii="方正小标宋_GBK" w:eastAsia="黑体" w:cs="Arial"/>
          <w:bCs/>
          <w:sz w:val="24"/>
        </w:rPr>
      </w:r>
      <w:r/>
    </w:p>
    <w:p>
      <w:pPr>
        <w:jc w:val="center"/>
        <w:spacing w:line="400" w:lineRule="exact"/>
        <w:rPr>
          <w:rFonts w:ascii="方正小标宋_GBK" w:eastAsia="黑体" w:cs="Arial"/>
          <w:bCs/>
          <w:sz w:val="24"/>
        </w:rPr>
      </w:pPr>
      <w:r>
        <w:rPr>
          <w:rFonts w:hint="eastAsia" w:ascii="方正小标宋_GBK" w:eastAsia="黑体" w:cs="Arial"/>
          <w:bCs/>
          <w:sz w:val="24"/>
        </w:rPr>
        <w:t xml:space="preserve">第三章</w:t>
      </w:r>
      <w:r>
        <w:rPr>
          <w:rFonts w:hint="eastAsia" w:ascii="方正小标宋_GBK" w:eastAsia="黑体" w:cs="Arial"/>
          <w:bCs/>
          <w:sz w:val="24"/>
        </w:rPr>
        <w:t xml:space="preserve">    </w:t>
      </w:r>
      <w:r>
        <w:rPr>
          <w:rFonts w:hint="eastAsia" w:ascii="方正小标宋_GBK" w:eastAsia="黑体" w:cs="Arial"/>
          <w:bCs/>
          <w:sz w:val="24"/>
        </w:rPr>
        <w:t xml:space="preserve">合同文本</w:t>
      </w:r>
      <w:r/>
    </w:p>
    <w:p>
      <w:pPr>
        <w:contextualSpacing/>
        <w:ind w:firstLine="420"/>
        <w:spacing w:line="400" w:lineRule="exact"/>
        <w:tabs>
          <w:tab w:val="left" w:pos="900" w:leader="none"/>
        </w:tabs>
        <w:rPr>
          <w:rFonts w:ascii="宋体" w:hAnsi="宋体"/>
          <w:szCs w:val="21"/>
        </w:rPr>
      </w:pPr>
      <w:r>
        <w:rPr>
          <w:rFonts w:ascii="宋体" w:hAnsi="宋体"/>
          <w:szCs w:val="21"/>
        </w:rPr>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以下为成交后签订本项目合同的通用条款，成交供应商不得提出实质性的修改，关于专用条款将由采购人与成交供应商结合本项目具体情况协商后签订。</w:t>
      </w:r>
      <w:r/>
    </w:p>
    <w:p>
      <w:pPr>
        <w:contextualSpacing/>
        <w:ind w:firstLine="480"/>
        <w:jc w:val="center"/>
        <w:spacing w:line="400" w:lineRule="exact"/>
        <w:rPr>
          <w:rFonts w:ascii="方正小标宋_GBK" w:hAnsi="仿宋" w:eastAsia="黑体"/>
          <w:sz w:val="24"/>
        </w:rPr>
      </w:pPr>
      <w:r>
        <w:rPr>
          <w:rFonts w:ascii="方正小标宋_GBK" w:hAnsi="仿宋" w:eastAsia="黑体"/>
          <w:sz w:val="24"/>
        </w:rPr>
      </w:r>
      <w:r/>
    </w:p>
    <w:p>
      <w:pPr>
        <w:contextualSpacing/>
        <w:ind w:firstLine="480"/>
        <w:jc w:val="center"/>
        <w:spacing w:line="400" w:lineRule="exact"/>
        <w:rPr>
          <w:rFonts w:ascii="方正小标宋_GBK" w:hAnsi="仿宋" w:eastAsia="黑体"/>
          <w:bCs/>
          <w:sz w:val="24"/>
        </w:rPr>
      </w:pPr>
      <w:r>
        <w:rPr>
          <w:rFonts w:hint="eastAsia" w:ascii="方正小标宋_GBK" w:hAnsi="仿宋" w:eastAsia="黑体"/>
          <w:sz w:val="24"/>
        </w:rPr>
        <w:t xml:space="preserve">采购合同（服务类）</w:t>
      </w:r>
      <w:r/>
    </w:p>
    <w:p>
      <w:pPr>
        <w:contextualSpacing/>
        <w:ind w:firstLine="420"/>
        <w:spacing w:line="400" w:lineRule="exact"/>
        <w:tabs>
          <w:tab w:val="left" w:pos="0" w:leader="none"/>
        </w:tabs>
        <w:rPr>
          <w:rFonts w:ascii="宋体" w:hAnsi="宋体"/>
          <w:szCs w:val="21"/>
        </w:rPr>
      </w:pPr>
      <w:r>
        <w:rPr>
          <w:rFonts w:ascii="宋体" w:hAnsi="宋体" w:cs="Arial"/>
          <w:szCs w:val="21"/>
        </w:rPr>
        <w:t xml:space="preserve">委</w:t>
      </w:r>
      <w:r>
        <w:rPr>
          <w:rFonts w:hint="eastAsia" w:ascii="宋体" w:hAnsi="宋体"/>
          <w:szCs w:val="21"/>
        </w:rPr>
        <w:t xml:space="preserve">托方(甲方)：</w:t>
      </w:r>
      <w:r>
        <w:rPr>
          <w:rFonts w:hint="eastAsia" w:ascii="宋体" w:hAnsi="宋体"/>
          <w:szCs w:val="21"/>
          <w:u w:val="single"/>
        </w:rPr>
        <w:t xml:space="preserve">   盐城市市场监督管理局   </w:t>
      </w:r>
      <w:r/>
    </w:p>
    <w:p>
      <w:pPr>
        <w:contextualSpacing/>
        <w:ind w:firstLine="420"/>
        <w:spacing w:line="400" w:lineRule="exact"/>
        <w:tabs>
          <w:tab w:val="left" w:pos="0" w:leader="none"/>
        </w:tabs>
        <w:rPr>
          <w:rFonts w:ascii="宋体" w:hAnsi="宋体"/>
          <w:szCs w:val="21"/>
          <w:u w:val="single"/>
        </w:rPr>
      </w:pPr>
      <w:r>
        <w:rPr>
          <w:rFonts w:hint="eastAsia" w:ascii="宋体" w:hAnsi="宋体"/>
          <w:szCs w:val="21"/>
        </w:rPr>
        <w:t xml:space="preserve">受托方(乙方)：</w:t>
      </w:r>
      <w:r>
        <w:rPr>
          <w:rFonts w:hint="eastAsia" w:ascii="宋体" w:hAnsi="宋体"/>
          <w:szCs w:val="21"/>
          <w:u w:val="single"/>
        </w:rPr>
        <w:t xml:space="preserve"> </w:t>
      </w:r>
      <w:r>
        <w:rPr>
          <w:rFonts w:ascii="宋体" w:hAnsi="宋体"/>
          <w:szCs w:val="21"/>
          <w:u w:val="single"/>
        </w:rPr>
        <w:t xml:space="preserve">                         </w:t>
      </w:r>
      <w:r/>
    </w:p>
    <w:p>
      <w:pPr>
        <w:contextualSpacing/>
        <w:ind w:firstLine="420"/>
        <w:spacing w:line="400" w:lineRule="exact"/>
        <w:rPr>
          <w:rFonts w:ascii="宋体" w:hAnsi="宋体"/>
          <w:szCs w:val="21"/>
        </w:rPr>
      </w:pPr>
      <w:r>
        <w:rPr>
          <w:rFonts w:hint="eastAsia" w:ascii="宋体" w:hAnsi="宋体"/>
          <w:szCs w:val="21"/>
        </w:rPr>
        <w:t xml:space="preserve">甲乙双方本着平等自愿、互利有偿、诚实守信的原则，根据《中华人民共和国民法典》及相关法律法规的规定，经友好协商一致，甲方聘请乙方进行盐城市市场监督管理局2026年度市级产品质量监督抽查项目的服务，有关事项达成如下条款，以共同遵守执行：</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第一条服务目标、方式及服务内容</w:t>
      </w:r>
      <w:r/>
    </w:p>
    <w:p>
      <w:pPr>
        <w:contextualSpacing/>
        <w:ind w:firstLine="420"/>
        <w:spacing w:line="400" w:lineRule="exact"/>
        <w:rPr>
          <w:rFonts w:ascii="宋体" w:hAnsi="宋体"/>
          <w:szCs w:val="21"/>
        </w:rPr>
      </w:pPr>
      <w:r>
        <w:rPr>
          <w:rFonts w:hint="eastAsia" w:ascii="宋体" w:hAnsi="宋体"/>
          <w:szCs w:val="21"/>
        </w:rPr>
        <w:t xml:space="preserve">（一）受托方(乙方)应依据项目编号：</w:t>
      </w:r>
      <w:r>
        <w:rPr>
          <w:rFonts w:hint="eastAsia" w:ascii="宋体" w:hAnsi="宋体"/>
          <w:szCs w:val="21"/>
        </w:rPr>
        <w:t xml:space="preserve">分</w:t>
      </w:r>
      <w:r>
        <w:rPr>
          <w:rFonts w:hint="eastAsia" w:ascii="宋体" w:hAnsi="宋体"/>
          <w:szCs w:val="21"/>
        </w:rPr>
        <w:t xml:space="preserve">包号</w:t>
      </w:r>
      <w:r>
        <w:rPr>
          <w:rFonts w:hint="eastAsia" w:ascii="宋体" w:hAnsi="宋体"/>
          <w:szCs w:val="21"/>
          <w:u w:val="single"/>
        </w:rPr>
        <w:t xml:space="preserve">        </w:t>
      </w:r>
      <w:r>
        <w:rPr>
          <w:rFonts w:hint="eastAsia" w:ascii="宋体" w:hAnsi="宋体"/>
          <w:szCs w:val="21"/>
        </w:rPr>
        <w:t xml:space="preserve">的采购文件、响应文件和中标通知书的要求，完成本次抽查工作中的抽样、检验及抽查结果汇总等工作。</w:t>
      </w:r>
      <w:r/>
    </w:p>
    <w:p>
      <w:pPr>
        <w:contextualSpacing/>
        <w:ind w:firstLine="420"/>
        <w:spacing w:line="400" w:lineRule="exact"/>
        <w:rPr>
          <w:rFonts w:ascii="宋体" w:hAnsi="宋体"/>
          <w:szCs w:val="21"/>
        </w:rPr>
      </w:pPr>
      <w:r>
        <w:rPr>
          <w:rFonts w:hint="eastAsia" w:ascii="宋体" w:hAnsi="宋体"/>
          <w:szCs w:val="21"/>
        </w:rPr>
        <w:t xml:space="preserve">（二）服务的主要内容：</w:t>
      </w:r>
      <w:r/>
    </w:p>
    <w:p>
      <w:pPr>
        <w:contextualSpacing/>
        <w:ind w:firstLine="420"/>
        <w:spacing w:line="400" w:lineRule="exact"/>
        <w:rPr>
          <w:rFonts w:ascii="宋体" w:hAnsi="宋体"/>
          <w:szCs w:val="21"/>
        </w:rPr>
      </w:pPr>
      <w:r>
        <w:rPr>
          <w:rFonts w:hint="eastAsia" w:ascii="宋体" w:hAnsi="宋体"/>
          <w:szCs w:val="21"/>
        </w:rPr>
        <w:t xml:space="preserve">受托方（乙方）签订服务合同后，应依据《中华人民共和国产品质量法》《产品质量监督抽查管理暂行办法》《江苏省省级产品质量监督抽查工作规范》《关于省级产品质量监督抽查和风险监测样品处置工作有关事项的通知》（苏</w:t>
      </w:r>
      <w:r>
        <w:rPr>
          <w:rFonts w:hint="eastAsia" w:ascii="宋体" w:hAnsi="宋体"/>
          <w:szCs w:val="21"/>
        </w:rPr>
        <w:t xml:space="preserve">市监质</w:t>
      </w:r>
      <w:r>
        <w:rPr>
          <w:rFonts w:hint="eastAsia" w:ascii="宋体" w:hAnsi="宋体"/>
          <w:szCs w:val="21"/>
        </w:rPr>
        <w:t xml:space="preserve">监函〔2019〕182号）及相关产品监督抽查方案、抽查实施细则以及2026年市级产品质量监督抽查抽样、检验任务布置的要求开展抽样检验工</w:t>
      </w:r>
      <w:r>
        <w:rPr>
          <w:rFonts w:hint="eastAsia" w:ascii="宋体" w:hAnsi="宋体"/>
          <w:szCs w:val="21"/>
        </w:rPr>
        <w:t xml:space="preserve">作。</w:t>
      </w:r>
      <w:r>
        <w:rPr>
          <w:rFonts w:hint="eastAsia" w:ascii="宋体" w:hAnsi="宋体"/>
          <w:b/>
          <w:szCs w:val="21"/>
        </w:rPr>
        <w:t xml:space="preserve">详见招标文件采购需求内容和投标文件响应内容。</w:t>
      </w:r>
      <w:r/>
    </w:p>
    <w:p>
      <w:pPr>
        <w:contextualSpacing/>
        <w:ind w:firstLine="420"/>
        <w:spacing w:line="400" w:lineRule="exact"/>
        <w:rPr>
          <w:rFonts w:ascii="宋体" w:hAnsi="宋体"/>
          <w:szCs w:val="21"/>
        </w:rPr>
      </w:pPr>
      <w:r>
        <w:rPr>
          <w:rFonts w:hint="eastAsia" w:ascii="宋体" w:hAnsi="宋体"/>
          <w:szCs w:val="21"/>
        </w:rPr>
        <w:t xml:space="preserve">抽样工作应注意：</w:t>
      </w:r>
      <w:r/>
    </w:p>
    <w:p>
      <w:pPr>
        <w:contextualSpacing/>
        <w:ind w:firstLine="420"/>
        <w:spacing w:line="400" w:lineRule="exact"/>
        <w:rPr>
          <w:rFonts w:ascii="宋体" w:hAnsi="宋体"/>
          <w:szCs w:val="21"/>
        </w:rPr>
      </w:pPr>
      <w:r>
        <w:rPr>
          <w:rFonts w:hint="eastAsia" w:ascii="宋体" w:hAnsi="宋体"/>
          <w:szCs w:val="21"/>
        </w:rPr>
        <w:t xml:space="preserve">1.按照相关产品盐城市市级产品质量监督抽查方案、抽查实施细则和采购文件要求，完成抽样工作。</w:t>
      </w:r>
      <w:r/>
    </w:p>
    <w:p>
      <w:pPr>
        <w:contextualSpacing/>
        <w:ind w:firstLine="420"/>
        <w:spacing w:line="400" w:lineRule="exact"/>
        <w:rPr>
          <w:rFonts w:ascii="宋体" w:hAnsi="宋体"/>
          <w:szCs w:val="21"/>
        </w:rPr>
      </w:pPr>
      <w:r>
        <w:rPr>
          <w:rFonts w:hint="eastAsia" w:ascii="宋体" w:hAnsi="宋体"/>
          <w:szCs w:val="21"/>
        </w:rPr>
        <w:t xml:space="preserve">2.按照产品标准、抽查实施细则、产品质量监督抽查实施方案等相关工作文件要求，合理抽取、封存样品，并将抽样过程照片及视频影像资料及时上传“江苏省产品质量安全监督管理系统”。</w:t>
      </w:r>
      <w:r/>
    </w:p>
    <w:p>
      <w:pPr>
        <w:contextualSpacing/>
        <w:ind w:firstLine="420"/>
        <w:spacing w:line="400" w:lineRule="exact"/>
        <w:rPr>
          <w:rFonts w:ascii="宋体" w:hAnsi="宋体"/>
          <w:szCs w:val="21"/>
        </w:rPr>
      </w:pPr>
      <w:r>
        <w:rPr>
          <w:rFonts w:hint="eastAsia" w:ascii="宋体" w:hAnsi="宋体"/>
          <w:szCs w:val="21"/>
        </w:rPr>
        <w:t xml:space="preserve">3.在规定期限内且不影响整体检验进度的前提下，若所抽样品不符合抽样检验要求，或者因包装邮寄过失等造成样品失效，无法完成检验的，要及时与被抽查企业沟通，完成</w:t>
      </w:r>
      <w:r>
        <w:rPr>
          <w:rFonts w:hint="eastAsia" w:ascii="宋体" w:hAnsi="宋体"/>
          <w:szCs w:val="21"/>
        </w:rPr>
        <w:t xml:space="preserve">退样和补抽</w:t>
      </w:r>
      <w:r>
        <w:rPr>
          <w:rFonts w:hint="eastAsia" w:ascii="宋体" w:hAnsi="宋体"/>
          <w:szCs w:val="21"/>
        </w:rPr>
        <w:t xml:space="preserve">的工作。</w:t>
      </w:r>
      <w:r/>
    </w:p>
    <w:p>
      <w:pPr>
        <w:contextualSpacing/>
        <w:ind w:firstLine="420"/>
        <w:spacing w:line="400" w:lineRule="exact"/>
        <w:rPr>
          <w:rFonts w:ascii="宋体" w:hAnsi="宋体"/>
          <w:szCs w:val="21"/>
        </w:rPr>
      </w:pPr>
      <w:r>
        <w:rPr>
          <w:rFonts w:hint="eastAsia" w:ascii="宋体" w:hAnsi="宋体"/>
          <w:szCs w:val="21"/>
        </w:rPr>
        <w:t xml:space="preserve">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contextualSpacing/>
        <w:ind w:firstLine="420"/>
        <w:spacing w:line="400" w:lineRule="exact"/>
        <w:rPr>
          <w:rFonts w:ascii="宋体" w:hAnsi="宋体"/>
          <w:szCs w:val="21"/>
        </w:rPr>
      </w:pPr>
      <w:r>
        <w:rPr>
          <w:rFonts w:hint="eastAsia" w:ascii="宋体" w:hAnsi="宋体"/>
          <w:szCs w:val="21"/>
        </w:rPr>
        <w:t xml:space="preserve">5.所抽样</w:t>
      </w:r>
      <w:r>
        <w:rPr>
          <w:rFonts w:hint="eastAsia" w:ascii="宋体" w:hAnsi="宋体"/>
          <w:szCs w:val="21"/>
        </w:rPr>
        <w:t xml:space="preserve">品涉及</w:t>
      </w:r>
      <w:r>
        <w:rPr>
          <w:rFonts w:hint="eastAsia" w:ascii="宋体" w:hAnsi="宋体"/>
          <w:szCs w:val="21"/>
        </w:rPr>
        <w:t xml:space="preserve">特殊参数信息和企业执行标准时，应对样品特殊信息和企业执行标准进行确认。</w:t>
      </w:r>
      <w:r/>
    </w:p>
    <w:p>
      <w:pPr>
        <w:contextualSpacing/>
        <w:ind w:firstLine="420"/>
        <w:spacing w:line="400" w:lineRule="exact"/>
        <w:rPr>
          <w:rFonts w:ascii="宋体" w:hAnsi="宋体"/>
          <w:szCs w:val="21"/>
        </w:rPr>
      </w:pPr>
      <w:r/>
      <w:bookmarkStart w:id="162" w:name="_Hlk132210485"/>
      <w:r>
        <w:rPr>
          <w:rFonts w:hint="eastAsia" w:ascii="宋体" w:hAnsi="宋体"/>
          <w:szCs w:val="21"/>
        </w:rPr>
        <w:t xml:space="preserve">6.乙方应严格按照抽样工作注意要点执行。在抽样工作中如发现乙方没有按照抽样工作要点1</w:t>
      </w:r>
      <w:r>
        <w:rPr>
          <w:rFonts w:ascii="宋体" w:hAnsi="宋体"/>
          <w:szCs w:val="21"/>
        </w:rPr>
        <w:t xml:space="preserve">-5</w:t>
      </w:r>
      <w:r>
        <w:rPr>
          <w:rFonts w:hint="eastAsia" w:ascii="宋体" w:hAnsi="宋体"/>
          <w:szCs w:val="21"/>
        </w:rPr>
        <w:t xml:space="preserve">条约定的，乙方应承</w:t>
      </w:r>
      <w:r>
        <w:rPr>
          <w:rFonts w:hint="eastAsia" w:ascii="宋体" w:hAnsi="宋体"/>
          <w:szCs w:val="21"/>
        </w:rPr>
        <w:t xml:space="preserve">担按照</w:t>
      </w:r>
      <w:r>
        <w:rPr>
          <w:rFonts w:hint="eastAsia" w:ascii="宋体" w:hAnsi="宋体"/>
          <w:szCs w:val="21"/>
        </w:rPr>
        <w:t xml:space="preserve">合同总金额千分之一计算的违约金，如存在违反多项的，违约金金额累计计算。</w:t>
      </w:r>
      <w:bookmarkEnd w:id="162"/>
      <w:r/>
      <w:r/>
    </w:p>
    <w:p>
      <w:pPr>
        <w:contextualSpacing/>
        <w:ind w:firstLine="420"/>
        <w:spacing w:line="400" w:lineRule="exact"/>
        <w:rPr>
          <w:rFonts w:ascii="宋体" w:hAnsi="宋体"/>
          <w:szCs w:val="21"/>
        </w:rPr>
      </w:pPr>
      <w:r>
        <w:rPr>
          <w:rFonts w:hint="eastAsia" w:ascii="宋体" w:hAnsi="宋体"/>
          <w:szCs w:val="21"/>
        </w:rPr>
        <w:t xml:space="preserve">检验工作应注意：</w:t>
      </w:r>
      <w:r/>
    </w:p>
    <w:p>
      <w:pPr>
        <w:contextualSpacing/>
        <w:ind w:firstLine="420"/>
        <w:spacing w:line="400" w:lineRule="exact"/>
        <w:rPr>
          <w:rFonts w:ascii="宋体" w:hAnsi="宋体"/>
          <w:szCs w:val="21"/>
        </w:rPr>
      </w:pPr>
      <w:r>
        <w:rPr>
          <w:rFonts w:hint="eastAsia" w:ascii="宋体" w:hAnsi="宋体"/>
          <w:szCs w:val="21"/>
        </w:rPr>
        <w:t xml:space="preserve">1.样品的检验应依据产品所执行的相关标准、相关法律法规、相关产品抽查实施细则等进行判定，及时出具产品质量监督抽查检验报告。</w:t>
      </w:r>
      <w:r/>
    </w:p>
    <w:p>
      <w:pPr>
        <w:contextualSpacing/>
        <w:ind w:firstLine="420"/>
        <w:spacing w:line="400" w:lineRule="exact"/>
        <w:rPr>
          <w:rFonts w:ascii="宋体" w:hAnsi="宋体"/>
          <w:szCs w:val="21"/>
        </w:rPr>
      </w:pPr>
      <w:r>
        <w:rPr>
          <w:rFonts w:hint="eastAsia" w:ascii="宋体" w:hAnsi="宋体"/>
          <w:szCs w:val="21"/>
        </w:rPr>
        <w:t xml:space="preserve">2.按要求及时发放产品质量监督抽查检验结果。</w:t>
      </w:r>
      <w:r/>
    </w:p>
    <w:p>
      <w:pPr>
        <w:contextualSpacing/>
        <w:ind w:firstLine="420"/>
        <w:spacing w:line="400" w:lineRule="exact"/>
        <w:rPr>
          <w:rFonts w:ascii="宋体" w:hAnsi="宋体"/>
          <w:szCs w:val="21"/>
        </w:rPr>
      </w:pPr>
      <w:r>
        <w:rPr>
          <w:rFonts w:hint="eastAsia" w:ascii="宋体" w:hAnsi="宋体"/>
          <w:szCs w:val="21"/>
        </w:rPr>
        <w:t xml:space="preserve">3.协助甲方完成异议处理工作。</w:t>
      </w:r>
      <w:r/>
    </w:p>
    <w:p>
      <w:pPr>
        <w:contextualSpacing/>
        <w:ind w:firstLine="420"/>
        <w:spacing w:line="400" w:lineRule="exact"/>
        <w:rPr>
          <w:rFonts w:ascii="宋体" w:hAnsi="宋体"/>
          <w:szCs w:val="21"/>
        </w:rPr>
      </w:pPr>
      <w:r>
        <w:rPr>
          <w:rFonts w:hint="eastAsia" w:ascii="宋体" w:hAnsi="宋体"/>
          <w:szCs w:val="21"/>
        </w:rPr>
        <w:t xml:space="preserve">4.按甲方要求做好样品复检工作。</w:t>
      </w:r>
      <w:r/>
    </w:p>
    <w:p>
      <w:pPr>
        <w:contextualSpacing/>
        <w:ind w:firstLine="420"/>
        <w:spacing w:line="400" w:lineRule="exact"/>
        <w:rPr>
          <w:rFonts w:ascii="宋体" w:hAnsi="宋体"/>
          <w:szCs w:val="21"/>
        </w:rPr>
      </w:pPr>
      <w:r>
        <w:rPr>
          <w:rFonts w:hint="eastAsia" w:ascii="宋体" w:hAnsi="宋体"/>
          <w:szCs w:val="21"/>
        </w:rPr>
        <w:t xml:space="preserve">5.按要求上报产品质量监督抽查结果汇总材料。</w:t>
      </w:r>
      <w:r/>
    </w:p>
    <w:p>
      <w:pPr>
        <w:contextualSpacing/>
        <w:ind w:firstLine="420"/>
        <w:spacing w:line="400" w:lineRule="exact"/>
        <w:rPr>
          <w:rFonts w:ascii="宋体" w:hAnsi="宋体"/>
          <w:szCs w:val="21"/>
        </w:rPr>
      </w:pPr>
      <w:r>
        <w:rPr>
          <w:rFonts w:hint="eastAsia" w:ascii="宋体" w:hAnsi="宋体"/>
          <w:szCs w:val="21"/>
        </w:rPr>
        <w:t xml:space="preserve">6.按照甲方要求做好样品保管、运输、处置工作。制定有关样品的接收入库、领用、检验、保存及处理的程序规定，并严格按程序执行。</w:t>
      </w:r>
      <w:r/>
    </w:p>
    <w:p>
      <w:pPr>
        <w:contextualSpacing/>
        <w:ind w:firstLine="420"/>
        <w:spacing w:line="400" w:lineRule="exact"/>
        <w:rPr>
          <w:rFonts w:ascii="宋体" w:hAnsi="宋体"/>
          <w:szCs w:val="21"/>
        </w:rPr>
      </w:pPr>
      <w:r>
        <w:rPr>
          <w:rFonts w:hint="eastAsia" w:ascii="宋体" w:hAnsi="宋体"/>
          <w:szCs w:val="21"/>
        </w:rPr>
        <w:t xml:space="preserve">7.及时向甲方反馈应急检验处理情况。</w:t>
      </w:r>
      <w:r/>
    </w:p>
    <w:p>
      <w:pPr>
        <w:contextualSpacing/>
        <w:ind w:firstLine="420"/>
        <w:spacing w:line="400" w:lineRule="exact"/>
        <w:rPr>
          <w:rFonts w:ascii="宋体" w:hAnsi="宋体"/>
          <w:szCs w:val="21"/>
        </w:rPr>
      </w:pPr>
      <w:r>
        <w:rPr>
          <w:rFonts w:ascii="宋体" w:hAnsi="宋体"/>
          <w:szCs w:val="21"/>
        </w:rPr>
        <w:t xml:space="preserve">8.</w:t>
      </w:r>
      <w:r>
        <w:rPr>
          <w:rFonts w:hint="eastAsia" w:ascii="宋体" w:hAnsi="宋体"/>
          <w:szCs w:val="21"/>
        </w:rPr>
        <w:t xml:space="preserve">乙方应严格按照检验工作注意要点执行。在检验工作中如发现乙方没有按照检验工作要点1-</w:t>
      </w:r>
      <w:r>
        <w:rPr>
          <w:rFonts w:ascii="宋体" w:hAnsi="宋体"/>
          <w:szCs w:val="21"/>
        </w:rPr>
        <w:t xml:space="preserve">7</w:t>
      </w:r>
      <w:r>
        <w:rPr>
          <w:rFonts w:hint="eastAsia" w:ascii="宋体" w:hAnsi="宋体"/>
          <w:szCs w:val="21"/>
        </w:rPr>
        <w:t xml:space="preserve">条约定的，乙方应承</w:t>
      </w:r>
      <w:r>
        <w:rPr>
          <w:rFonts w:hint="eastAsia" w:ascii="宋体" w:hAnsi="宋体"/>
          <w:szCs w:val="21"/>
        </w:rPr>
        <w:t xml:space="preserve">担按照</w:t>
      </w:r>
      <w:r>
        <w:rPr>
          <w:rFonts w:hint="eastAsia" w:ascii="宋体" w:hAnsi="宋体"/>
          <w:szCs w:val="21"/>
        </w:rPr>
        <w:t xml:space="preserve">合同总金额千分之一计算的违约金，如存在违反多项的，违约金金额累计计算。</w:t>
      </w:r>
      <w:r/>
    </w:p>
    <w:p>
      <w:pPr>
        <w:contextualSpacing/>
        <w:ind w:firstLine="422"/>
        <w:spacing w:line="400" w:lineRule="exact"/>
        <w:rPr>
          <w:rFonts w:ascii="宋体" w:hAnsi="宋体"/>
          <w:b/>
          <w:szCs w:val="21"/>
        </w:rPr>
      </w:pPr>
      <w:r>
        <w:rPr>
          <w:rFonts w:hint="eastAsia" w:ascii="宋体" w:hAnsi="宋体"/>
          <w:b/>
          <w:szCs w:val="21"/>
        </w:rPr>
        <w:t xml:space="preserve">（三）乙方需配合甲方开展被抽检不合格企业质量帮扶工作，协助进行现场检查，帮助被抽检企业排查产品质量风险隐患，最终形成书面帮扶材料递交甲方，以此来帮助被抽检企业完善整改方案，提升质量管理水平。</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第二条服务期限</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本合同服务期限为：自签订</w:t>
      </w:r>
      <w:r>
        <w:rPr>
          <w:rFonts w:hint="eastAsia" w:ascii="宋体" w:hAnsi="宋体"/>
          <w:szCs w:val="21"/>
        </w:rPr>
        <w:t xml:space="preserve">本服务</w:t>
      </w:r>
      <w:r>
        <w:rPr>
          <w:rFonts w:hint="eastAsia" w:ascii="宋体" w:hAnsi="宋体"/>
          <w:szCs w:val="21"/>
        </w:rPr>
        <w:t xml:space="preserve">合同开展实质性监督抽查工作之日起一年。</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第三条权利保证（侵权责任）</w:t>
      </w:r>
      <w:r/>
    </w:p>
    <w:p>
      <w:pPr>
        <w:contextualSpacing/>
        <w:ind w:firstLine="420"/>
        <w:spacing w:line="400" w:lineRule="exact"/>
        <w:tabs>
          <w:tab w:val="left" w:pos="900" w:leader="none"/>
        </w:tabs>
        <w:rPr>
          <w:rFonts w:ascii="方正小标宋_GBK" w:hAnsi="仿宋" w:eastAsia="黑体"/>
          <w:szCs w:val="21"/>
        </w:rPr>
      </w:pPr>
      <w:r>
        <w:rPr>
          <w:rFonts w:hint="eastAsia" w:ascii="宋体" w:hAnsi="宋体"/>
          <w:szCs w:val="21"/>
        </w:rPr>
        <w:t xml:space="preserve">乙方应保证甲方在使用该服务或其任何一部分时不受第三方提出侵犯其专利权、版权、商标权或其他权利的起诉。一旦出现侵权，乙方应承担全部责任。</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第四条服务费用（含税价）</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本合同项下合同价款为人民币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元整 （小写：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甲方不再支付与本合同相关的任何其他费用。</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甲方应当按照以下方式向乙方支付服务费用：</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1.付款方式：银行转账，非现金。</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2.签订</w:t>
      </w:r>
      <w:r>
        <w:rPr>
          <w:rFonts w:hint="eastAsia" w:ascii="宋体" w:hAnsi="宋体"/>
          <w:szCs w:val="21"/>
        </w:rPr>
        <w:t xml:space="preserve">本服务</w:t>
      </w:r>
      <w:r>
        <w:rPr>
          <w:rFonts w:hint="eastAsia" w:ascii="宋体" w:hAnsi="宋体"/>
          <w:szCs w:val="21"/>
        </w:rPr>
        <w:t xml:space="preserve">合同且收到乙方提供的发票后10</w:t>
      </w:r>
      <w:r>
        <w:rPr>
          <w:rFonts w:hint="eastAsia"/>
        </w:rPr>
        <w:t xml:space="preserve">个工作日</w:t>
      </w:r>
      <w:r>
        <w:rPr>
          <w:rFonts w:hint="eastAsia" w:ascii="宋体" w:hAnsi="宋体"/>
          <w:szCs w:val="21"/>
        </w:rPr>
        <w:t xml:space="preserve">内，甲方支付合同价款的3</w:t>
      </w:r>
      <w:r>
        <w:rPr>
          <w:rFonts w:ascii="宋体" w:hAnsi="宋体"/>
          <w:szCs w:val="21"/>
        </w:rPr>
        <w:t xml:space="preserve">0</w:t>
      </w:r>
      <w:r>
        <w:rPr>
          <w:rFonts w:hint="eastAsia" w:ascii="宋体" w:hAnsi="宋体"/>
          <w:szCs w:val="21"/>
        </w:rPr>
        <w:t xml:space="preserve">%作为预付款。本合同服务期满后、且服务成果通过验收合格、</w:t>
      </w:r>
      <w:r>
        <w:rPr>
          <w:rFonts w:hint="eastAsia" w:ascii="宋体" w:hAnsi="宋体"/>
          <w:szCs w:val="21"/>
        </w:rPr>
        <w:t xml:space="preserve">且收到乙方提供的发票后</w:t>
      </w:r>
      <w:r>
        <w:rPr>
          <w:rFonts w:hint="eastAsia" w:ascii="宋体" w:hAnsi="宋体"/>
          <w:szCs w:val="21"/>
        </w:rPr>
        <w:t xml:space="preserve">后</w:t>
      </w:r>
      <w:r>
        <w:rPr>
          <w:rFonts w:hint="eastAsia" w:ascii="宋体" w:hAnsi="宋体"/>
          <w:szCs w:val="21"/>
        </w:rPr>
        <w:t xml:space="preserve">10</w:t>
      </w:r>
      <w:r>
        <w:rPr>
          <w:rFonts w:hint="eastAsia"/>
        </w:rPr>
        <w:t xml:space="preserve">个工作日</w:t>
      </w:r>
      <w:r>
        <w:rPr>
          <w:rFonts w:hint="eastAsia" w:ascii="宋体" w:hAnsi="宋体"/>
          <w:szCs w:val="21"/>
        </w:rPr>
        <w:t xml:space="preserve">内，甲方扣除违约款项后（如果有）</w:t>
      </w:r>
      <w:r>
        <w:rPr>
          <w:rFonts w:hint="eastAsia" w:ascii="宋体" w:hAnsi="宋体"/>
          <w:szCs w:val="21"/>
        </w:rPr>
        <w:t xml:space="preserve">支付合同的应结算余款到合同约定的乙方账户。</w:t>
      </w:r>
      <w:r/>
    </w:p>
    <w:p>
      <w:pPr>
        <w:contextualSpacing/>
        <w:ind w:firstLine="422"/>
        <w:spacing w:line="400" w:lineRule="exact"/>
        <w:tabs>
          <w:tab w:val="left" w:pos="900" w:leader="none"/>
        </w:tabs>
        <w:rPr>
          <w:rFonts w:ascii="宋体" w:hAnsi="宋体"/>
          <w:szCs w:val="21"/>
        </w:rPr>
      </w:pPr>
      <w:r>
        <w:rPr>
          <w:rFonts w:hint="eastAsia" w:ascii="宋体" w:hAnsi="宋体"/>
          <w:b/>
          <w:szCs w:val="21"/>
        </w:rPr>
        <w:t xml:space="preserve">3.本项目不收取履约保证金。</w:t>
      </w:r>
      <w:r/>
    </w:p>
    <w:p>
      <w:pPr>
        <w:contextualSpacing/>
        <w:ind w:firstLine="420"/>
        <w:spacing w:line="400" w:lineRule="exact"/>
        <w:tabs>
          <w:tab w:val="left" w:pos="900" w:leader="none"/>
        </w:tabs>
        <w:rPr>
          <w:rFonts w:ascii="宋体" w:hAnsi="宋体"/>
          <w:color w:val="000000"/>
          <w:szCs w:val="21"/>
        </w:rPr>
      </w:pPr>
      <w:r>
        <w:rPr>
          <w:rFonts w:hint="eastAsia" w:ascii="宋体" w:hAnsi="宋体"/>
          <w:color w:val="000000"/>
          <w:szCs w:val="21"/>
        </w:rPr>
        <w:t xml:space="preserve">乙方指定付款账户如下：</w:t>
      </w:r>
      <w:r/>
    </w:p>
    <w:p>
      <w:pPr>
        <w:contextualSpacing/>
        <w:ind w:firstLine="420"/>
        <w:spacing w:line="400" w:lineRule="exact"/>
        <w:tabs>
          <w:tab w:val="left" w:pos="900" w:leader="none"/>
        </w:tabs>
        <w:rPr>
          <w:rFonts w:ascii="宋体" w:hAnsi="宋体"/>
          <w:color w:val="000000"/>
          <w:szCs w:val="21"/>
        </w:rPr>
      </w:pPr>
      <w:r>
        <w:rPr>
          <w:rFonts w:hint="eastAsia" w:ascii="宋体" w:hAnsi="宋体"/>
          <w:color w:val="000000"/>
          <w:szCs w:val="21"/>
        </w:rPr>
        <w:t xml:space="preserve">户名：</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开户行：</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银行账户：</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统一社会信用代码：</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第五条违约责任</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1.甲方未按合同规定的期限向乙方支付服务费的，每逾期1天，甲方向乙方偿付欠款总额的万分之五违约金。</w:t>
      </w:r>
      <w:r/>
    </w:p>
    <w:p>
      <w:pPr>
        <w:contextualSpacing/>
        <w:ind w:firstLine="420"/>
        <w:spacing w:line="400" w:lineRule="exact"/>
        <w:tabs>
          <w:tab w:val="left" w:pos="900" w:leader="none"/>
        </w:tabs>
        <w:rPr>
          <w:rFonts w:ascii="宋体" w:hAnsi="宋体"/>
          <w:szCs w:val="21"/>
        </w:rPr>
      </w:pPr>
      <w:r>
        <w:rPr>
          <w:rFonts w:ascii="宋体" w:hAnsi="宋体"/>
          <w:szCs w:val="21"/>
        </w:rPr>
        <w:t xml:space="preserve">2.</w:t>
      </w:r>
      <w:r>
        <w:rPr>
          <w:rFonts w:hint="eastAsia" w:ascii="宋体" w:hAnsi="宋体"/>
          <w:szCs w:val="21"/>
        </w:rPr>
        <w:t xml:space="preserve">乙方应按照本合同约定按期交付，如乙方逾期交付的，每逾期1天，乙方向甲方偿付合同总额的万分之五的违约金。如乙方逾期交付达10天（含），甲方除有权要求乙方支付违约金以外还有权解除合同，解除合同的通知自到达乙方时生效。</w:t>
      </w:r>
      <w:r/>
    </w:p>
    <w:p>
      <w:pPr>
        <w:contextualSpacing/>
        <w:ind w:firstLine="420"/>
        <w:spacing w:line="400" w:lineRule="exact"/>
        <w:tabs>
          <w:tab w:val="left" w:pos="900" w:leader="none"/>
        </w:tabs>
        <w:rPr>
          <w:rFonts w:asciiTheme="minorEastAsia" w:hAnsiTheme="minorEastAsia"/>
          <w:szCs w:val="21"/>
        </w:rPr>
      </w:pPr>
      <w:r>
        <w:rPr>
          <w:rFonts w:asciiTheme="minorEastAsia" w:hAnsiTheme="minorEastAsia"/>
          <w:szCs w:val="21"/>
        </w:rPr>
        <w:t xml:space="preserve">3</w:t>
      </w:r>
      <w:r>
        <w:rPr>
          <w:rFonts w:hint="eastAsia" w:asciiTheme="minorEastAsia" w:hAnsiTheme="minorEastAsia"/>
          <w:szCs w:val="21"/>
        </w:rPr>
        <w:t xml:space="preserve">.乙方所交付的服务不符合合同规定的，甲方有权拒收。甲方拒收的，乙方应向甲方支付合同总款5%的违约金。</w:t>
      </w:r>
      <w:r/>
    </w:p>
    <w:p>
      <w:pPr>
        <w:contextualSpacing/>
        <w:ind w:firstLine="420"/>
        <w:spacing w:line="400" w:lineRule="exact"/>
        <w:tabs>
          <w:tab w:val="left" w:pos="900" w:leader="none"/>
        </w:tabs>
        <w:rPr>
          <w:rFonts w:ascii="宋体" w:hAnsi="宋体"/>
          <w:szCs w:val="21"/>
        </w:rPr>
      </w:pPr>
      <w:r>
        <w:rPr>
          <w:rFonts w:asciiTheme="minorEastAsia" w:hAnsiTheme="minorEastAsia"/>
        </w:rPr>
        <w:t xml:space="preserve">4</w:t>
      </w:r>
      <w:r>
        <w:rPr>
          <w:rFonts w:hint="eastAsia" w:asciiTheme="minorEastAsia" w:hAnsiTheme="minorEastAsia"/>
          <w:szCs w:val="21"/>
        </w:rPr>
        <w:t xml:space="preserve">.在乙方承诺的或国家规定的质量保证期内(取两者中最长的期限)如经乙方两次整改仍不能达到合同约</w:t>
      </w:r>
      <w:r>
        <w:rPr>
          <w:rFonts w:hint="eastAsia" w:ascii="宋体" w:hAnsi="宋体"/>
          <w:szCs w:val="21"/>
        </w:rPr>
        <w:t xml:space="preserve">定的质量标准，乙方应退回全部合同价款，如给甲方造成损失的，乙方还须赔偿甲方因此遭受的损失。</w:t>
      </w:r>
      <w:r/>
    </w:p>
    <w:p>
      <w:pPr>
        <w:contextualSpacing/>
        <w:ind w:firstLine="420"/>
        <w:spacing w:line="400" w:lineRule="exact"/>
        <w:tabs>
          <w:tab w:val="left" w:pos="900" w:leader="none"/>
        </w:tabs>
        <w:rPr>
          <w:rFonts w:ascii="宋体" w:hAnsi="宋体"/>
          <w:szCs w:val="21"/>
        </w:rPr>
      </w:pPr>
      <w:r>
        <w:rPr>
          <w:rFonts w:ascii="宋体" w:hAnsi="宋体"/>
          <w:szCs w:val="21"/>
        </w:rPr>
        <w:t xml:space="preserve">5</w:t>
      </w:r>
      <w:r>
        <w:rPr>
          <w:rFonts w:hint="eastAsia" w:ascii="宋体" w:hAnsi="宋体"/>
          <w:szCs w:val="21"/>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contextualSpacing/>
        <w:ind w:firstLine="420"/>
        <w:spacing w:line="400" w:lineRule="exact"/>
        <w:tabs>
          <w:tab w:val="left" w:pos="900" w:leader="none"/>
        </w:tabs>
        <w:rPr>
          <w:rFonts w:ascii="宋体" w:hAnsi="宋体"/>
          <w:szCs w:val="21"/>
        </w:rPr>
      </w:pPr>
      <w:r>
        <w:rPr>
          <w:rFonts w:ascii="宋体" w:hAnsi="宋体"/>
          <w:szCs w:val="21"/>
        </w:rPr>
        <w:t xml:space="preserve">6</w:t>
      </w:r>
      <w:r>
        <w:rPr>
          <w:rFonts w:hint="eastAsia" w:ascii="宋体" w:hAnsi="宋体"/>
          <w:szCs w:val="21"/>
        </w:rPr>
        <w:t xml:space="preserve">.乙方响应属虚假承诺，或经权威部门监测提供的服务不能满足竞争性采购文件要求，或是由于乙方的过错造成合同无法继续履行的，或擅自披露、使用或者允许他人使用监督抽查中获得的相关信息的，乙方应向甲方支付不少于合同总价30%违约金，如违约金不足以弥补甲方由此蒙受的损失的，乙方应补齐。</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第六条项目服务的质量保证及验收考核标准</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（一）甲方为乙方提供文件依据及要求：</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1.甲方应依照本合同向乙方提供所抽查产品的《产品质量监督抽查检验委托书》、抽查实施细则、《产品质量监督抽查通知书》。</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2.甲方有权根据客观事实及工作实际要求对本合同进行调整和变更，调整和变更情况应当及时告知乙方，乙方如有不同意见应及时书面反馈，最终变更结果以双方商定结果为准。</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3.甲方应当按照合同验收结果及时向乙方支付相关经费。</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(二)乙方承担项目任务的人员和设施条件及应尽责任：</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1.乙方应当具备开展本合同委托内容的下列条件：</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1.1乙方应具备一定抽样技术能力，人员配置、作业管理等应满足抽样技术要求，确保抽查工作的顺利开展。</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1.2乙方应具有国家认证认可监督管理委员会或省级市场监督管理部门颁发的有效期内（有效期能覆盖本次任务的完成）的检验检测机构资质认定证书（CMA）。</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1.3具有必备的仪器设备、人员（须经培训符合要求）和检测能力；</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1.4具有所需的组织管理机制和协调能力；</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1.5法律法规规定的其他条件。</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2.乙方不得存在</w:t>
      </w:r>
      <w:r>
        <w:rPr>
          <w:rFonts w:hint="eastAsia" w:ascii="宋体" w:hAnsi="宋体"/>
          <w:szCs w:val="21"/>
        </w:rPr>
        <w:t xml:space="preserve">借承担</w:t>
      </w:r>
      <w:r>
        <w:rPr>
          <w:rFonts w:hint="eastAsia" w:ascii="宋体" w:hAnsi="宋体"/>
          <w:szCs w:val="21"/>
        </w:rPr>
        <w:t xml:space="preserve">盐城市市级产品质量监督抽查工作之机为本机构拉客户、事先通知被抽查企业，直接或间接参与企业接待等违法违规行为。</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3.乙方应当保证抽样、检验工作的合法合</w:t>
      </w:r>
      <w:r>
        <w:rPr>
          <w:rFonts w:hint="eastAsia" w:ascii="宋体" w:hAnsi="宋体"/>
          <w:szCs w:val="21"/>
        </w:rPr>
        <w:t xml:space="preserve">规</w:t>
      </w:r>
      <w:r>
        <w:rPr>
          <w:rFonts w:hint="eastAsia" w:ascii="宋体" w:hAnsi="宋体"/>
          <w:szCs w:val="21"/>
        </w:rPr>
        <w:t xml:space="preserve">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ind w:firstLine="420"/>
        <w:spacing w:line="400" w:lineRule="exact"/>
        <w:tabs>
          <w:tab w:val="left" w:pos="900" w:leader="none"/>
        </w:tabs>
        <w:rPr>
          <w:rFonts w:ascii="宋体" w:hAnsi="宋体"/>
          <w:szCs w:val="21"/>
        </w:rPr>
      </w:pPr>
      <w:r>
        <w:rPr>
          <w:rFonts w:hint="eastAsia" w:ascii="宋体" w:hAnsi="宋体"/>
          <w:szCs w:val="21"/>
        </w:rPr>
        <w:t xml:space="preserve">4.若因乙方原因造成样品失效、丢失或其他因素造成无法实施检验而影响检验进度的，甲方将有权追究乙方相关责任，且有权单方面解除合同。乙方应当严格按照本合同约定的内容承担相关工作，不得超范围开展产品质量监督抽查相关业务，由此给被抽查企业造成损失的，由乙方承担责任。</w:t>
      </w:r>
      <w:r/>
    </w:p>
    <w:p>
      <w:pPr>
        <w:ind w:firstLine="420"/>
        <w:spacing w:line="400" w:lineRule="exact"/>
        <w:tabs>
          <w:tab w:val="left" w:pos="900" w:leader="none"/>
        </w:tabs>
        <w:rPr>
          <w:rFonts w:ascii="宋体" w:hAnsi="宋体"/>
          <w:szCs w:val="21"/>
        </w:rPr>
      </w:pPr>
      <w:r>
        <w:rPr>
          <w:rFonts w:hint="eastAsia" w:ascii="宋体" w:hAnsi="宋体"/>
          <w:szCs w:val="21"/>
        </w:rPr>
        <w:t xml:space="preserve">5.乙方在履行本合同期间不得与被抽查企业签订同类产品的有偿服务协议或者接受被抽查企业对同一产品的委托检验。</w:t>
      </w:r>
      <w:r/>
    </w:p>
    <w:p>
      <w:pPr>
        <w:ind w:firstLine="420"/>
        <w:spacing w:line="400" w:lineRule="exact"/>
        <w:tabs>
          <w:tab w:val="left" w:pos="900" w:leader="none"/>
        </w:tabs>
        <w:rPr>
          <w:rFonts w:ascii="宋体" w:hAnsi="宋体"/>
          <w:szCs w:val="21"/>
        </w:rPr>
      </w:pPr>
      <w:r>
        <w:rPr>
          <w:rFonts w:hint="eastAsia" w:ascii="宋体" w:hAnsi="宋体"/>
          <w:szCs w:val="21"/>
        </w:rPr>
        <w:t xml:space="preserve">6.乙方应当对本次抽查信息严格保密，禁止以任何名义和形式事先泄露和通知被抽查企业，不得向企业颁发监督抽查合格证书。</w:t>
      </w:r>
      <w:r/>
    </w:p>
    <w:p>
      <w:pPr>
        <w:ind w:firstLine="420"/>
        <w:spacing w:line="400" w:lineRule="exact"/>
        <w:tabs>
          <w:tab w:val="left" w:pos="900" w:leader="none"/>
        </w:tabs>
        <w:rPr>
          <w:rFonts w:ascii="宋体" w:hAnsi="宋体"/>
          <w:szCs w:val="21"/>
        </w:rPr>
      </w:pPr>
      <w:r>
        <w:rPr>
          <w:rFonts w:hint="eastAsia" w:ascii="宋体" w:hAnsi="宋体"/>
          <w:szCs w:val="21"/>
        </w:rPr>
        <w:t xml:space="preserve">7.乙方应当在本合同和采购文件中约定时限内，保质保量完成抽检任务。</w:t>
      </w:r>
      <w:r/>
    </w:p>
    <w:p>
      <w:pPr>
        <w:ind w:firstLine="420"/>
        <w:spacing w:line="400" w:lineRule="exact"/>
        <w:tabs>
          <w:tab w:val="left" w:pos="900" w:leader="none"/>
        </w:tabs>
        <w:rPr>
          <w:rFonts w:ascii="宋体" w:hAnsi="宋体"/>
          <w:szCs w:val="21"/>
        </w:rPr>
      </w:pPr>
      <w:r>
        <w:rPr>
          <w:rFonts w:hint="eastAsia" w:ascii="宋体" w:hAnsi="宋体"/>
          <w:szCs w:val="21"/>
        </w:rPr>
        <w:t xml:space="preserve">8.乙方由于虚假、错误的样品信息、检验数据和结论或者检验过程程序错误、缺失等原因而给被抽查企业造成损失的，或者给社会带来不良影响的，乙方应当负责赔偿，并承担相应法律责任。</w:t>
      </w:r>
      <w:r/>
    </w:p>
    <w:p>
      <w:pPr>
        <w:ind w:firstLine="420"/>
        <w:spacing w:line="400" w:lineRule="exact"/>
        <w:tabs>
          <w:tab w:val="left" w:pos="900" w:leader="none"/>
        </w:tabs>
        <w:rPr>
          <w:rFonts w:ascii="宋体" w:hAnsi="宋体"/>
          <w:szCs w:val="21"/>
        </w:rPr>
      </w:pPr>
      <w:r>
        <w:rPr>
          <w:rFonts w:hint="eastAsia" w:ascii="宋体" w:hAnsi="宋体"/>
          <w:szCs w:val="21"/>
        </w:rPr>
        <w:t xml:space="preserve">9.乙方在响应文件中所承诺的事宜未兑现，甲方在认定其失信行为后，将解除所签订的技术服务合同，过程中所产生的费用甲方将不予支付。因其虚假承诺而造成甲方损失或影响甲方整体抽查工作的，将追究乙方相关责任。</w:t>
      </w:r>
      <w:r/>
    </w:p>
    <w:p>
      <w:pPr>
        <w:ind w:firstLine="420"/>
        <w:spacing w:line="400" w:lineRule="exact"/>
        <w:tabs>
          <w:tab w:val="left" w:pos="900" w:leader="none"/>
        </w:tabs>
        <w:rPr>
          <w:rFonts w:ascii="宋体" w:hAnsi="宋体"/>
          <w:szCs w:val="21"/>
        </w:rPr>
      </w:pPr>
      <w:r>
        <w:rPr>
          <w:rFonts w:hint="eastAsia" w:ascii="宋体" w:hAnsi="宋体"/>
          <w:szCs w:val="21"/>
        </w:rPr>
        <w:t xml:space="preserve">10.除甲方书面许可外，乙方不能擅自将本合同全部或部分工作委托给第三方。乙方不得以任何形式分包本协议约定的所有检验项目、不得租赁或者借用他人检测设备。即使甲方书面同意乙方将本合同的部分工作委托转让给第三方，</w:t>
      </w:r>
      <w:r>
        <w:rPr>
          <w:rFonts w:hint="eastAsia" w:ascii="宋体" w:hAnsi="宋体"/>
          <w:szCs w:val="21"/>
        </w:rPr>
        <w:t xml:space="preserve">乙方仍</w:t>
      </w:r>
      <w:r>
        <w:rPr>
          <w:rFonts w:hint="eastAsia" w:ascii="宋体" w:hAnsi="宋体"/>
          <w:szCs w:val="21"/>
        </w:rPr>
        <w:t xml:space="preserve">受本合同的义务约束。</w:t>
      </w:r>
      <w:r/>
    </w:p>
    <w:p>
      <w:pPr>
        <w:ind w:firstLine="420"/>
        <w:spacing w:line="400" w:lineRule="exact"/>
        <w:tabs>
          <w:tab w:val="left" w:pos="900" w:leader="none"/>
        </w:tabs>
        <w:rPr>
          <w:rFonts w:ascii="宋体" w:hAnsi="宋体"/>
          <w:szCs w:val="21"/>
        </w:rPr>
      </w:pPr>
      <w:r>
        <w:rPr>
          <w:rFonts w:hint="eastAsia" w:ascii="宋体" w:hAnsi="宋体"/>
          <w:szCs w:val="21"/>
        </w:rPr>
        <w:t xml:space="preserve">11.乙方应按照《江苏省省级产品质量监督抽查工作规范》工作文件要求，开展样品处置工作。</w:t>
      </w:r>
      <w:r/>
    </w:p>
    <w:p>
      <w:pPr>
        <w:ind w:firstLine="420"/>
        <w:spacing w:line="400" w:lineRule="exact"/>
        <w:tabs>
          <w:tab w:val="left" w:pos="900" w:leader="none"/>
        </w:tabs>
        <w:rPr>
          <w:rFonts w:ascii="宋体" w:hAnsi="宋体"/>
          <w:szCs w:val="21"/>
        </w:rPr>
      </w:pPr>
      <w:r>
        <w:rPr>
          <w:rFonts w:hint="eastAsia" w:ascii="宋体" w:hAnsi="宋体"/>
          <w:szCs w:val="21"/>
        </w:rPr>
        <w:t xml:space="preserve">如乙方违反上述1-11项中任意一项的，应承</w:t>
      </w:r>
      <w:r>
        <w:rPr>
          <w:rFonts w:hint="eastAsia" w:ascii="宋体" w:hAnsi="宋体"/>
          <w:szCs w:val="21"/>
        </w:rPr>
        <w:t xml:space="preserve">担按照</w:t>
      </w:r>
      <w:r>
        <w:rPr>
          <w:rFonts w:hint="eastAsia" w:ascii="宋体" w:hAnsi="宋体"/>
          <w:szCs w:val="21"/>
        </w:rPr>
        <w:t xml:space="preserve">合同总金额千分之一计算的违约金，如存在违反多项的，违约金金额累计计算。</w:t>
      </w:r>
      <w:r/>
    </w:p>
    <w:p>
      <w:pPr>
        <w:ind w:firstLine="420"/>
        <w:spacing w:line="400" w:lineRule="exact"/>
        <w:tabs>
          <w:tab w:val="left" w:pos="900" w:leader="none"/>
        </w:tabs>
        <w:rPr>
          <w:rFonts w:ascii="宋体" w:hAnsi="宋体"/>
          <w:szCs w:val="21"/>
        </w:rPr>
      </w:pPr>
      <w:r>
        <w:rPr>
          <w:rFonts w:hint="eastAsia" w:ascii="宋体" w:hAnsi="宋体"/>
          <w:szCs w:val="21"/>
        </w:rPr>
        <w:t xml:space="preserve">（三）验收考核</w:t>
      </w:r>
      <w:r/>
    </w:p>
    <w:p>
      <w:pPr>
        <w:ind w:firstLine="420"/>
        <w:spacing w:line="400" w:lineRule="exact"/>
        <w:tabs>
          <w:tab w:val="left" w:pos="900" w:leader="none"/>
        </w:tabs>
        <w:rPr>
          <w:rFonts w:ascii="宋体" w:hAnsi="宋体"/>
          <w:szCs w:val="21"/>
        </w:rPr>
      </w:pPr>
      <w:r>
        <w:rPr>
          <w:rFonts w:hint="eastAsia" w:ascii="宋体" w:hAnsi="宋体"/>
          <w:szCs w:val="21"/>
        </w:rPr>
        <w:t xml:space="preserve">1.任务完成后，甲方根据《盐城市市级产品质量监督抽查承检机构工作质效评估实施细则》，详见附件，对服务结果进行考核验收。</w:t>
      </w:r>
      <w:r/>
    </w:p>
    <w:p>
      <w:pPr>
        <w:pStyle w:val="855"/>
        <w:spacing w:after="0" w:line="400" w:lineRule="exact"/>
        <w:rPr>
          <w:rFonts w:ascii="宋体" w:hAnsi="宋体"/>
          <w:szCs w:val="21"/>
        </w:rPr>
      </w:pPr>
      <w:r>
        <w:rPr>
          <w:rFonts w:ascii="宋体" w:hAnsi="宋体"/>
          <w:szCs w:val="21"/>
        </w:rPr>
        <w:t xml:space="preserve">2.</w:t>
      </w:r>
      <w:r>
        <w:rPr>
          <w:rFonts w:hint="eastAsia" w:ascii="宋体" w:hAnsi="宋体"/>
          <w:szCs w:val="21"/>
        </w:rPr>
        <w:t xml:space="preserve">评估结果运用</w:t>
      </w:r>
      <w:r/>
    </w:p>
    <w:p>
      <w:pPr>
        <w:pStyle w:val="855"/>
        <w:spacing w:after="0" w:line="400" w:lineRule="exact"/>
        <w:rPr>
          <w:rFonts w:ascii="宋体" w:hAnsi="宋体"/>
          <w:szCs w:val="21"/>
        </w:rPr>
      </w:pPr>
      <w:r>
        <w:rPr>
          <w:rFonts w:hint="eastAsia" w:ascii="宋体" w:hAnsi="宋体"/>
          <w:szCs w:val="21"/>
        </w:rPr>
        <w:t xml:space="preserve">评估由产品质量监督抽查工作任务委托机构（市市场监管局产品质量安全监督管理处）组织</w:t>
      </w:r>
      <w:r>
        <w:rPr>
          <w:rFonts w:hint="eastAsia" w:ascii="宋体" w:hAnsi="宋体"/>
          <w:szCs w:val="21"/>
        </w:rPr>
        <w:t xml:space="preserve">实施，对任务完成情况进行评估计分，评估结果</w:t>
      </w:r>
      <w:r>
        <w:rPr>
          <w:rFonts w:hint="eastAsia" w:ascii="宋体" w:hAnsi="宋体"/>
          <w:szCs w:val="21"/>
        </w:rPr>
        <w:t xml:space="preserve">由任务</w:t>
      </w:r>
      <w:r>
        <w:rPr>
          <w:rFonts w:hint="eastAsia" w:ascii="宋体" w:hAnsi="宋体"/>
          <w:szCs w:val="21"/>
        </w:rPr>
        <w:t xml:space="preserve">承检机构签字盖章确认后纳入费用结算。 任务完成情况评估表在80分以下（不含8</w:t>
      </w:r>
      <w:r>
        <w:rPr>
          <w:rFonts w:ascii="宋体" w:hAnsi="宋体"/>
          <w:szCs w:val="21"/>
        </w:rPr>
        <w:t xml:space="preserve">0</w:t>
      </w:r>
      <w:r>
        <w:rPr>
          <w:rFonts w:hint="eastAsia" w:ascii="宋体" w:hAnsi="宋体"/>
          <w:szCs w:val="21"/>
        </w:rPr>
        <w:t xml:space="preserve">分），则按合同金额</w:t>
      </w:r>
      <w:r>
        <w:rPr>
          <w:rFonts w:ascii="宋体" w:hAnsi="宋体"/>
          <w:szCs w:val="21"/>
        </w:rPr>
        <w:t xml:space="preserve">8</w:t>
      </w:r>
      <w:r>
        <w:rPr>
          <w:rFonts w:hint="eastAsia" w:ascii="宋体" w:hAnsi="宋体"/>
          <w:szCs w:val="21"/>
        </w:rPr>
        <w:t xml:space="preserve">0%结算；任务完成情况评估表在80分～84分之间，则按合同金额90%结算；任务完成情况评估表在85分～89分之间，则按合同金额95%结算；</w:t>
      </w:r>
      <w:r>
        <w:rPr>
          <w:rFonts w:hint="eastAsia" w:ascii="宋体" w:hAnsi="宋体"/>
          <w:szCs w:val="21"/>
        </w:rPr>
        <w:t xml:space="preserve">若任务</w:t>
      </w:r>
      <w:r>
        <w:rPr>
          <w:rFonts w:hint="eastAsia" w:ascii="宋体" w:hAnsi="宋体"/>
          <w:szCs w:val="21"/>
        </w:rPr>
        <w:t xml:space="preserve">完成情况评估表在9</w:t>
      </w:r>
      <w:r>
        <w:rPr>
          <w:rFonts w:ascii="宋体" w:hAnsi="宋体"/>
          <w:szCs w:val="21"/>
        </w:rPr>
        <w:t xml:space="preserve">0</w:t>
      </w:r>
      <w:r>
        <w:rPr>
          <w:rFonts w:hint="eastAsia" w:ascii="宋体" w:hAnsi="宋体"/>
          <w:szCs w:val="21"/>
        </w:rPr>
        <w:t xml:space="preserve">分以上，则按合同金额100%结算。</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第七条保密要求</w:t>
      </w:r>
      <w:r/>
    </w:p>
    <w:p>
      <w:pPr>
        <w:ind w:firstLine="420"/>
        <w:spacing w:line="400" w:lineRule="exact"/>
        <w:tabs>
          <w:tab w:val="left" w:pos="900" w:leader="none"/>
        </w:tabs>
        <w:rPr>
          <w:rFonts w:ascii="宋体" w:hAnsi="宋体" w:cs="仿宋"/>
        </w:rPr>
      </w:pPr>
      <w:r>
        <w:rPr>
          <w:rFonts w:hint="eastAsia" w:ascii="宋体" w:hAnsi="宋体" w:cs="仿宋"/>
        </w:rPr>
        <w:t xml:space="preserve">乙方应建立相关保密制度并严格遵守保密规定，不得披露、使用或者允许他人使用监督抽查中获得的相关信息。如因乙方原因导致相关信息泄露的，乙方应赔偿由此造成的一切损失。</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第八条免责条款</w:t>
      </w:r>
      <w:r/>
    </w:p>
    <w:p>
      <w:pPr>
        <w:ind w:firstLine="420"/>
        <w:spacing w:line="400" w:lineRule="exact"/>
        <w:tabs>
          <w:tab w:val="left" w:pos="900" w:leader="none"/>
        </w:tabs>
        <w:rPr>
          <w:rFonts w:ascii="宋体" w:hAnsi="宋体"/>
          <w:szCs w:val="21"/>
        </w:rPr>
      </w:pPr>
      <w:r>
        <w:rPr>
          <w:rFonts w:hint="eastAsia" w:ascii="宋体" w:hAnsi="宋体"/>
          <w:szCs w:val="21"/>
        </w:rPr>
        <w:t xml:space="preserve">由于国家政策变化原因或不可抗力所造成的问题，乙方不承担责任。</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第九条合同效力与变更</w:t>
      </w:r>
      <w:r/>
    </w:p>
    <w:p>
      <w:pPr>
        <w:ind w:firstLine="420"/>
        <w:spacing w:line="400" w:lineRule="exact"/>
        <w:tabs>
          <w:tab w:val="left" w:pos="900" w:leader="none"/>
        </w:tabs>
        <w:rPr>
          <w:rFonts w:ascii="宋体" w:hAnsi="宋体"/>
          <w:szCs w:val="21"/>
        </w:rPr>
      </w:pPr>
      <w:r>
        <w:rPr>
          <w:rFonts w:hint="eastAsia" w:ascii="宋体" w:hAnsi="宋体" w:cs="Arial"/>
          <w:szCs w:val="21"/>
        </w:rPr>
        <w:t xml:space="preserve">（</w:t>
      </w:r>
      <w:r>
        <w:rPr>
          <w:rFonts w:hint="eastAsia" w:ascii="宋体" w:hAnsi="宋体"/>
          <w:szCs w:val="21"/>
        </w:rPr>
        <w:t xml:space="preserve">一）本合同生效后，除双方另行商定并达成书面协议或本合同另有约定或法律规定的原因外，任何一方不得单方解除本合同；</w:t>
      </w:r>
      <w:r/>
    </w:p>
    <w:p>
      <w:pPr>
        <w:ind w:firstLine="420"/>
        <w:spacing w:line="400" w:lineRule="exact"/>
        <w:tabs>
          <w:tab w:val="left" w:pos="900" w:leader="none"/>
        </w:tabs>
        <w:rPr>
          <w:rFonts w:ascii="宋体" w:hAnsi="宋体"/>
          <w:szCs w:val="21"/>
        </w:rPr>
      </w:pPr>
      <w:r>
        <w:rPr>
          <w:rFonts w:hint="eastAsia" w:ascii="宋体" w:hAnsi="宋体"/>
          <w:szCs w:val="21"/>
        </w:rPr>
        <w:t xml:space="preserve">（二）本合同的变更，需双方共同协商同意并以书面方式做出；</w:t>
      </w:r>
      <w:r/>
    </w:p>
    <w:p>
      <w:pPr>
        <w:ind w:firstLine="420"/>
        <w:spacing w:line="400" w:lineRule="exact"/>
        <w:tabs>
          <w:tab w:val="left" w:pos="900" w:leader="none"/>
        </w:tabs>
        <w:rPr>
          <w:rFonts w:ascii="宋体" w:hAnsi="宋体"/>
          <w:szCs w:val="21"/>
        </w:rPr>
      </w:pPr>
      <w:r>
        <w:rPr>
          <w:rFonts w:hint="eastAsia" w:ascii="宋体" w:hAnsi="宋体"/>
          <w:szCs w:val="21"/>
        </w:rPr>
        <w:t xml:space="preserve">（三）本合同未尽事宜，由双方另行协商并达成一致后，可以签订补充协议。补充协议是本合同的有效组成部分，与本合同具有同等法律效力。如补充协议的约定与本合同不一致的，则以补充协议为准。</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第十条争议解决机制</w:t>
      </w:r>
      <w:r/>
    </w:p>
    <w:p>
      <w:pPr>
        <w:ind w:firstLine="420"/>
        <w:spacing w:line="400" w:lineRule="exact"/>
        <w:tabs>
          <w:tab w:val="left" w:pos="900" w:leader="none"/>
        </w:tabs>
        <w:rPr>
          <w:rFonts w:ascii="宋体" w:hAnsi="宋体"/>
          <w:szCs w:val="21"/>
        </w:rPr>
      </w:pPr>
      <w:r>
        <w:rPr>
          <w:rFonts w:hint="eastAsia" w:ascii="宋体" w:hAnsi="宋体"/>
          <w:szCs w:val="21"/>
        </w:rPr>
        <w:t xml:space="preserve">如甲乙双方在履行本合同过程中发生争议的，应协商解决，协商不成的，任意一方均有权向甲方所在地人民法院提起诉讼。</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第十一条安全责任</w:t>
      </w:r>
      <w:r/>
    </w:p>
    <w:p>
      <w:pPr>
        <w:ind w:firstLine="420"/>
        <w:spacing w:line="400" w:lineRule="exact"/>
        <w:tabs>
          <w:tab w:val="left" w:pos="900" w:leader="none"/>
        </w:tabs>
        <w:rPr>
          <w:rFonts w:ascii="方正小标宋_GBK" w:hAnsi="仿宋" w:eastAsia="黑体"/>
          <w:szCs w:val="21"/>
        </w:rPr>
      </w:pPr>
      <w:r>
        <w:rPr>
          <w:rFonts w:hint="eastAsia" w:ascii="宋体" w:hAnsi="宋体"/>
          <w:szCs w:val="21"/>
        </w:rPr>
        <w:t xml:space="preserve">乙方为完成本合同约定服务项目，所安排人员产生的各类工作、活动中安全责任以及引发的法律责任、经济责任等均由乙方自行承担，与甲方无关。</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第十二条附则</w:t>
      </w:r>
      <w:r/>
    </w:p>
    <w:p>
      <w:pPr>
        <w:ind w:firstLine="420"/>
        <w:spacing w:line="400" w:lineRule="exact"/>
        <w:tabs>
          <w:tab w:val="left" w:pos="900" w:leader="none"/>
        </w:tabs>
        <w:rPr>
          <w:rFonts w:ascii="宋体" w:hAnsi="宋体"/>
          <w:szCs w:val="21"/>
        </w:rPr>
      </w:pPr>
      <w:r>
        <w:rPr>
          <w:rFonts w:hint="eastAsia" w:ascii="宋体" w:hAnsi="宋体"/>
          <w:szCs w:val="21"/>
        </w:rPr>
        <w:t xml:space="preserve">本协议一式伍份，甲方叁份，乙方贰份，经双方盖章后生效。</w:t>
      </w:r>
      <w:r/>
    </w:p>
    <w:p>
      <w:pPr>
        <w:contextualSpacing/>
        <w:ind w:firstLine="420"/>
        <w:tabs>
          <w:tab w:val="left" w:pos="900" w:leader="none"/>
        </w:tabs>
        <w:rPr>
          <w:rFonts w:ascii="宋体" w:hAnsi="宋体"/>
          <w:szCs w:val="21"/>
        </w:rPr>
      </w:pPr>
      <w:r>
        <w:rPr>
          <w:rFonts w:ascii="宋体" w:hAnsi="宋体"/>
          <w:szCs w:val="21"/>
        </w:rPr>
      </w:r>
      <w:r/>
    </w:p>
    <w:p>
      <w:pPr>
        <w:contextualSpacing/>
        <w:ind w:firstLine="420"/>
        <w:tabs>
          <w:tab w:val="left" w:pos="900" w:leader="none"/>
        </w:tabs>
        <w:rPr>
          <w:rFonts w:ascii="宋体" w:hAnsi="宋体"/>
          <w:szCs w:val="21"/>
        </w:rPr>
      </w:pPr>
      <w:r>
        <w:rPr>
          <w:rFonts w:ascii="宋体" w:hAnsi="宋体"/>
          <w:szCs w:val="21"/>
        </w:rPr>
      </w:r>
      <w:r/>
    </w:p>
    <w:p>
      <w:pPr>
        <w:ind w:firstLine="420"/>
        <w:spacing w:line="400" w:lineRule="exact"/>
        <w:tabs>
          <w:tab w:val="left" w:pos="900" w:leader="none"/>
        </w:tabs>
        <w:rPr>
          <w:rFonts w:ascii="宋体" w:hAnsi="宋体"/>
          <w:color w:val="000000"/>
          <w:szCs w:val="21"/>
        </w:rPr>
      </w:pPr>
      <w:r>
        <w:rPr>
          <w:rFonts w:hint="eastAsia" w:ascii="宋体" w:hAnsi="宋体"/>
          <w:szCs w:val="21"/>
        </w:rPr>
        <w:t xml:space="preserve">甲  方（盖</w:t>
      </w:r>
      <w:r>
        <w:rPr>
          <w:rFonts w:hint="eastAsia" w:ascii="宋体" w:hAnsi="宋体"/>
          <w:color w:val="000000"/>
          <w:szCs w:val="21"/>
        </w:rPr>
        <w:t xml:space="preserve">章）：                           乙  方（盖章）： </w:t>
      </w:r>
      <w:r/>
    </w:p>
    <w:p>
      <w:pPr>
        <w:ind w:firstLine="420"/>
        <w:spacing w:line="400" w:lineRule="exact"/>
        <w:tabs>
          <w:tab w:val="left" w:pos="900" w:leader="none"/>
        </w:tabs>
        <w:rPr>
          <w:rFonts w:ascii="宋体" w:hAnsi="宋体"/>
          <w:color w:val="000000"/>
          <w:szCs w:val="21"/>
        </w:rPr>
      </w:pPr>
      <w:r>
        <w:rPr>
          <w:rFonts w:ascii="宋体" w:hAnsi="宋体"/>
          <w:color w:val="000000"/>
          <w:szCs w:val="21"/>
        </w:rPr>
      </w:r>
      <w:r/>
    </w:p>
    <w:p>
      <w:pPr>
        <w:ind w:firstLine="420"/>
        <w:spacing w:line="400" w:lineRule="exact"/>
        <w:tabs>
          <w:tab w:val="left" w:pos="900" w:leader="none"/>
        </w:tabs>
        <w:rPr>
          <w:rFonts w:ascii="宋体" w:hAnsi="宋体"/>
          <w:color w:val="000000"/>
          <w:szCs w:val="21"/>
        </w:rPr>
      </w:pPr>
      <w:r>
        <w:rPr>
          <w:rFonts w:hint="eastAsia" w:ascii="宋体" w:hAnsi="宋体"/>
          <w:color w:val="000000"/>
          <w:szCs w:val="21"/>
        </w:rPr>
        <w:t xml:space="preserve">负责人（签字或盖章）：                     负责人（签字或盖章）： </w:t>
      </w:r>
      <w:r/>
    </w:p>
    <w:p>
      <w:pPr>
        <w:ind w:firstLine="420"/>
        <w:spacing w:line="400" w:lineRule="exact"/>
        <w:tabs>
          <w:tab w:val="left" w:pos="900" w:leader="none"/>
        </w:tabs>
        <w:rPr>
          <w:rFonts w:ascii="宋体" w:hAnsi="宋体"/>
          <w:color w:val="000000"/>
          <w:szCs w:val="21"/>
        </w:rPr>
      </w:pPr>
      <w:r>
        <w:rPr>
          <w:rFonts w:ascii="宋体" w:hAnsi="宋体"/>
          <w:color w:val="000000"/>
          <w:szCs w:val="21"/>
        </w:rPr>
      </w:r>
      <w:r/>
    </w:p>
    <w:p>
      <w:pPr>
        <w:ind w:firstLine="420"/>
        <w:spacing w:line="400" w:lineRule="exact"/>
        <w:tabs>
          <w:tab w:val="left" w:pos="900" w:leader="none"/>
        </w:tabs>
        <w:rPr>
          <w:rFonts w:ascii="宋体" w:hAnsi="宋体"/>
          <w:szCs w:val="21"/>
        </w:rPr>
      </w:pPr>
      <w:r>
        <w:rPr>
          <w:rFonts w:hint="eastAsia" w:ascii="宋体" w:hAnsi="宋体"/>
          <w:szCs w:val="21"/>
        </w:rPr>
        <w:t xml:space="preserve">日  期：    年  月  日</w:t>
      </w:r>
      <w:r>
        <w:rPr>
          <w:rFonts w:ascii="宋体" w:hAnsi="宋体"/>
          <w:szCs w:val="21"/>
        </w:rPr>
      </w:r>
      <w:r/>
    </w:p>
    <w:p>
      <w:pPr>
        <w:ind w:firstLine="420"/>
        <w:spacing w:line="400" w:lineRule="exact"/>
        <w:tabs>
          <w:tab w:val="left" w:pos="900" w:leader="none"/>
        </w:tabs>
        <w:rPr>
          <w:rFonts w:ascii="宋体" w:hAnsi="宋体"/>
          <w:szCs w:val="21"/>
        </w:rPr>
      </w:pPr>
      <w:r>
        <w:rPr>
          <w:rFonts w:ascii="宋体" w:hAnsi="宋体"/>
          <w:szCs w:val="21"/>
        </w:rPr>
      </w:r>
      <w:r/>
    </w:p>
    <w:p>
      <w:pPr>
        <w:ind w:firstLine="420"/>
        <w:spacing w:line="400" w:lineRule="exact"/>
        <w:tabs>
          <w:tab w:val="left" w:pos="900" w:leader="none"/>
        </w:tabs>
        <w:rPr>
          <w:rFonts w:ascii="宋体" w:hAnsi="宋体"/>
          <w:szCs w:val="21"/>
        </w:rPr>
      </w:pPr>
      <w:r>
        <w:rPr>
          <w:rFonts w:ascii="宋体" w:hAnsi="宋体"/>
          <w:szCs w:val="21"/>
        </w:rPr>
      </w:r>
      <w:r/>
    </w:p>
    <w:p>
      <w:pPr>
        <w:ind w:firstLine="420"/>
        <w:spacing w:line="400" w:lineRule="exact"/>
        <w:tabs>
          <w:tab w:val="left" w:pos="900" w:leader="none"/>
        </w:tabs>
        <w:rPr>
          <w:rFonts w:ascii="宋体" w:hAnsi="宋体"/>
          <w:szCs w:val="21"/>
        </w:rPr>
      </w:pPr>
      <w:r>
        <w:rPr>
          <w:rFonts w:hint="eastAsia" w:ascii="宋体" w:hAnsi="宋体"/>
          <w:szCs w:val="21"/>
        </w:rPr>
        <w:t xml:space="preserve">采购合同附件</w:t>
      </w:r>
      <w:r>
        <w:rPr>
          <w:rFonts w:hint="eastAsia" w:ascii="宋体" w:hAnsi="宋体"/>
          <w:szCs w:val="21"/>
        </w:rPr>
        <w:t xml:space="preserve">1</w:t>
      </w:r>
      <w:r/>
    </w:p>
    <w:p>
      <w:pPr>
        <w:pStyle w:val="855"/>
        <w:ind w:firstLine="0"/>
        <w:jc w:val="center"/>
        <w:spacing w:after="0" w:line="400" w:lineRule="exact"/>
        <w:rPr>
          <w:rFonts w:ascii="宋体" w:hAnsi="宋体"/>
          <w:szCs w:val="21"/>
        </w:rPr>
      </w:pPr>
      <w:r>
        <w:rPr>
          <w:rFonts w:hint="eastAsia" w:ascii="黑体" w:hAnsi="黑体" w:eastAsia="黑体"/>
          <w:sz w:val="22"/>
          <w:szCs w:val="22"/>
        </w:rPr>
        <w:t xml:space="preserve">《盐城市市级产品质量监督抽查承检机构工作质效评估实施细则》</w:t>
      </w:r>
      <w:r/>
    </w:p>
    <w:tbl>
      <w:tblPr>
        <w:tblStyle w:val="857"/>
        <w:tblW w:w="9464" w:type="dxa"/>
        <w:jc w:val="center"/>
        <w:tblLook w:val="04A0" w:firstRow="1" w:lastRow="0" w:firstColumn="1" w:lastColumn="0" w:noHBand="0" w:noVBand="1"/>
      </w:tblPr>
      <w:tblGrid>
        <w:gridCol w:w="1101"/>
        <w:gridCol w:w="2388"/>
        <w:gridCol w:w="2551"/>
        <w:gridCol w:w="3424"/>
      </w:tblGrid>
      <w:tr>
        <w:trPr>
          <w:jc w:val="center"/>
          <w:tblHeader/>
        </w:trPr>
        <w:tc>
          <w:tcPr>
            <w:tcW w:w="1101" w:type="dxa"/>
            <w:vAlign w:val="center"/>
            <w:textDirection w:val="lrTb"/>
            <w:noWrap w:val="false"/>
          </w:tcPr>
          <w:p>
            <w:pPr>
              <w:pStyle w:val="855"/>
              <w:ind w:firstLine="0"/>
              <w:jc w:val="center"/>
              <w:spacing w:after="0"/>
              <w:rPr>
                <w:rFonts w:ascii="宋体" w:hAnsi="宋体"/>
                <w:bCs/>
                <w:szCs w:val="21"/>
              </w:rPr>
            </w:pPr>
            <w:r>
              <w:rPr>
                <w:rFonts w:hint="eastAsia" w:ascii="宋体" w:hAnsi="宋体"/>
                <w:bCs/>
                <w:szCs w:val="21"/>
              </w:rPr>
              <w:t xml:space="preserve">评估项目</w:t>
            </w:r>
            <w:r/>
          </w:p>
        </w:tc>
        <w:tc>
          <w:tcPr>
            <w:tcW w:w="2388" w:type="dxa"/>
            <w:vAlign w:val="center"/>
            <w:textDirection w:val="lrTb"/>
            <w:noWrap w:val="false"/>
          </w:tcPr>
          <w:p>
            <w:pPr>
              <w:pStyle w:val="855"/>
              <w:ind w:firstLine="0"/>
              <w:jc w:val="center"/>
              <w:spacing w:after="0"/>
              <w:rPr>
                <w:rFonts w:ascii="宋体" w:hAnsi="宋体"/>
                <w:bCs/>
                <w:szCs w:val="21"/>
              </w:rPr>
            </w:pPr>
            <w:r>
              <w:rPr>
                <w:rFonts w:hint="eastAsia" w:ascii="宋体" w:hAnsi="宋体"/>
                <w:bCs/>
                <w:szCs w:val="21"/>
              </w:rPr>
              <w:t xml:space="preserve">评估内容及分值</w:t>
            </w:r>
            <w:r/>
          </w:p>
        </w:tc>
        <w:tc>
          <w:tcPr>
            <w:tcW w:w="2551" w:type="dxa"/>
            <w:vAlign w:val="center"/>
            <w:textDirection w:val="lrTb"/>
            <w:noWrap w:val="false"/>
          </w:tcPr>
          <w:p>
            <w:pPr>
              <w:pStyle w:val="855"/>
              <w:ind w:firstLine="0"/>
              <w:jc w:val="center"/>
              <w:spacing w:after="0"/>
              <w:rPr>
                <w:rFonts w:ascii="宋体" w:hAnsi="宋体"/>
                <w:bCs/>
                <w:szCs w:val="21"/>
              </w:rPr>
            </w:pPr>
            <w:r>
              <w:rPr>
                <w:rFonts w:hint="eastAsia" w:ascii="宋体" w:hAnsi="宋体"/>
                <w:bCs/>
                <w:szCs w:val="21"/>
              </w:rPr>
              <w:t xml:space="preserve">检查材料</w:t>
            </w:r>
            <w:r/>
          </w:p>
        </w:tc>
        <w:tc>
          <w:tcPr>
            <w:tcW w:w="3424" w:type="dxa"/>
            <w:vAlign w:val="center"/>
            <w:textDirection w:val="lrTb"/>
            <w:noWrap w:val="false"/>
          </w:tcPr>
          <w:p>
            <w:pPr>
              <w:pStyle w:val="855"/>
              <w:ind w:firstLine="0"/>
              <w:jc w:val="center"/>
              <w:spacing w:after="0"/>
              <w:rPr>
                <w:rFonts w:ascii="宋体" w:hAnsi="宋体"/>
                <w:bCs/>
                <w:szCs w:val="21"/>
              </w:rPr>
            </w:pPr>
            <w:r>
              <w:rPr>
                <w:rFonts w:hint="eastAsia" w:ascii="宋体" w:hAnsi="宋体"/>
                <w:bCs/>
                <w:szCs w:val="21"/>
              </w:rPr>
              <w:t xml:space="preserve">检查方法</w:t>
            </w:r>
            <w:r/>
          </w:p>
        </w:tc>
      </w:tr>
      <w:tr>
        <w:trPr>
          <w:jc w:val="center"/>
        </w:trPr>
        <w:tc>
          <w:tcPr>
            <w:tcW w:w="1101" w:type="dxa"/>
            <w:vAlign w:val="center"/>
            <w:vMerge w:val="restart"/>
            <w:textDirection w:val="lrTb"/>
            <w:noWrap w:val="false"/>
          </w:tcPr>
          <w:p>
            <w:pPr>
              <w:jc w:val="center"/>
              <w:widowControl/>
              <w:rPr>
                <w:rFonts w:ascii="宋体" w:hAnsi="宋体" w:cs="仿宋"/>
                <w:bCs/>
                <w:szCs w:val="21"/>
              </w:rPr>
            </w:pPr>
            <w:r>
              <w:rPr>
                <w:rFonts w:hint="eastAsia" w:ascii="宋体" w:hAnsi="宋体" w:cs="仿宋"/>
                <w:bCs/>
                <w:szCs w:val="21"/>
              </w:rPr>
              <w:t xml:space="preserve">一、基本情况（20分）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1.资质认定证书中实验室名称和地址与实际情况一致性，资质认定在有效期内（5分）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1.CMA证书及附表</w:t>
            </w:r>
            <w:r/>
          </w:p>
          <w:p>
            <w:pPr>
              <w:jc w:val="left"/>
              <w:widowControl/>
              <w:rPr>
                <w:rFonts w:ascii="宋体" w:hAnsi="宋体" w:cs="仿宋"/>
                <w:bCs/>
                <w:szCs w:val="21"/>
              </w:rPr>
            </w:pPr>
            <w:r>
              <w:rPr>
                <w:rFonts w:hint="eastAsia" w:ascii="宋体" w:hAnsi="宋体" w:cs="仿宋"/>
                <w:bCs/>
                <w:szCs w:val="21"/>
              </w:rPr>
              <w:t xml:space="preserve">2.检验报告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1.资质认定证书中实验室名称、地址与承担检验任务的实际情况不一致的，(包括国家中心需要与资质认定证书一致)扣5分；2.承担任务期间，资质认定证书未在有效期或者在暂停期的，扣5分。</w:t>
            </w:r>
            <w:r/>
          </w:p>
        </w:tc>
      </w:tr>
      <w:tr>
        <w:trPr>
          <w:jc w:val="center"/>
        </w:trPr>
        <w:tc>
          <w:tcPr>
            <w:tcW w:w="1101" w:type="dxa"/>
            <w:vAlign w:val="center"/>
            <w:vMerge w:val="continue"/>
            <w:textDirection w:val="lrTb"/>
            <w:noWrap w:val="false"/>
          </w:tcPr>
          <w:p>
            <w:pPr>
              <w:jc w:val="center"/>
              <w:widowControl/>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2.资质认定范围内标准 发生变更时，应有相关批 准手续（2分）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1.变更材料</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未完成标准变更批准或备案手续的，每1例扣1分。</w:t>
            </w:r>
            <w:r/>
          </w:p>
        </w:tc>
      </w:tr>
      <w:tr>
        <w:trPr>
          <w:jc w:val="center"/>
        </w:trPr>
        <w:tc>
          <w:tcPr>
            <w:tcW w:w="1101" w:type="dxa"/>
            <w:vAlign w:val="center"/>
            <w:vMerge w:val="continue"/>
            <w:textDirection w:val="lrTb"/>
            <w:noWrap w:val="false"/>
          </w:tcPr>
          <w:p>
            <w:pPr>
              <w:jc w:val="center"/>
              <w:widowControl/>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ascii="宋体" w:hAnsi="宋体" w:cs="仿宋"/>
                <w:bCs/>
                <w:szCs w:val="21"/>
              </w:rPr>
              <w:t xml:space="preserve">3.人员资质（5分）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1.抽样单</w:t>
            </w:r>
            <w:r/>
          </w:p>
          <w:p>
            <w:pPr>
              <w:jc w:val="left"/>
              <w:widowControl/>
              <w:rPr>
                <w:rFonts w:ascii="宋体" w:hAnsi="宋体" w:cs="仿宋"/>
                <w:bCs/>
                <w:szCs w:val="21"/>
              </w:rPr>
            </w:pPr>
            <w:r>
              <w:rPr>
                <w:rFonts w:hint="eastAsia" w:ascii="宋体" w:hAnsi="宋体" w:cs="仿宋"/>
                <w:bCs/>
                <w:szCs w:val="21"/>
              </w:rPr>
              <w:t xml:space="preserve">2.检验检测报告</w:t>
            </w:r>
            <w:r/>
          </w:p>
          <w:p>
            <w:pPr>
              <w:jc w:val="left"/>
              <w:widowControl/>
              <w:rPr>
                <w:rFonts w:ascii="宋体" w:hAnsi="宋体" w:cs="仿宋"/>
                <w:bCs/>
                <w:szCs w:val="21"/>
              </w:rPr>
            </w:pPr>
            <w:r>
              <w:rPr>
                <w:rFonts w:hint="eastAsia" w:ascii="宋体" w:hAnsi="宋体" w:cs="仿宋"/>
                <w:bCs/>
                <w:szCs w:val="21"/>
              </w:rPr>
              <w:t xml:space="preserve">3.检验检测原始记录</w:t>
            </w:r>
            <w:r/>
          </w:p>
          <w:p>
            <w:pPr>
              <w:jc w:val="left"/>
              <w:widowControl/>
              <w:rPr>
                <w:rFonts w:ascii="宋体" w:hAnsi="宋体" w:cs="仿宋"/>
                <w:bCs/>
                <w:szCs w:val="21"/>
              </w:rPr>
            </w:pPr>
            <w:r>
              <w:rPr>
                <w:rFonts w:hint="eastAsia" w:ascii="宋体" w:hAnsi="宋体" w:cs="仿宋"/>
                <w:bCs/>
                <w:szCs w:val="21"/>
              </w:rPr>
              <w:t xml:space="preserve">4.检验员</w:t>
            </w:r>
            <w:r>
              <w:rPr>
                <w:rFonts w:hint="eastAsia" w:ascii="宋体" w:hAnsi="宋体" w:cs="仿宋"/>
                <w:bCs/>
                <w:szCs w:val="21"/>
              </w:rPr>
              <w:t xml:space="preserve">证相关</w:t>
            </w:r>
            <w:r>
              <w:rPr>
                <w:rFonts w:hint="eastAsia" w:ascii="宋体" w:hAnsi="宋体" w:cs="仿宋"/>
                <w:bCs/>
                <w:szCs w:val="21"/>
              </w:rPr>
              <w:t xml:space="preserve">人员</w:t>
            </w:r>
            <w:r/>
          </w:p>
          <w:p>
            <w:pPr>
              <w:jc w:val="left"/>
              <w:widowControl/>
              <w:rPr>
                <w:rFonts w:ascii="宋体" w:hAnsi="宋体" w:cs="仿宋"/>
                <w:bCs/>
                <w:szCs w:val="21"/>
              </w:rPr>
            </w:pPr>
            <w:r>
              <w:rPr>
                <w:rFonts w:hint="eastAsia" w:ascii="宋体" w:hAnsi="宋体" w:cs="仿宋"/>
                <w:bCs/>
                <w:szCs w:val="21"/>
              </w:rPr>
              <w:t xml:space="preserve">培训记录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抽查承检产品抽样单、检验检测原始记录、检验检测报告中的人员签名，缺少相应专业检验员证的，每1例扣1分。缺少相关人员培训记录，每1例扣1分</w:t>
            </w:r>
            <w:r/>
          </w:p>
        </w:tc>
      </w:tr>
      <w:tr>
        <w:trPr>
          <w:jc w:val="center"/>
        </w:trPr>
        <w:tc>
          <w:tcPr>
            <w:tcW w:w="1101" w:type="dxa"/>
            <w:vAlign w:val="center"/>
            <w:vMerge w:val="continue"/>
            <w:textDirection w:val="lrTb"/>
            <w:noWrap w:val="false"/>
          </w:tcPr>
          <w:p>
            <w:pPr>
              <w:pStyle w:val="855"/>
              <w:ind w:firstLine="0"/>
              <w:rPr>
                <w:rFonts w:ascii="宋体" w:hAnsi="宋体"/>
                <w:bCs/>
                <w:szCs w:val="21"/>
              </w:rPr>
            </w:pPr>
            <w:r>
              <w:rPr>
                <w:rFonts w:ascii="宋体" w:hAnsi="宋体"/>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4.检验项目所用检验仪器设备配备齐全，在计量检定/校准有效期内，使用的标物及耗材符合标准要求（3分）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1.仪器设备计量检定/校准证书</w:t>
            </w:r>
            <w:r/>
          </w:p>
          <w:p>
            <w:pPr>
              <w:jc w:val="left"/>
              <w:widowControl/>
              <w:rPr>
                <w:rFonts w:ascii="宋体" w:hAnsi="宋体" w:cs="仿宋"/>
                <w:bCs/>
                <w:szCs w:val="21"/>
              </w:rPr>
            </w:pPr>
            <w:r>
              <w:rPr>
                <w:rFonts w:hint="eastAsia" w:ascii="宋体" w:hAnsi="宋体" w:cs="仿宋"/>
                <w:bCs/>
                <w:szCs w:val="21"/>
              </w:rPr>
              <w:t xml:space="preserve">2.标物及耗材有效证书</w:t>
            </w:r>
            <w:r/>
          </w:p>
          <w:p>
            <w:pPr>
              <w:jc w:val="left"/>
              <w:widowControl/>
              <w:rPr>
                <w:rFonts w:ascii="宋体" w:hAnsi="宋体" w:cs="仿宋"/>
                <w:bCs/>
                <w:szCs w:val="21"/>
              </w:rPr>
            </w:pPr>
            <w:r>
              <w:rPr>
                <w:rFonts w:hint="eastAsia" w:ascii="宋体" w:hAnsi="宋体" w:cs="仿宋"/>
                <w:bCs/>
                <w:szCs w:val="21"/>
              </w:rPr>
              <w:t xml:space="preserve">3.检验检测原始记录</w:t>
            </w:r>
            <w:r/>
          </w:p>
          <w:p>
            <w:pPr>
              <w:jc w:val="left"/>
              <w:widowControl/>
              <w:rPr>
                <w:rFonts w:ascii="宋体" w:hAnsi="宋体" w:cs="仿宋"/>
                <w:bCs/>
                <w:szCs w:val="21"/>
              </w:rPr>
            </w:pPr>
            <w:r>
              <w:rPr>
                <w:rFonts w:hint="eastAsia" w:ascii="宋体" w:hAnsi="宋体" w:cs="仿宋"/>
                <w:bCs/>
                <w:szCs w:val="21"/>
              </w:rPr>
              <w:t xml:space="preserve">4.检验检测报告</w:t>
            </w:r>
            <w:r/>
          </w:p>
          <w:p>
            <w:pPr>
              <w:jc w:val="left"/>
              <w:widowControl/>
              <w:rPr>
                <w:rFonts w:ascii="宋体" w:hAnsi="宋体" w:cs="仿宋"/>
                <w:bCs/>
                <w:szCs w:val="21"/>
              </w:rPr>
            </w:pPr>
            <w:r>
              <w:rPr>
                <w:rFonts w:hint="eastAsia" w:ascii="宋体" w:hAnsi="宋体" w:cs="仿宋"/>
                <w:bCs/>
                <w:szCs w:val="21"/>
              </w:rPr>
              <w:t xml:space="preserve">5.设备台账</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1.出具检验检测报告不在仪器计量/校准有效期内的，每1例扣1分；</w:t>
            </w:r>
            <w:r/>
          </w:p>
          <w:p>
            <w:pPr>
              <w:jc w:val="left"/>
              <w:widowControl/>
              <w:rPr>
                <w:rFonts w:ascii="宋体" w:hAnsi="宋体" w:cs="仿宋"/>
                <w:bCs/>
                <w:szCs w:val="21"/>
              </w:rPr>
            </w:pPr>
            <w:r>
              <w:rPr>
                <w:rFonts w:hint="eastAsia" w:ascii="宋体" w:hAnsi="宋体" w:cs="仿宋"/>
                <w:bCs/>
                <w:szCs w:val="21"/>
              </w:rPr>
              <w:t xml:space="preserve">2.使用的标物、耗材不符合标准要求或者不能提供相应有效证明，每1例扣1分；</w:t>
            </w:r>
            <w:r/>
          </w:p>
          <w:p>
            <w:pPr>
              <w:jc w:val="left"/>
              <w:widowControl/>
              <w:rPr>
                <w:rFonts w:ascii="宋体" w:hAnsi="宋体" w:cs="仿宋"/>
                <w:bCs/>
                <w:szCs w:val="21"/>
              </w:rPr>
            </w:pPr>
            <w:r>
              <w:rPr>
                <w:rFonts w:hint="eastAsia" w:ascii="宋体" w:hAnsi="宋体" w:cs="仿宋"/>
                <w:bCs/>
                <w:szCs w:val="21"/>
              </w:rPr>
              <w:t xml:space="preserve">3.检验项目所需仪器设备缺少1台套扣1分。</w:t>
            </w:r>
            <w:r/>
          </w:p>
        </w:tc>
      </w:tr>
      <w:tr>
        <w:trPr>
          <w:jc w:val="center"/>
        </w:trPr>
        <w:tc>
          <w:tcPr>
            <w:tcW w:w="1101" w:type="dxa"/>
            <w:vAlign w:val="center"/>
            <w:vMerge w:val="continue"/>
            <w:textDirection w:val="lrTb"/>
            <w:noWrap w:val="false"/>
          </w:tcPr>
          <w:p>
            <w:pPr>
              <w:pStyle w:val="855"/>
              <w:ind w:firstLine="0"/>
              <w:rPr>
                <w:rFonts w:ascii="宋体" w:hAnsi="宋体"/>
                <w:bCs/>
                <w:szCs w:val="21"/>
              </w:rPr>
            </w:pPr>
            <w:r>
              <w:rPr>
                <w:rFonts w:ascii="宋体" w:hAnsi="宋体"/>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5.将</w:t>
            </w:r>
            <w:r>
              <w:rPr>
                <w:rFonts w:hint="eastAsia" w:ascii="宋体" w:hAnsi="宋体" w:cs="仿宋"/>
                <w:bCs/>
                <w:szCs w:val="21"/>
              </w:rPr>
              <w:t xml:space="preserve">《</w:t>
            </w:r>
            <w:r>
              <w:rPr>
                <w:rFonts w:hint="eastAsia" w:ascii="宋体" w:hAnsi="宋体" w:cs="仿宋"/>
                <w:bCs/>
                <w:szCs w:val="21"/>
              </w:rPr>
              <w:t xml:space="preserve">江苏省省级产品</w:t>
            </w:r>
            <w:r/>
          </w:p>
          <w:p>
            <w:pPr>
              <w:jc w:val="left"/>
              <w:widowControl/>
              <w:rPr>
                <w:rFonts w:ascii="宋体" w:hAnsi="宋体" w:cs="仿宋"/>
                <w:bCs/>
                <w:szCs w:val="21"/>
              </w:rPr>
            </w:pPr>
            <w:r>
              <w:rPr>
                <w:rFonts w:hint="eastAsia" w:ascii="宋体" w:hAnsi="宋体" w:cs="仿宋"/>
                <w:bCs/>
                <w:szCs w:val="21"/>
              </w:rPr>
              <w:t xml:space="preserve">质量监督抽查工作规范</w:t>
            </w:r>
            <w:r>
              <w:rPr>
                <w:rFonts w:hint="eastAsia" w:ascii="宋体" w:hAnsi="宋体" w:cs="仿宋"/>
                <w:bCs/>
                <w:szCs w:val="21"/>
              </w:rPr>
              <w:t xml:space="preserve">》</w:t>
            </w:r>
            <w:r>
              <w:rPr>
                <w:rFonts w:hint="eastAsia" w:ascii="宋体" w:hAnsi="宋体" w:cs="仿宋"/>
                <w:bCs/>
                <w:szCs w:val="21"/>
              </w:rPr>
              <w:t xml:space="preserve"> 要求纳入质量管理体系， 建立相对独立的质量管 理分体系（5分）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未将《江苏省省级产品质量监督抽 查工作规范》要求纳入质量管理体 系，建立相对独立的质量管理分体 系，扣5分。</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二、承 担任</w:t>
            </w:r>
            <w:r>
              <w:rPr>
                <w:rFonts w:hint="eastAsia" w:ascii="宋体" w:hAnsi="宋体" w:cs="仿宋"/>
                <w:bCs/>
                <w:szCs w:val="21"/>
              </w:rPr>
              <w:t xml:space="preserve">务</w:t>
            </w:r>
            <w:r>
              <w:rPr>
                <w:rFonts w:hint="eastAsia" w:ascii="宋体" w:hAnsi="宋体" w:cs="仿宋"/>
                <w:bCs/>
                <w:szCs w:val="21"/>
              </w:rPr>
              <w:t xml:space="preserve">准备（10分）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1.承担牵头任务的，分配任务后组织承检机构进行相关技术培训（2分，未承担牵头任务的不扣分）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1.技术培训记录</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缺少培训记录的，每1例扣1分。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2.监督抽查和风险监测实施方案培训（3分）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1.任务布置会记录</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缺少任务布置会记录的，每1例扣1分。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3.根据实施方案要求开 </w:t>
            </w:r>
            <w:r>
              <w:rPr>
                <w:rFonts w:hint="eastAsia" w:ascii="宋体" w:hAnsi="宋体" w:cs="仿宋"/>
                <w:bCs/>
                <w:szCs w:val="21"/>
              </w:rPr>
              <w:t xml:space="preserve">展质控</w:t>
            </w:r>
            <w:r>
              <w:rPr>
                <w:rFonts w:hint="eastAsia" w:ascii="宋体" w:hAnsi="宋体" w:cs="仿宋"/>
                <w:bCs/>
                <w:szCs w:val="21"/>
              </w:rPr>
              <w:t xml:space="preserve">措施（5分）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1.实验室内和实验室间质控记录</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1.缺少质</w:t>
            </w:r>
            <w:r>
              <w:rPr>
                <w:rFonts w:hint="eastAsia" w:ascii="宋体" w:hAnsi="宋体" w:cs="仿宋"/>
                <w:bCs/>
                <w:szCs w:val="21"/>
              </w:rPr>
              <w:t xml:space="preserve">控记录</w:t>
            </w:r>
            <w:r>
              <w:rPr>
                <w:rFonts w:hint="eastAsia" w:ascii="宋体" w:hAnsi="宋体" w:cs="仿宋"/>
                <w:bCs/>
                <w:szCs w:val="21"/>
              </w:rPr>
              <w:t xml:space="preserve">的，每1例扣2分；</w:t>
            </w:r>
            <w:r/>
          </w:p>
          <w:p>
            <w:pPr>
              <w:jc w:val="left"/>
              <w:widowControl/>
              <w:rPr>
                <w:rFonts w:ascii="宋体" w:hAnsi="宋体" w:cs="仿宋"/>
                <w:bCs/>
                <w:szCs w:val="21"/>
              </w:rPr>
            </w:pPr>
            <w:r>
              <w:rPr>
                <w:rFonts w:hint="eastAsia" w:ascii="宋体" w:hAnsi="宋体" w:cs="仿宋"/>
                <w:bCs/>
                <w:szCs w:val="21"/>
              </w:rPr>
              <w:t xml:space="preserve">2.质</w:t>
            </w:r>
            <w:r>
              <w:rPr>
                <w:rFonts w:hint="eastAsia" w:ascii="宋体" w:hAnsi="宋体" w:cs="仿宋"/>
                <w:bCs/>
                <w:szCs w:val="21"/>
              </w:rPr>
              <w:t xml:space="preserve">控记录</w:t>
            </w:r>
            <w:r>
              <w:rPr>
                <w:rFonts w:hint="eastAsia" w:ascii="宋体" w:hAnsi="宋体" w:cs="仿宋"/>
                <w:bCs/>
                <w:szCs w:val="21"/>
              </w:rPr>
              <w:t xml:space="preserve">不完整的，每1例扣1分。</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三、抽样与样品管理（15分）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1.抽样规范性（6分）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1.抽样情况汇总材料</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1.未按照实施方案抽样以及未及时向盐城市市场监管局提出调整申请的，每1例扣2分；</w:t>
            </w:r>
            <w:r/>
          </w:p>
          <w:p>
            <w:pPr>
              <w:jc w:val="left"/>
              <w:widowControl/>
              <w:rPr>
                <w:rFonts w:ascii="宋体" w:hAnsi="宋体" w:cs="仿宋"/>
                <w:bCs/>
                <w:szCs w:val="21"/>
              </w:rPr>
            </w:pPr>
            <w:r>
              <w:rPr>
                <w:rFonts w:hint="eastAsia" w:ascii="宋体" w:hAnsi="宋体" w:cs="仿宋"/>
                <w:bCs/>
                <w:szCs w:val="21"/>
              </w:rPr>
              <w:t xml:space="preserve">2.同一生产企业同一商标同一规格</w:t>
            </w:r>
            <w:r>
              <w:rPr>
                <w:rFonts w:hint="eastAsia" w:ascii="宋体" w:hAnsi="宋体" w:cs="仿宋"/>
                <w:bCs/>
                <w:szCs w:val="21"/>
              </w:rPr>
              <w:t xml:space="preserve">型号产品在同一抽样领域重复抽样的，每1例扣2分；</w:t>
            </w:r>
            <w:r/>
          </w:p>
          <w:p>
            <w:pPr>
              <w:jc w:val="left"/>
              <w:widowControl/>
              <w:rPr>
                <w:rFonts w:ascii="宋体" w:hAnsi="宋体" w:cs="仿宋"/>
                <w:bCs/>
                <w:szCs w:val="21"/>
              </w:rPr>
            </w:pPr>
            <w:r>
              <w:rPr>
                <w:rFonts w:hint="eastAsia" w:ascii="宋体" w:hAnsi="宋体" w:cs="仿宋"/>
                <w:bCs/>
                <w:szCs w:val="21"/>
              </w:rPr>
              <w:t xml:space="preserve">3.抽取终止抽样情形的样品进行检验，每1例扣2分；</w:t>
            </w:r>
            <w:r/>
          </w:p>
          <w:p>
            <w:pPr>
              <w:jc w:val="left"/>
              <w:widowControl/>
              <w:rPr>
                <w:rFonts w:ascii="宋体" w:hAnsi="宋体" w:cs="仿宋"/>
                <w:bCs/>
                <w:szCs w:val="21"/>
              </w:rPr>
            </w:pPr>
            <w:r>
              <w:rPr>
                <w:rFonts w:hint="eastAsia" w:ascii="宋体" w:hAnsi="宋体" w:cs="仿宋"/>
                <w:bCs/>
                <w:szCs w:val="21"/>
              </w:rPr>
              <w:t xml:space="preserve">4.对未抽到样品企业、拒检企业未进行有效认定及未及时向盐城市市场监管局报告，每1例扣2分；</w:t>
            </w:r>
            <w:r/>
          </w:p>
          <w:p>
            <w:pPr>
              <w:jc w:val="left"/>
              <w:widowControl/>
              <w:rPr>
                <w:rFonts w:ascii="宋体" w:hAnsi="宋体" w:cs="仿宋"/>
                <w:bCs/>
                <w:szCs w:val="21"/>
              </w:rPr>
            </w:pPr>
            <w:r>
              <w:rPr>
                <w:rFonts w:hint="eastAsia" w:ascii="宋体" w:hAnsi="宋体" w:cs="仿宋"/>
                <w:bCs/>
                <w:szCs w:val="21"/>
              </w:rPr>
              <w:t xml:space="preserve">5.未实行抽检分离，抽样人员承担所抽产品检验工作（现场检验除外），每1例扣2分。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2.抽样取证记录（2分）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1.抽样记录</w:t>
            </w:r>
            <w:r/>
          </w:p>
          <w:p>
            <w:pPr>
              <w:jc w:val="left"/>
              <w:widowControl/>
              <w:rPr>
                <w:rFonts w:ascii="宋体" w:hAnsi="宋体" w:cs="仿宋"/>
                <w:bCs/>
                <w:szCs w:val="21"/>
              </w:rPr>
            </w:pPr>
            <w:r>
              <w:rPr>
                <w:rFonts w:hint="eastAsia" w:ascii="宋体" w:hAnsi="宋体" w:cs="仿宋"/>
                <w:bCs/>
                <w:szCs w:val="21"/>
              </w:rPr>
              <w:t xml:space="preserve">2.抽样信息上传“江苏省产品质量安全监督管理系统”</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1.抽样取证信息不全的，每1例扣</w:t>
            </w:r>
            <w:r/>
          </w:p>
          <w:p>
            <w:pPr>
              <w:jc w:val="left"/>
              <w:widowControl/>
              <w:rPr>
                <w:rFonts w:ascii="宋体" w:hAnsi="宋体" w:cs="仿宋"/>
                <w:bCs/>
                <w:szCs w:val="21"/>
              </w:rPr>
            </w:pPr>
            <w:r>
              <w:rPr>
                <w:rFonts w:hint="eastAsia" w:ascii="宋体" w:hAnsi="宋体" w:cs="仿宋"/>
                <w:bCs/>
                <w:szCs w:val="21"/>
              </w:rPr>
              <w:t xml:space="preserve">0.5分；</w:t>
            </w:r>
            <w:r/>
          </w:p>
          <w:p>
            <w:pPr>
              <w:jc w:val="left"/>
              <w:widowControl/>
              <w:rPr>
                <w:rFonts w:ascii="宋体" w:hAnsi="宋体" w:cs="仿宋"/>
                <w:bCs/>
                <w:szCs w:val="21"/>
              </w:rPr>
            </w:pPr>
            <w:r>
              <w:rPr>
                <w:rFonts w:hint="eastAsia" w:ascii="宋体" w:hAnsi="宋体" w:cs="仿宋"/>
                <w:bCs/>
                <w:szCs w:val="21"/>
              </w:rPr>
              <w:t xml:space="preserve">2.未按规定向“江苏省产品质量安全监督管理系统”上传抽样单信息和抽样取证记录的，每1例扣0.5分。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3.样品确认（5分）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1.样品确认书</w:t>
            </w:r>
            <w:r/>
          </w:p>
          <w:p>
            <w:pPr>
              <w:jc w:val="left"/>
              <w:widowControl/>
              <w:rPr>
                <w:rFonts w:ascii="宋体" w:hAnsi="宋体" w:cs="仿宋"/>
                <w:bCs/>
                <w:szCs w:val="21"/>
              </w:rPr>
            </w:pPr>
            <w:r>
              <w:rPr>
                <w:rFonts w:hint="eastAsia" w:ascii="宋体" w:hAnsi="宋体" w:cs="仿宋"/>
                <w:bCs/>
                <w:szCs w:val="21"/>
              </w:rPr>
              <w:t xml:space="preserve">2.确认书邮寄送达证明材料</w:t>
            </w:r>
            <w:r/>
          </w:p>
          <w:p>
            <w:pPr>
              <w:jc w:val="left"/>
              <w:widowControl/>
              <w:rPr>
                <w:rFonts w:ascii="宋体" w:hAnsi="宋体" w:cs="仿宋"/>
                <w:bCs/>
                <w:szCs w:val="21"/>
              </w:rPr>
            </w:pPr>
            <w:r>
              <w:rPr>
                <w:rFonts w:hint="eastAsia" w:ascii="宋体" w:hAnsi="宋体" w:cs="仿宋"/>
                <w:bCs/>
                <w:szCs w:val="21"/>
              </w:rPr>
              <w:t xml:space="preserve">3.样品确认回执及有效证明材料</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1.未与样品标注生产企业进行样品确认的，每1例扣2分；</w:t>
            </w:r>
            <w:r/>
          </w:p>
          <w:p>
            <w:pPr>
              <w:jc w:val="left"/>
              <w:widowControl/>
              <w:rPr>
                <w:rFonts w:ascii="宋体" w:hAnsi="宋体" w:cs="仿宋"/>
                <w:bCs/>
                <w:szCs w:val="21"/>
              </w:rPr>
            </w:pPr>
            <w:r>
              <w:rPr>
                <w:rFonts w:hint="eastAsia" w:ascii="宋体" w:hAnsi="宋体" w:cs="仿宋"/>
                <w:bCs/>
                <w:szCs w:val="21"/>
              </w:rPr>
              <w:t xml:space="preserve">2.未提供样品确认邮寄送达证明材料的，每1例扣0.5分；</w:t>
            </w:r>
            <w:r/>
          </w:p>
          <w:p>
            <w:pPr>
              <w:jc w:val="left"/>
              <w:widowControl/>
              <w:rPr>
                <w:rFonts w:ascii="宋体" w:hAnsi="宋体" w:cs="仿宋"/>
                <w:bCs/>
                <w:szCs w:val="21"/>
              </w:rPr>
            </w:pPr>
            <w:r>
              <w:rPr>
                <w:rFonts w:hint="eastAsia" w:ascii="宋体" w:hAnsi="宋体" w:cs="仿宋"/>
                <w:bCs/>
                <w:szCs w:val="21"/>
              </w:rPr>
              <w:t xml:space="preserve">3.</w:t>
            </w:r>
            <w:r>
              <w:rPr>
                <w:rFonts w:hint="eastAsia" w:ascii="宋体" w:hAnsi="宋体" w:cs="仿宋"/>
                <w:bCs/>
                <w:szCs w:val="21"/>
              </w:rPr>
              <w:t xml:space="preserve">确认非</w:t>
            </w:r>
            <w:r>
              <w:rPr>
                <w:rFonts w:hint="eastAsia" w:ascii="宋体" w:hAnsi="宋体" w:cs="仿宋"/>
                <w:bCs/>
                <w:szCs w:val="21"/>
              </w:rPr>
              <w:t xml:space="preserve">样品标称生产企业产品但未提供样品确认回执及有效证明材料的，每1例扣2分。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4.样品管理（2分）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1.样品管理程序文件</w:t>
            </w:r>
            <w:r/>
          </w:p>
          <w:p>
            <w:pPr>
              <w:jc w:val="left"/>
              <w:widowControl/>
              <w:rPr>
                <w:rFonts w:ascii="宋体" w:hAnsi="宋体" w:cs="仿宋"/>
                <w:bCs/>
                <w:szCs w:val="21"/>
              </w:rPr>
            </w:pPr>
            <w:r>
              <w:rPr>
                <w:rFonts w:hint="eastAsia" w:ascii="宋体" w:hAnsi="宋体" w:cs="仿宋"/>
                <w:bCs/>
                <w:szCs w:val="21"/>
              </w:rPr>
              <w:t xml:space="preserve">2.样品管理记录</w:t>
            </w:r>
            <w:r/>
          </w:p>
          <w:p>
            <w:pPr>
              <w:jc w:val="left"/>
              <w:widowControl/>
              <w:rPr>
                <w:rFonts w:ascii="宋体" w:hAnsi="宋体" w:cs="仿宋"/>
                <w:bCs/>
                <w:szCs w:val="21"/>
              </w:rPr>
            </w:pPr>
            <w:r>
              <w:rPr>
                <w:rFonts w:hint="eastAsia" w:ascii="宋体" w:hAnsi="宋体" w:cs="仿宋"/>
                <w:bCs/>
                <w:szCs w:val="21"/>
              </w:rPr>
              <w:t xml:space="preserve">3.样品库</w:t>
            </w:r>
            <w:r/>
          </w:p>
          <w:p>
            <w:pPr>
              <w:jc w:val="left"/>
              <w:widowControl/>
              <w:rPr>
                <w:rFonts w:ascii="宋体" w:hAnsi="宋体" w:cs="仿宋"/>
                <w:bCs/>
                <w:szCs w:val="21"/>
              </w:rPr>
            </w:pPr>
            <w:r>
              <w:rPr>
                <w:rFonts w:hint="eastAsia" w:ascii="宋体" w:hAnsi="宋体" w:cs="仿宋"/>
                <w:bCs/>
                <w:szCs w:val="21"/>
              </w:rPr>
              <w:t xml:space="preserve">4.样品及标识</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1.缺少样品管理记录或者记录不完整的，每1例扣0.5分；</w:t>
            </w:r>
            <w:r/>
          </w:p>
          <w:p>
            <w:pPr>
              <w:jc w:val="left"/>
              <w:widowControl/>
              <w:rPr>
                <w:rFonts w:ascii="宋体" w:hAnsi="宋体" w:cs="仿宋"/>
                <w:bCs/>
                <w:szCs w:val="21"/>
              </w:rPr>
            </w:pPr>
            <w:r>
              <w:rPr>
                <w:rFonts w:hint="eastAsia" w:ascii="宋体" w:hAnsi="宋体" w:cs="仿宋"/>
                <w:bCs/>
                <w:szCs w:val="21"/>
              </w:rPr>
              <w:t xml:space="preserve">2.缺少防止样品失效保护设施的，每1例扣0.5分；</w:t>
            </w:r>
            <w:r/>
          </w:p>
          <w:p>
            <w:pPr>
              <w:jc w:val="left"/>
              <w:widowControl/>
              <w:rPr>
                <w:rFonts w:ascii="宋体" w:hAnsi="宋体" w:cs="仿宋"/>
                <w:bCs/>
                <w:szCs w:val="21"/>
              </w:rPr>
            </w:pPr>
            <w:r>
              <w:rPr>
                <w:rFonts w:hint="eastAsia" w:ascii="宋体" w:hAnsi="宋体" w:cs="仿宋"/>
                <w:bCs/>
                <w:szCs w:val="21"/>
              </w:rPr>
              <w:t xml:space="preserve">3.样品缺少唯一可溯源性样品标识的，每1例扣0.5分。</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四、检验过程（16分）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1.按实施方案确定的检 </w:t>
            </w:r>
            <w:r>
              <w:rPr>
                <w:rFonts w:hint="eastAsia" w:ascii="宋体" w:hAnsi="宋体" w:cs="仿宋"/>
                <w:bCs/>
                <w:szCs w:val="21"/>
              </w:rPr>
              <w:t xml:space="preserve">验项目</w:t>
            </w:r>
            <w:r>
              <w:rPr>
                <w:rFonts w:hint="eastAsia" w:ascii="宋体" w:hAnsi="宋体" w:cs="仿宋"/>
                <w:bCs/>
                <w:szCs w:val="21"/>
              </w:rPr>
              <w:t xml:space="preserve">实施检验（5分）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1.实施方案</w:t>
            </w:r>
            <w:r/>
          </w:p>
          <w:p>
            <w:pPr>
              <w:jc w:val="left"/>
              <w:widowControl/>
              <w:rPr>
                <w:rFonts w:ascii="宋体" w:hAnsi="宋体" w:cs="仿宋"/>
                <w:bCs/>
                <w:szCs w:val="21"/>
              </w:rPr>
            </w:pPr>
            <w:r>
              <w:rPr>
                <w:rFonts w:hint="eastAsia" w:ascii="宋体" w:hAnsi="宋体" w:cs="仿宋"/>
                <w:bCs/>
                <w:szCs w:val="21"/>
              </w:rPr>
              <w:t xml:space="preserve">2.相关产品标准和检验方法标准</w:t>
            </w:r>
            <w:r/>
          </w:p>
          <w:p>
            <w:pPr>
              <w:jc w:val="left"/>
              <w:widowControl/>
              <w:rPr>
                <w:rFonts w:ascii="宋体" w:hAnsi="宋体" w:cs="仿宋"/>
                <w:bCs/>
                <w:szCs w:val="21"/>
              </w:rPr>
            </w:pPr>
            <w:r>
              <w:rPr>
                <w:rFonts w:hint="eastAsia" w:ascii="宋体" w:hAnsi="宋体" w:cs="仿宋"/>
                <w:bCs/>
                <w:szCs w:val="21"/>
              </w:rPr>
              <w:t xml:space="preserve">3.检验检测报告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擅自增减检验项目的，每1例扣2分。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2.选择正确适用的检验方法且按选定方法实施检验，风险监测使用非标方法应进行确认（5分）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1.实施方案</w:t>
            </w:r>
            <w:r/>
          </w:p>
          <w:p>
            <w:pPr>
              <w:jc w:val="left"/>
              <w:widowControl/>
              <w:rPr>
                <w:rFonts w:ascii="宋体" w:hAnsi="宋体" w:cs="仿宋"/>
                <w:bCs/>
                <w:szCs w:val="21"/>
              </w:rPr>
            </w:pPr>
            <w:r>
              <w:rPr>
                <w:rFonts w:hint="eastAsia" w:ascii="宋体" w:hAnsi="宋体" w:cs="仿宋"/>
                <w:bCs/>
                <w:szCs w:val="21"/>
              </w:rPr>
              <w:t xml:space="preserve">2.检验检测报告</w:t>
            </w:r>
            <w:r/>
          </w:p>
          <w:p>
            <w:pPr>
              <w:jc w:val="left"/>
              <w:widowControl/>
              <w:rPr>
                <w:rFonts w:ascii="宋体" w:hAnsi="宋体" w:cs="仿宋"/>
                <w:bCs/>
                <w:szCs w:val="21"/>
              </w:rPr>
            </w:pPr>
            <w:r>
              <w:rPr>
                <w:rFonts w:hint="eastAsia" w:ascii="宋体" w:hAnsi="宋体" w:cs="仿宋"/>
                <w:bCs/>
                <w:szCs w:val="21"/>
              </w:rPr>
              <w:t xml:space="preserve">3.检验检测原始记录</w:t>
            </w:r>
            <w:r/>
          </w:p>
          <w:p>
            <w:pPr>
              <w:jc w:val="left"/>
              <w:widowControl/>
              <w:rPr>
                <w:rFonts w:ascii="宋体" w:hAnsi="宋体" w:cs="仿宋"/>
                <w:bCs/>
                <w:szCs w:val="21"/>
              </w:rPr>
            </w:pPr>
            <w:r>
              <w:rPr>
                <w:rFonts w:hint="eastAsia" w:ascii="宋体" w:hAnsi="宋体" w:cs="仿宋"/>
                <w:bCs/>
                <w:szCs w:val="21"/>
              </w:rPr>
              <w:t xml:space="preserve">4.相关产品标准和</w:t>
            </w:r>
            <w:r>
              <w:rPr>
                <w:rFonts w:hint="eastAsia" w:ascii="宋体" w:hAnsi="宋体" w:cs="仿宋"/>
                <w:bCs/>
                <w:szCs w:val="21"/>
              </w:rPr>
              <w:t xml:space="preserve">检 </w:t>
            </w:r>
            <w:r>
              <w:rPr>
                <w:rFonts w:hint="eastAsia" w:ascii="宋体" w:hAnsi="宋体" w:cs="仿宋"/>
                <w:bCs/>
                <w:szCs w:val="21"/>
              </w:rPr>
              <w:t xml:space="preserve">验方</w:t>
            </w:r>
            <w:r>
              <w:rPr>
                <w:rFonts w:hint="eastAsia" w:ascii="宋体" w:hAnsi="宋体" w:cs="仿宋"/>
                <w:bCs/>
                <w:szCs w:val="21"/>
              </w:rPr>
              <w:t xml:space="preserve">法标准</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1.未使用规定标准检验的，每1例扣5分；</w:t>
            </w:r>
            <w:r/>
          </w:p>
          <w:p>
            <w:pPr>
              <w:jc w:val="left"/>
              <w:widowControl/>
              <w:rPr>
                <w:rFonts w:ascii="宋体" w:hAnsi="宋体" w:cs="仿宋"/>
                <w:bCs/>
                <w:szCs w:val="21"/>
              </w:rPr>
            </w:pPr>
            <w:r>
              <w:rPr>
                <w:rFonts w:hint="eastAsia" w:ascii="宋体" w:hAnsi="宋体" w:cs="仿宋"/>
                <w:bCs/>
                <w:szCs w:val="21"/>
              </w:rPr>
              <w:t xml:space="preserve">2.风险监测使用非标方法未进行确认的，每1例扣5分； </w:t>
            </w:r>
            <w:r/>
          </w:p>
          <w:p>
            <w:pPr>
              <w:jc w:val="left"/>
              <w:widowControl/>
              <w:rPr>
                <w:rFonts w:ascii="宋体" w:hAnsi="宋体" w:cs="仿宋"/>
                <w:bCs/>
                <w:szCs w:val="21"/>
              </w:rPr>
            </w:pPr>
            <w:r>
              <w:rPr>
                <w:rFonts w:hint="eastAsia" w:ascii="宋体" w:hAnsi="宋体" w:cs="仿宋"/>
                <w:bCs/>
                <w:szCs w:val="21"/>
              </w:rPr>
              <w:t xml:space="preserve">3.按规定标准但未正确实施检验的，每1例扣2分。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3.不合格检验结果验证（2分）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p>
            <w:pPr>
              <w:jc w:val="left"/>
              <w:widowControl/>
              <w:rPr>
                <w:rFonts w:ascii="宋体" w:hAnsi="宋体" w:cs="仿宋"/>
                <w:bCs/>
                <w:szCs w:val="21"/>
              </w:rPr>
            </w:pPr>
            <w:r>
              <w:rPr>
                <w:rFonts w:hint="eastAsia" w:ascii="宋体" w:hAnsi="宋体" w:cs="仿宋"/>
                <w:bCs/>
                <w:szCs w:val="21"/>
              </w:rPr>
              <w:t xml:space="preserve">2.检验检测原始记录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1.不合格检验结果未按规定进行测量不确定度分析或复验确认，每1例扣1分；</w:t>
            </w:r>
            <w:r/>
          </w:p>
          <w:p>
            <w:pPr>
              <w:jc w:val="left"/>
              <w:widowControl/>
              <w:rPr>
                <w:rFonts w:ascii="宋体" w:hAnsi="宋体" w:cs="仿宋"/>
                <w:bCs/>
                <w:szCs w:val="21"/>
              </w:rPr>
            </w:pPr>
            <w:r>
              <w:rPr>
                <w:rFonts w:hint="eastAsia" w:ascii="宋体" w:hAnsi="宋体" w:cs="仿宋"/>
                <w:bCs/>
                <w:szCs w:val="21"/>
              </w:rPr>
              <w:t xml:space="preserve">2.临界值检验结果未提供测量不确</w:t>
            </w:r>
            <w:r>
              <w:rPr>
                <w:rFonts w:hint="eastAsia" w:ascii="宋体" w:hAnsi="宋体" w:cs="仿宋"/>
                <w:bCs/>
                <w:szCs w:val="21"/>
              </w:rPr>
              <w:t xml:space="preserve">定度值，每1例扣1分。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4.检验检测原始记录信 息以及更改的规范性（4 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1.检验检测原始记录</w:t>
            </w:r>
            <w:r/>
          </w:p>
          <w:p>
            <w:pPr>
              <w:jc w:val="left"/>
              <w:widowControl/>
              <w:rPr>
                <w:rFonts w:ascii="宋体" w:hAnsi="宋体" w:cs="仿宋"/>
                <w:bCs/>
                <w:szCs w:val="21"/>
              </w:rPr>
            </w:pPr>
            <w:r>
              <w:rPr>
                <w:rFonts w:hint="eastAsia" w:ascii="宋体" w:hAnsi="宋体" w:cs="仿宋"/>
                <w:bCs/>
                <w:szCs w:val="21"/>
              </w:rPr>
              <w:t xml:space="preserve">2.检验检测报告</w:t>
            </w:r>
            <w:r/>
          </w:p>
          <w:p>
            <w:pPr>
              <w:jc w:val="left"/>
              <w:widowControl/>
              <w:rPr>
                <w:rFonts w:ascii="宋体" w:hAnsi="宋体" w:cs="仿宋"/>
                <w:bCs/>
                <w:szCs w:val="21"/>
              </w:rPr>
            </w:pPr>
            <w:r>
              <w:rPr>
                <w:rFonts w:hint="eastAsia" w:ascii="宋体" w:hAnsi="宋体" w:cs="仿宋"/>
                <w:bCs/>
                <w:szCs w:val="21"/>
              </w:rPr>
              <w:t xml:space="preserve">3.相关产品标准和检验方法标准</w:t>
            </w:r>
            <w:r/>
          </w:p>
          <w:p>
            <w:pPr>
              <w:jc w:val="left"/>
              <w:widowControl/>
              <w:rPr>
                <w:rFonts w:ascii="宋体" w:hAnsi="宋体" w:cs="仿宋"/>
                <w:bCs/>
                <w:szCs w:val="21"/>
              </w:rPr>
            </w:pPr>
            <w:r>
              <w:rPr>
                <w:rFonts w:hint="eastAsia" w:ascii="宋体" w:hAnsi="宋体" w:cs="仿宋"/>
                <w:bCs/>
                <w:szCs w:val="21"/>
              </w:rPr>
              <w:t xml:space="preserve">4.实验室环境条件记 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1.原始记录信息不正确、不完整以 及更改不规范，每1例扣0.5分；</w:t>
            </w:r>
            <w:r/>
          </w:p>
          <w:p>
            <w:pPr>
              <w:jc w:val="left"/>
              <w:widowControl/>
              <w:rPr>
                <w:rFonts w:ascii="宋体" w:hAnsi="宋体" w:cs="仿宋"/>
                <w:bCs/>
                <w:szCs w:val="21"/>
              </w:rPr>
            </w:pPr>
            <w:r>
              <w:rPr>
                <w:rFonts w:hint="eastAsia" w:ascii="宋体" w:hAnsi="宋体" w:cs="仿宋"/>
                <w:bCs/>
                <w:szCs w:val="21"/>
              </w:rPr>
              <w:t xml:space="preserve">2.考核年度及考核期间，实验室环 </w:t>
            </w:r>
            <w:r>
              <w:rPr>
                <w:rFonts w:hint="eastAsia" w:ascii="宋体" w:hAnsi="宋体" w:cs="仿宋"/>
                <w:bCs/>
                <w:szCs w:val="21"/>
              </w:rPr>
              <w:t xml:space="preserve">境条件</w:t>
            </w:r>
            <w:r>
              <w:rPr>
                <w:rFonts w:hint="eastAsia" w:ascii="宋体" w:hAnsi="宋体" w:cs="仿宋"/>
                <w:bCs/>
                <w:szCs w:val="21"/>
              </w:rPr>
              <w:t xml:space="preserve">记录与检验要求不符，每1例 扣1分。</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五、检验检测报告（15分）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1.出具检验检测报告的 时间点和标识的唯一性</w:t>
            </w:r>
            <w:r/>
          </w:p>
          <w:p>
            <w:pPr>
              <w:jc w:val="left"/>
              <w:widowControl/>
              <w:rPr>
                <w:rFonts w:ascii="宋体" w:hAnsi="宋体" w:cs="仿宋"/>
                <w:bCs/>
                <w:szCs w:val="21"/>
              </w:rPr>
            </w:pPr>
            <w:r>
              <w:rPr>
                <w:rFonts w:hint="eastAsia" w:ascii="宋体" w:hAnsi="宋体" w:cs="仿宋"/>
                <w:bCs/>
                <w:szCs w:val="21"/>
              </w:rPr>
              <w:t xml:space="preserve">（3分）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1.检验检测报告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1.未按规定时间点出具不合格产品检验检测报告，每1例扣1分；</w:t>
            </w:r>
            <w:r/>
          </w:p>
          <w:p>
            <w:pPr>
              <w:jc w:val="left"/>
              <w:widowControl/>
              <w:rPr>
                <w:rFonts w:ascii="宋体" w:hAnsi="宋体" w:cs="仿宋"/>
                <w:bCs/>
                <w:szCs w:val="21"/>
              </w:rPr>
            </w:pPr>
            <w:r>
              <w:rPr>
                <w:rFonts w:hint="eastAsia" w:ascii="宋体" w:hAnsi="宋体" w:cs="仿宋"/>
                <w:bCs/>
                <w:szCs w:val="21"/>
              </w:rPr>
              <w:t xml:space="preserve">2.检验检测报告缺少唯一性标识或者标识不满足唯一性，每1例扣0.5分。</w:t>
            </w:r>
            <w:r/>
          </w:p>
        </w:tc>
      </w:tr>
      <w:tr>
        <w:trPr>
          <w:jc w:val="center"/>
          <w:trHeight w:val="1944"/>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2.检验检测报告内容的 完整性、正确性，与抽样 单、原始记录的一致性， 格式的规范性（10分）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1.实施方案</w:t>
            </w:r>
            <w:r/>
          </w:p>
          <w:p>
            <w:pPr>
              <w:jc w:val="left"/>
              <w:widowControl/>
              <w:rPr>
                <w:rFonts w:ascii="宋体" w:hAnsi="宋体" w:cs="仿宋"/>
                <w:bCs/>
                <w:szCs w:val="21"/>
              </w:rPr>
            </w:pPr>
            <w:r>
              <w:rPr>
                <w:rFonts w:hint="eastAsia" w:ascii="宋体" w:hAnsi="宋体" w:cs="仿宋"/>
                <w:bCs/>
                <w:szCs w:val="21"/>
              </w:rPr>
              <w:t xml:space="preserve">2.检验检测原始记录</w:t>
            </w:r>
            <w:r/>
          </w:p>
          <w:p>
            <w:pPr>
              <w:jc w:val="left"/>
              <w:widowControl/>
              <w:rPr>
                <w:rFonts w:ascii="宋体" w:hAnsi="宋体" w:cs="仿宋"/>
                <w:bCs/>
                <w:szCs w:val="21"/>
              </w:rPr>
            </w:pPr>
            <w:r>
              <w:rPr>
                <w:rFonts w:hint="eastAsia" w:ascii="宋体" w:hAnsi="宋体" w:cs="仿宋"/>
                <w:bCs/>
                <w:szCs w:val="21"/>
              </w:rPr>
              <w:t xml:space="preserve">3.检验检测报告</w:t>
            </w:r>
            <w:r/>
          </w:p>
          <w:p>
            <w:pPr>
              <w:jc w:val="left"/>
              <w:widowControl/>
              <w:rPr>
                <w:rFonts w:ascii="宋体" w:hAnsi="宋体" w:cs="仿宋"/>
                <w:bCs/>
                <w:szCs w:val="21"/>
              </w:rPr>
            </w:pPr>
            <w:r>
              <w:rPr>
                <w:rFonts w:hint="eastAsia" w:ascii="宋体" w:hAnsi="宋体" w:cs="仿宋"/>
                <w:bCs/>
                <w:szCs w:val="21"/>
              </w:rPr>
              <w:t xml:space="preserve">4.抽样单</w:t>
            </w:r>
            <w:r/>
          </w:p>
          <w:p>
            <w:pPr>
              <w:jc w:val="left"/>
              <w:widowControl/>
              <w:rPr>
                <w:rFonts w:ascii="宋体" w:hAnsi="宋体" w:cs="仿宋"/>
                <w:bCs/>
                <w:szCs w:val="21"/>
              </w:rPr>
            </w:pPr>
            <w:r>
              <w:rPr>
                <w:rFonts w:hint="eastAsia" w:ascii="宋体" w:hAnsi="宋体" w:cs="仿宋"/>
                <w:bCs/>
                <w:szCs w:val="21"/>
              </w:rPr>
              <w:t xml:space="preserve">5.相关产品标准和</w:t>
            </w:r>
            <w:r>
              <w:rPr>
                <w:rFonts w:hint="eastAsia" w:ascii="宋体" w:hAnsi="宋体" w:cs="仿宋"/>
                <w:bCs/>
                <w:szCs w:val="21"/>
              </w:rPr>
              <w:t xml:space="preserve">检 </w:t>
            </w:r>
            <w:r>
              <w:rPr>
                <w:rFonts w:hint="eastAsia" w:ascii="宋体" w:hAnsi="宋体" w:cs="仿宋"/>
                <w:bCs/>
                <w:szCs w:val="21"/>
              </w:rPr>
              <w:t xml:space="preserve">验方</w:t>
            </w:r>
            <w:r>
              <w:rPr>
                <w:rFonts w:hint="eastAsia" w:ascii="宋体" w:hAnsi="宋体" w:cs="仿宋"/>
                <w:bCs/>
                <w:szCs w:val="21"/>
              </w:rPr>
              <w:t xml:space="preserve">法标准</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1.检验检测报告信息不完整、内容不正确，与抽样单、原始记录不一致，每1例扣0.5分；</w:t>
            </w:r>
            <w:r/>
          </w:p>
          <w:p>
            <w:pPr>
              <w:jc w:val="left"/>
              <w:widowControl/>
              <w:rPr>
                <w:rFonts w:ascii="宋体" w:hAnsi="宋体" w:cs="仿宋"/>
                <w:bCs/>
                <w:szCs w:val="21"/>
              </w:rPr>
            </w:pPr>
            <w:r>
              <w:rPr>
                <w:rFonts w:hint="eastAsia" w:ascii="宋体" w:hAnsi="宋体" w:cs="仿宋"/>
                <w:bCs/>
                <w:szCs w:val="21"/>
              </w:rPr>
              <w:t xml:space="preserve">2.检验检测报告未按规定的判定依据进行判定，每1例扣2分；</w:t>
            </w:r>
            <w:r/>
          </w:p>
          <w:p>
            <w:pPr>
              <w:jc w:val="left"/>
              <w:widowControl/>
              <w:rPr>
                <w:rFonts w:ascii="宋体" w:hAnsi="宋体" w:cs="仿宋"/>
                <w:bCs/>
                <w:szCs w:val="21"/>
              </w:rPr>
            </w:pPr>
            <w:r>
              <w:rPr>
                <w:rFonts w:hint="eastAsia" w:ascii="宋体" w:hAnsi="宋体" w:cs="仿宋"/>
                <w:bCs/>
                <w:szCs w:val="21"/>
              </w:rPr>
              <w:t xml:space="preserve">3.检验检测报告判定错误，每1例扣5分；</w:t>
            </w:r>
            <w:r/>
          </w:p>
          <w:p>
            <w:pPr>
              <w:jc w:val="left"/>
              <w:widowControl/>
              <w:rPr>
                <w:rFonts w:ascii="宋体" w:hAnsi="宋体" w:cs="仿宋"/>
                <w:bCs/>
                <w:szCs w:val="21"/>
              </w:rPr>
            </w:pPr>
            <w:r>
              <w:rPr>
                <w:rFonts w:hint="eastAsia" w:ascii="宋体" w:hAnsi="宋体" w:cs="仿宋"/>
                <w:bCs/>
                <w:szCs w:val="21"/>
              </w:rPr>
              <w:t xml:space="preserve">4.检验检测报告格式不符合相关要求的，每1例扣0.5分。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3.检验检测报告及原始 记录保存期限符合有关 规定（2分）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p>
            <w:pPr>
              <w:jc w:val="left"/>
              <w:widowControl/>
              <w:rPr>
                <w:rFonts w:ascii="宋体" w:hAnsi="宋体" w:cs="仿宋"/>
                <w:bCs/>
                <w:szCs w:val="21"/>
              </w:rPr>
            </w:pPr>
            <w:r>
              <w:rPr>
                <w:rFonts w:hint="eastAsia" w:ascii="宋体" w:hAnsi="宋体" w:cs="仿宋"/>
                <w:bCs/>
                <w:szCs w:val="21"/>
              </w:rPr>
              <w:t xml:space="preserve">2.检验检测原始记录</w:t>
            </w:r>
            <w:r/>
          </w:p>
          <w:p>
            <w:pPr>
              <w:jc w:val="left"/>
              <w:widowControl/>
              <w:rPr>
                <w:rFonts w:ascii="宋体" w:hAnsi="宋体" w:cs="仿宋"/>
                <w:bCs/>
                <w:szCs w:val="21"/>
              </w:rPr>
            </w:pPr>
            <w:r>
              <w:rPr>
                <w:rFonts w:hint="eastAsia" w:ascii="宋体" w:hAnsi="宋体" w:cs="仿宋"/>
                <w:bCs/>
                <w:szCs w:val="21"/>
              </w:rPr>
              <w:t xml:space="preserve">3.检验检测报告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检验检测报告及原始记录保存期限 不符合有关规定的，每1例扣0.5分。</w:t>
            </w:r>
            <w:r/>
          </w:p>
        </w:tc>
      </w:tr>
      <w:tr>
        <w:trPr>
          <w:jc w:val="center"/>
        </w:trPr>
        <w:tc>
          <w:tcPr>
            <w:gridSpan w:val="4"/>
            <w:tcW w:w="946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注：1.检验检测报告从承检机构本年度承担盐城市市级产品质量监督任务产生的报告中随机抽取，应覆盖监督抽查任务全部产品，结果为不合格的及检验检测报告少于30份的全部抽查；抽查检验检测报告不少于30份、不超过60份，监督抽查检验报告数量不能满足需要的抽取风险监测检验报告补齐。2.抽样和检验工作发现问题涉及检验人员的，追溯相关人员名单并做好记录。</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六、检验结果确认和异议处理（10分）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1.检验结果确认（5分）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1.检验结果确认单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未按规定范围向相关受检企业进行</w:t>
            </w:r>
            <w:r/>
          </w:p>
          <w:p>
            <w:pPr>
              <w:jc w:val="left"/>
              <w:widowControl/>
              <w:rPr>
                <w:rFonts w:ascii="宋体" w:hAnsi="宋体" w:cs="仿宋"/>
                <w:bCs/>
                <w:szCs w:val="21"/>
              </w:rPr>
            </w:pPr>
            <w:r>
              <w:rPr>
                <w:rFonts w:hint="eastAsia" w:ascii="宋体" w:hAnsi="宋体" w:cs="仿宋"/>
                <w:bCs/>
                <w:szCs w:val="21"/>
              </w:rPr>
              <w:t xml:space="preserve">检验结果确认，每1例扣1分。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2.异议处理（5分）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p>
            <w:pPr>
              <w:jc w:val="left"/>
              <w:widowControl/>
              <w:rPr>
                <w:rFonts w:ascii="宋体" w:hAnsi="宋体" w:cs="仿宋"/>
                <w:bCs/>
                <w:szCs w:val="21"/>
              </w:rPr>
            </w:pPr>
            <w:r>
              <w:rPr>
                <w:rFonts w:hint="eastAsia" w:ascii="宋体" w:hAnsi="宋体" w:cs="仿宋"/>
                <w:bCs/>
                <w:szCs w:val="21"/>
              </w:rPr>
              <w:t xml:space="preserve">2.异议处理记录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因监督抽查程序存在违规情形、确认样品存在问题而撤销原检验结果，或者因承检机构工作质量问题 导致复检结果与原检验结果不一致而变更原检验结果，每1例扣5分。</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七、上报材料质量（10分）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1.上报材料的完整性、 准确性（6分）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1.上报材料汇总的各 </w:t>
            </w:r>
            <w:r>
              <w:rPr>
                <w:rFonts w:hint="eastAsia" w:ascii="宋体" w:hAnsi="宋体" w:cs="仿宋"/>
                <w:bCs/>
                <w:szCs w:val="21"/>
              </w:rPr>
              <w:t xml:space="preserve">项证明</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1.上传检验数据与抽样、检验检测报告等信息未对应一致，每1例扣1分；</w:t>
            </w:r>
            <w:r/>
          </w:p>
          <w:p>
            <w:pPr>
              <w:jc w:val="left"/>
              <w:widowControl/>
              <w:rPr>
                <w:rFonts w:ascii="宋体" w:hAnsi="宋体" w:cs="仿宋"/>
                <w:bCs/>
                <w:szCs w:val="21"/>
              </w:rPr>
            </w:pPr>
            <w:r>
              <w:rPr>
                <w:rFonts w:hint="eastAsia" w:ascii="宋体" w:hAnsi="宋体" w:cs="仿宋"/>
                <w:bCs/>
                <w:szCs w:val="21"/>
              </w:rPr>
              <w:t xml:space="preserve">2.不合格产品上</w:t>
            </w:r>
            <w:r>
              <w:rPr>
                <w:rFonts w:hint="eastAsia" w:ascii="宋体" w:hAnsi="宋体" w:cs="仿宋"/>
                <w:bCs/>
                <w:szCs w:val="21"/>
              </w:rPr>
              <w:t xml:space="preserve">传材料</w:t>
            </w:r>
            <w:r>
              <w:rPr>
                <w:rFonts w:hint="eastAsia" w:ascii="宋体" w:hAnsi="宋体" w:cs="仿宋"/>
                <w:bCs/>
                <w:szCs w:val="21"/>
              </w:rPr>
              <w:t xml:space="preserve">缺少检验检测报告及质量分析建议书、抽样单、结果通知单及快递妥投证明、样品确认书及快递妥投证明的，每1例扣 1 分。</w:t>
            </w:r>
            <w:r/>
          </w:p>
          <w:p>
            <w:pPr>
              <w:jc w:val="left"/>
              <w:widowControl/>
              <w:rPr>
                <w:rFonts w:ascii="宋体" w:hAnsi="宋体" w:cs="仿宋"/>
                <w:bCs/>
                <w:szCs w:val="21"/>
              </w:rPr>
            </w:pPr>
            <w:r>
              <w:rPr>
                <w:rFonts w:hint="eastAsia" w:ascii="宋体" w:hAnsi="宋体" w:cs="仿宋"/>
                <w:bCs/>
                <w:szCs w:val="21"/>
              </w:rPr>
              <w:t xml:space="preserve">（本项除了根据现场检查情况给分</w:t>
            </w:r>
            <w:r>
              <w:rPr>
                <w:rFonts w:hint="eastAsia" w:ascii="宋体" w:hAnsi="宋体" w:cs="仿宋"/>
                <w:bCs/>
                <w:szCs w:val="21"/>
              </w:rPr>
              <w:t xml:space="preserve">以外，最终分数由盐城市市场监管局产品质量监督处根据上报材料情况给出最终分数，由于上报材料质量问题引起后处理工作无法进行的，本项计0分。）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2.质量分析报告（4分）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1.综合计算</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标准引用是否正确，报告分析的要素是否齐全，是否有亮点，可操作性是否强。</w:t>
            </w:r>
            <w:r/>
          </w:p>
        </w:tc>
      </w:tr>
      <w:tr>
        <w:trPr>
          <w:jc w:val="center"/>
        </w:trPr>
        <w:tc>
          <w:tcPr>
            <w:tcW w:w="1101" w:type="dxa"/>
            <w:vAlign w:val="center"/>
            <w:textDirection w:val="lrTb"/>
            <w:noWrap w:val="false"/>
          </w:tcPr>
          <w:p>
            <w:pPr>
              <w:pStyle w:val="855"/>
              <w:ind w:firstLine="0"/>
              <w:rPr>
                <w:rFonts w:ascii="宋体" w:hAnsi="宋体" w:cs="仿宋"/>
                <w:bCs/>
                <w:szCs w:val="21"/>
              </w:rPr>
            </w:pPr>
            <w:r>
              <w:rPr>
                <w:rFonts w:hint="eastAsia" w:ascii="宋体" w:hAnsi="宋体" w:cs="仿宋"/>
                <w:bCs/>
                <w:szCs w:val="21"/>
              </w:rPr>
              <w:t xml:space="preserve">八、问题发现率（4分）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1.所承担任务问题发现 率（4分）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1.综合计算</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承担问题整体问题发现率不低于4%，每少0.1%扣0.5分，扣完为止。</w:t>
            </w:r>
            <w:r/>
          </w:p>
        </w:tc>
      </w:tr>
      <w:tr>
        <w:trPr>
          <w:jc w:val="center"/>
        </w:trPr>
        <w:tc>
          <w:tcPr>
            <w:tcW w:w="1101" w:type="dxa"/>
            <w:vAlign w:val="center"/>
            <w:textDirection w:val="lrTb"/>
            <w:noWrap w:val="false"/>
          </w:tcPr>
          <w:p>
            <w:pPr>
              <w:pStyle w:val="855"/>
              <w:ind w:firstLine="0"/>
              <w:rPr>
                <w:rFonts w:ascii="宋体" w:hAnsi="宋体" w:cs="仿宋"/>
                <w:bCs/>
                <w:szCs w:val="21"/>
              </w:rPr>
            </w:pPr>
            <w:r>
              <w:rPr>
                <w:rFonts w:hint="eastAsia" w:ascii="宋体" w:hAnsi="宋体" w:cs="仿宋"/>
                <w:bCs/>
                <w:szCs w:val="21"/>
              </w:rPr>
              <w:t xml:space="preserve">九、其他问题</w:t>
            </w:r>
            <w:r/>
          </w:p>
        </w:tc>
        <w:tc>
          <w:tcPr>
            <w:gridSpan w:val="3"/>
            <w:tcW w:w="8363"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在前面六项内容检查得分基础上，发现承检机构存在下列情形之一的，每1例扣除10分：</w:t>
            </w:r>
            <w:r/>
          </w:p>
          <w:p>
            <w:pPr>
              <w:jc w:val="left"/>
              <w:widowControl/>
              <w:rPr>
                <w:rFonts w:ascii="宋体" w:hAnsi="宋体" w:cs="仿宋"/>
                <w:bCs/>
                <w:szCs w:val="21"/>
              </w:rPr>
            </w:pPr>
            <w:r>
              <w:rPr>
                <w:rFonts w:hint="eastAsia" w:ascii="宋体" w:hAnsi="宋体" w:cs="仿宋"/>
                <w:bCs/>
                <w:szCs w:val="21"/>
              </w:rPr>
              <w:t xml:space="preserve">1.超资质范围检验；</w:t>
            </w:r>
            <w:r/>
          </w:p>
          <w:p>
            <w:pPr>
              <w:jc w:val="left"/>
              <w:widowControl/>
              <w:rPr>
                <w:rFonts w:ascii="宋体" w:hAnsi="宋体" w:cs="仿宋"/>
                <w:bCs/>
                <w:szCs w:val="21"/>
              </w:rPr>
            </w:pPr>
            <w:r>
              <w:rPr>
                <w:rFonts w:hint="eastAsia" w:ascii="宋体" w:hAnsi="宋体" w:cs="仿宋"/>
                <w:bCs/>
                <w:szCs w:val="21"/>
              </w:rPr>
              <w:t xml:space="preserve">2.出具虚假检验结果；</w:t>
            </w:r>
            <w:r/>
          </w:p>
          <w:p>
            <w:pPr>
              <w:jc w:val="left"/>
              <w:widowControl/>
              <w:rPr>
                <w:rFonts w:ascii="宋体" w:hAnsi="宋体" w:cs="仿宋"/>
                <w:bCs/>
                <w:szCs w:val="21"/>
              </w:rPr>
            </w:pPr>
            <w:r>
              <w:rPr>
                <w:rFonts w:hint="eastAsia" w:ascii="宋体" w:hAnsi="宋体" w:cs="仿宋"/>
                <w:bCs/>
                <w:szCs w:val="21"/>
              </w:rPr>
              <w:t xml:space="preserve">3.违法违规改变检验结果；</w:t>
            </w:r>
            <w:r/>
          </w:p>
          <w:p>
            <w:pPr>
              <w:jc w:val="left"/>
              <w:widowControl/>
              <w:rPr>
                <w:rFonts w:ascii="宋体" w:hAnsi="宋体" w:cs="仿宋"/>
                <w:bCs/>
                <w:szCs w:val="21"/>
              </w:rPr>
            </w:pPr>
            <w:r>
              <w:rPr>
                <w:rFonts w:hint="eastAsia" w:ascii="宋体" w:hAnsi="宋体" w:cs="仿宋"/>
                <w:bCs/>
                <w:szCs w:val="21"/>
              </w:rPr>
              <w:t xml:space="preserve">4.擅自分包承担的产品质量监督任务；</w:t>
            </w:r>
            <w:r/>
          </w:p>
          <w:p>
            <w:pPr>
              <w:jc w:val="left"/>
              <w:widowControl/>
              <w:rPr>
                <w:rFonts w:ascii="宋体" w:hAnsi="宋体" w:cs="仿宋"/>
                <w:bCs/>
                <w:szCs w:val="21"/>
              </w:rPr>
            </w:pPr>
            <w:r>
              <w:rPr>
                <w:rFonts w:hint="eastAsia" w:ascii="宋体" w:hAnsi="宋体" w:cs="仿宋"/>
                <w:bCs/>
                <w:szCs w:val="21"/>
              </w:rPr>
              <w:t xml:space="preserve">5.租借其他机构设备开展监督检验；</w:t>
            </w:r>
            <w:r/>
          </w:p>
          <w:p>
            <w:pPr>
              <w:jc w:val="left"/>
              <w:widowControl/>
              <w:rPr>
                <w:rFonts w:ascii="宋体" w:hAnsi="宋体" w:cs="仿宋"/>
                <w:bCs/>
                <w:szCs w:val="21"/>
              </w:rPr>
            </w:pPr>
            <w:r>
              <w:rPr>
                <w:rFonts w:hint="eastAsia" w:ascii="宋体" w:hAnsi="宋体" w:cs="仿宋"/>
                <w:bCs/>
                <w:szCs w:val="21"/>
              </w:rPr>
              <w:t xml:space="preserve">6.违法违规向受检企业收取监督检验费用；</w:t>
            </w:r>
            <w:r/>
          </w:p>
          <w:p>
            <w:pPr>
              <w:jc w:val="left"/>
              <w:widowControl/>
              <w:rPr>
                <w:rFonts w:ascii="宋体" w:hAnsi="宋体" w:cs="仿宋"/>
                <w:bCs/>
                <w:szCs w:val="21"/>
              </w:rPr>
            </w:pPr>
            <w:r>
              <w:rPr>
                <w:rFonts w:hint="eastAsia" w:ascii="宋体" w:hAnsi="宋体" w:cs="仿宋"/>
                <w:bCs/>
                <w:szCs w:val="21"/>
              </w:rPr>
              <w:t xml:space="preserve">7.泄露或者擅自发布承担任务资料信息，泄露受检企业技术及商业秘密；</w:t>
            </w:r>
            <w:r/>
          </w:p>
          <w:p>
            <w:pPr>
              <w:jc w:val="left"/>
              <w:widowControl/>
              <w:rPr>
                <w:rFonts w:ascii="宋体" w:hAnsi="宋体" w:cs="仿宋"/>
                <w:bCs/>
                <w:szCs w:val="21"/>
              </w:rPr>
            </w:pPr>
            <w:r>
              <w:rPr>
                <w:rFonts w:hint="eastAsia" w:ascii="宋体" w:hAnsi="宋体" w:cs="仿宋"/>
                <w:bCs/>
                <w:szCs w:val="21"/>
              </w:rPr>
              <w:t xml:space="preserve">8.承担任务期间（从任务下达至异议处理结束）与受检企业签订技术服务协议，强制受检企业委托检验，在受检企业购买或者推销产品、报销票据，收受受检企业的礼品和现金（有价证券、购物卡等），接受受检企业的接待活动；</w:t>
            </w:r>
            <w:r/>
          </w:p>
          <w:p>
            <w:pPr>
              <w:jc w:val="left"/>
              <w:widowControl/>
              <w:rPr>
                <w:rFonts w:ascii="宋体" w:hAnsi="宋体" w:cs="仿宋"/>
                <w:bCs/>
                <w:szCs w:val="21"/>
              </w:rPr>
            </w:pPr>
            <w:r>
              <w:rPr>
                <w:rFonts w:hint="eastAsia" w:ascii="宋体" w:hAnsi="宋体" w:cs="仿宋"/>
                <w:bCs/>
                <w:szCs w:val="21"/>
              </w:rPr>
              <w:t xml:space="preserve">9.其他谋取不正当利益和损害产品质量监督公正性的行为。</w:t>
            </w:r>
            <w:r/>
          </w:p>
        </w:tc>
      </w:tr>
      <w:tr>
        <w:trPr>
          <w:jc w:val="center"/>
        </w:trPr>
        <w:tc>
          <w:tcPr>
            <w:tcW w:w="1101" w:type="dxa"/>
            <w:vAlign w:val="center"/>
            <w:textDirection w:val="lrTb"/>
            <w:noWrap w:val="false"/>
          </w:tcPr>
          <w:p>
            <w:pPr>
              <w:pStyle w:val="855"/>
              <w:ind w:firstLine="0"/>
              <w:rPr>
                <w:rFonts w:ascii="宋体" w:hAnsi="宋体" w:cs="仿宋"/>
                <w:bCs/>
                <w:szCs w:val="21"/>
              </w:rPr>
            </w:pPr>
            <w:r>
              <w:rPr>
                <w:rFonts w:hint="eastAsia" w:ascii="宋体" w:hAnsi="宋体" w:cs="仿宋"/>
                <w:bCs/>
                <w:szCs w:val="21"/>
              </w:rPr>
              <w:t xml:space="preserve">十、加分项</w:t>
            </w:r>
            <w:r/>
          </w:p>
        </w:tc>
        <w:tc>
          <w:tcPr>
            <w:tcW w:w="2388" w:type="dxa"/>
            <w:vAlign w:val="center"/>
            <w:textDirection w:val="lrTb"/>
            <w:noWrap w:val="false"/>
          </w:tcPr>
          <w:p>
            <w:pPr>
              <w:jc w:val="left"/>
              <w:widowControl/>
              <w:rPr>
                <w:rFonts w:ascii="宋体" w:hAnsi="宋体" w:cs="仿宋"/>
                <w:bCs/>
                <w:szCs w:val="21"/>
              </w:rPr>
            </w:pPr>
            <w:r>
              <w:rPr>
                <w:rFonts w:ascii="宋体" w:hAnsi="宋体" w:cs="仿宋"/>
                <w:bCs/>
                <w:szCs w:val="21"/>
              </w:rPr>
              <w:t xml:space="preserve">违法线索有效性</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相关佐证材料</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抽检工作中发现假冒、伪造、三无</w:t>
            </w:r>
            <w:r/>
          </w:p>
          <w:p>
            <w:pPr>
              <w:jc w:val="left"/>
              <w:widowControl/>
              <w:rPr>
                <w:rFonts w:ascii="宋体" w:hAnsi="宋体" w:cs="仿宋"/>
                <w:bCs/>
                <w:szCs w:val="21"/>
              </w:rPr>
            </w:pPr>
            <w:r>
              <w:rPr>
                <w:rFonts w:hint="eastAsia" w:ascii="宋体" w:hAnsi="宋体" w:cs="仿宋"/>
                <w:bCs/>
                <w:szCs w:val="21"/>
              </w:rPr>
              <w:t xml:space="preserve">等违法问题产品线索并立案查办的 每条加0.5分，满分3分</w:t>
            </w:r>
            <w:r/>
          </w:p>
        </w:tc>
      </w:tr>
    </w:tbl>
    <w:p>
      <w:pPr>
        <w:pStyle w:val="855"/>
        <w:spacing w:after="0" w:line="400" w:lineRule="exact"/>
        <w:rPr>
          <w:rFonts w:ascii="宋体" w:hAnsi="宋体"/>
          <w:szCs w:val="21"/>
        </w:rPr>
      </w:pPr>
      <w:r>
        <w:rPr>
          <w:rFonts w:hint="eastAsia" w:ascii="宋体" w:hAnsi="宋体"/>
          <w:szCs w:val="21"/>
        </w:rPr>
        <w:t xml:space="preserve">采购合同附件2</w:t>
      </w:r>
      <w:r/>
    </w:p>
    <w:p>
      <w:pPr>
        <w:jc w:val="center"/>
        <w:spacing w:line="400" w:lineRule="exact"/>
        <w:rPr>
          <w:rFonts w:ascii="黑体" w:hAnsi="黑体" w:eastAsia="黑体"/>
          <w:szCs w:val="21"/>
        </w:rPr>
      </w:pPr>
      <w:r>
        <w:rPr>
          <w:rFonts w:ascii="黑体" w:hAnsi="黑体" w:eastAsia="黑体"/>
          <w:szCs w:val="21"/>
        </w:rPr>
        <w:t xml:space="preserve">分项报价表（分包号：</w:t>
      </w:r>
      <w:r>
        <w:rPr>
          <w:rFonts w:hint="eastAsia" w:ascii="黑体" w:hAnsi="黑体" w:eastAsia="黑体"/>
          <w:szCs w:val="21"/>
        </w:rPr>
        <w:t xml:space="preserve">**</w:t>
      </w:r>
      <w:r>
        <w:rPr>
          <w:rFonts w:ascii="黑体" w:hAnsi="黑体" w:eastAsia="黑体"/>
          <w:szCs w:val="21"/>
        </w:rPr>
        <w:t xml:space="preserve">）</w:t>
      </w:r>
      <w:r/>
    </w:p>
    <w:tbl>
      <w:tblPr>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024"/>
        <w:gridCol w:w="2103"/>
        <w:gridCol w:w="777"/>
        <w:gridCol w:w="1049"/>
        <w:gridCol w:w="1049"/>
        <w:gridCol w:w="1049"/>
        <w:gridCol w:w="1440"/>
      </w:tblGrid>
      <w:tr>
        <w:trPr>
          <w:jc w:val="center"/>
          <w:trHeight w:val="20"/>
        </w:trPr>
        <w:tc>
          <w:tcPr>
            <w:shd w:val="clear" w:color="auto" w:fill="auto"/>
            <w:tcW w:w="68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序号</w:t>
            </w:r>
            <w:r/>
          </w:p>
        </w:tc>
        <w:tc>
          <w:tcPr>
            <w:shd w:val="clear" w:color="auto" w:fill="auto"/>
            <w:tcW w:w="102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分包号</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产品名称</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单位</w:t>
            </w:r>
            <w:r/>
          </w:p>
        </w:tc>
        <w:tc>
          <w:tcPr>
            <w:shd w:val="clear" w:color="auto" w:fill="auto"/>
            <w:tcW w:w="1049"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批次数</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单价</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合价</w:t>
            </w:r>
            <w:r/>
          </w:p>
        </w:tc>
        <w:tc>
          <w:tcPr>
            <w:tcW w:w="144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抽查类型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shd w:val="clear" w:color="auto" w:fill="auto"/>
            <w:tcW w:w="1024"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批次</w:t>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监督抽查</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风险监测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gridSpan w:val="3"/>
            <w:shd w:val="clear" w:color="auto" w:fill="auto"/>
            <w:tcW w:w="3807"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总报价合计</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元</w:t>
            </w:r>
            <w:r/>
          </w:p>
        </w:tc>
        <w:tc>
          <w:tcPr>
            <w:gridSpan w:val="3"/>
            <w:shd w:val="clear" w:color="auto" w:fill="auto"/>
            <w:tcW w:w="314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 磋商报价</w:t>
      </w:r>
      <w:r>
        <w:rPr>
          <w:rFonts w:hint="eastAsia" w:asciiTheme="minorEastAsia" w:hAnsiTheme="minorEastAsia"/>
          <w:szCs w:val="21"/>
        </w:rPr>
        <w:t xml:space="preserve">采用总</w:t>
      </w:r>
      <w:r>
        <w:rPr>
          <w:rFonts w:hint="eastAsia" w:asciiTheme="minorEastAsia" w:hAnsiTheme="minorEastAsia"/>
          <w:szCs w:val="21"/>
        </w:rPr>
        <w:t xml:space="preserve">承包方式， “总报价”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pStyle w:val="855"/>
        <w:spacing w:after="0" w:line="400" w:lineRule="exact"/>
        <w:rPr>
          <w:rFonts w:ascii="黑体" w:hAnsi="黑体" w:eastAsia="黑体"/>
          <w:sz w:val="24"/>
        </w:rPr>
      </w:pPr>
      <w:r>
        <w:rPr>
          <w:rFonts w:hint="eastAsia" w:ascii="宋体" w:hAnsi="宋体"/>
          <w:szCs w:val="21"/>
        </w:rPr>
        <w:t xml:space="preserve">采购合同附件3：投标文件响应内容等。</w:t>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szCs w:val="24"/>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highlight w:val="none"/>
        </w:rPr>
      </w:r>
      <w:r>
        <w:rPr>
          <w:highlight w:val="none"/>
        </w:rPr>
      </w:r>
      <w:r/>
    </w:p>
    <w:p>
      <w:pPr>
        <w:jc w:val="center"/>
        <w:spacing w:line="400" w:lineRule="exact"/>
        <w:rPr>
          <w:highlight w:val="none"/>
        </w:rPr>
      </w:pPr>
      <w:r>
        <w:rPr>
          <w:rFonts w:hint="eastAsia" w:ascii="黑体" w:hAnsi="黑体" w:eastAsia="黑体"/>
          <w:sz w:val="24"/>
        </w:rPr>
        <w:t xml:space="preserve">第</w:t>
      </w:r>
      <w:bookmarkEnd w:id="155"/>
      <w:r>
        <w:rPr>
          <w:rFonts w:hint="eastAsia" w:ascii="黑体" w:hAnsi="黑体" w:eastAsia="黑体"/>
          <w:sz w:val="24"/>
        </w:rPr>
        <w:t xml:space="preserve">四章</w:t>
      </w:r>
      <w:r>
        <w:rPr>
          <w:rFonts w:hint="eastAsia" w:ascii="黑体" w:hAnsi="黑体" w:eastAsia="黑体"/>
          <w:sz w:val="24"/>
        </w:rPr>
        <w:t xml:space="preserve">    </w:t>
      </w:r>
      <w:r>
        <w:rPr>
          <w:rFonts w:hint="eastAsia" w:ascii="黑体" w:hAnsi="黑体" w:eastAsia="黑体"/>
          <w:sz w:val="24"/>
        </w:rPr>
        <w:t xml:space="preserve">采购需求</w:t>
      </w:r>
      <w:bookmarkStart w:id="163" w:name="_Toc49090575"/>
      <w:r/>
      <w:bookmarkStart w:id="164" w:name="_Toc26554093"/>
      <w:r/>
      <w:bookmarkEnd w:id="156"/>
      <w:r/>
      <w:bookmarkEnd w:id="157"/>
      <w:r/>
      <w:bookmarkEnd w:id="158"/>
      <w:r/>
      <w:bookmarkEnd w:id="159"/>
      <w:r/>
      <w:bookmarkEnd w:id="163"/>
      <w:r/>
      <w:bookmarkEnd w:id="16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项目属性：</w:t>
      </w:r>
      <w:r>
        <w:rPr>
          <w:rFonts w:hint="eastAsia" w:asciiTheme="minorEastAsia" w:hAnsiTheme="minorEastAsia"/>
          <w:b/>
          <w:szCs w:val="21"/>
        </w:rPr>
        <w:t xml:space="preserve">服务类项目</w:t>
      </w:r>
      <w:r/>
    </w:p>
    <w:p>
      <w:pPr>
        <w:ind w:firstLine="420"/>
        <w:spacing w:line="400" w:lineRule="exact"/>
        <w:tabs>
          <w:tab w:val="left" w:pos="900" w:leader="none"/>
        </w:tabs>
        <w:rPr>
          <w:rFonts w:ascii="方正小标宋_GBK" w:hAnsi="仿宋" w:eastAsia="黑体" w:cs="Arial"/>
          <w:szCs w:val="21"/>
        </w:rPr>
      </w:pPr>
      <w:r>
        <w:rPr>
          <w:rFonts w:hint="eastAsia" w:ascii="方正小标宋_GBK" w:hAnsi="仿宋" w:eastAsia="黑体" w:cs="Arial"/>
          <w:szCs w:val="21"/>
        </w:rPr>
        <w:t xml:space="preserve">一、基本情况</w:t>
      </w:r>
      <w:r/>
    </w:p>
    <w:p>
      <w:pPr>
        <w:ind w:firstLine="420"/>
        <w:spacing w:line="400" w:lineRule="exact"/>
        <w:tabs>
          <w:tab w:val="left" w:pos="900" w:leader="none"/>
        </w:tabs>
        <w:rPr>
          <w:rFonts w:ascii="宋体" w:hAnsi="宋体"/>
          <w:szCs w:val="21"/>
        </w:rPr>
      </w:pPr>
      <w:r>
        <w:rPr>
          <w:rFonts w:hint="eastAsia" w:ascii="宋体" w:hAnsi="宋体"/>
          <w:szCs w:val="21"/>
        </w:rPr>
        <w:t xml:space="preserve">根据安全生产、消防、污染防治、放心消费、质量整治等工作要求.结合江苏省市场监督管理局2025年江苏省质量食品安全知识产权保护工作考核方案对产品质量监督抽查</w:t>
      </w:r>
      <w:r>
        <w:rPr>
          <w:rFonts w:hint="eastAsia" w:ascii="宋体" w:hAnsi="宋体"/>
          <w:szCs w:val="21"/>
        </w:rPr>
        <w:t xml:space="preserve">批次数</w:t>
      </w:r>
      <w:r>
        <w:rPr>
          <w:rFonts w:hint="eastAsia" w:ascii="宋体" w:hAnsi="宋体"/>
          <w:szCs w:val="21"/>
        </w:rPr>
        <w:t xml:space="preserve">的具体计分办法（抽查</w:t>
      </w:r>
      <w:r>
        <w:rPr>
          <w:rFonts w:hint="eastAsia" w:ascii="宋体" w:hAnsi="宋体"/>
          <w:szCs w:val="21"/>
        </w:rPr>
        <w:t xml:space="preserve">批次数</w:t>
      </w:r>
      <w:r>
        <w:rPr>
          <w:rFonts w:hint="eastAsia" w:ascii="宋体" w:hAnsi="宋体"/>
          <w:szCs w:val="21"/>
        </w:rPr>
        <w:t xml:space="preserve">/当地人口普查数），聚焦抽检</w:t>
      </w:r>
      <w:r>
        <w:rPr>
          <w:rFonts w:hint="eastAsia" w:ascii="宋体" w:hAnsi="宋体"/>
          <w:szCs w:val="21"/>
        </w:rPr>
        <w:t xml:space="preserve">涉考产品</w:t>
      </w:r>
      <w:r>
        <w:rPr>
          <w:rFonts w:hint="eastAsia" w:ascii="宋体" w:hAnsi="宋体"/>
          <w:szCs w:val="21"/>
        </w:rPr>
        <w:t xml:space="preserve">及近3年抽检不合格率较高的产品批次，坚持“抽检费用不变，批次量增加10%”的原则，我局将安排8大类95种1190个批次的市级质量监督抽查服务。现共分为14个监督抽查服务</w:t>
      </w:r>
      <w:r>
        <w:rPr>
          <w:rFonts w:hint="eastAsia" w:ascii="宋体" w:hAnsi="宋体"/>
          <w:szCs w:val="21"/>
        </w:rPr>
        <w:t xml:space="preserve">分包</w:t>
      </w:r>
      <w:r>
        <w:rPr>
          <w:rFonts w:hint="eastAsia" w:ascii="宋体" w:hAnsi="宋体"/>
          <w:szCs w:val="21"/>
        </w:rPr>
        <w:t xml:space="preserve">进行采购。</w:t>
      </w:r>
      <w:r/>
    </w:p>
    <w:p>
      <w:pPr>
        <w:ind w:firstLine="420"/>
        <w:spacing w:line="400" w:lineRule="exact"/>
        <w:rPr>
          <w:rFonts w:ascii="黑体" w:hAnsi="黑体" w:eastAsia="黑体" w:cs="仿宋"/>
          <w:szCs w:val="21"/>
        </w:rPr>
      </w:pPr>
      <w:r>
        <w:rPr>
          <w:rFonts w:hint="eastAsia" w:ascii="黑体" w:hAnsi="黑体" w:eastAsia="黑体" w:cs="仿宋"/>
          <w:szCs w:val="21"/>
        </w:rPr>
        <w:t xml:space="preserve">二、采购内容</w:t>
      </w:r>
      <w:r/>
    </w:p>
    <w:p>
      <w:pPr>
        <w:ind w:firstLine="420"/>
        <w:spacing w:line="400" w:lineRule="exact"/>
        <w:rPr>
          <w:rFonts w:ascii="宋体" w:hAnsi="宋体" w:cs="仿宋"/>
          <w:szCs w:val="21"/>
        </w:rPr>
      </w:pPr>
      <w:r>
        <w:rPr>
          <w:rFonts w:hint="eastAsia" w:ascii="宋体" w:hAnsi="宋体" w:cs="仿宋"/>
          <w:szCs w:val="21"/>
        </w:rPr>
        <w:t xml:space="preserve">项目编号：</w:t>
      </w:r>
      <w:r>
        <w:rPr>
          <w:rFonts w:ascii="宋体" w:hAnsi="宋体" w:cs="仿宋"/>
          <w:szCs w:val="21"/>
        </w:rPr>
        <w:t xml:space="preserve">JSZC-320900-JSCS-C2026-0002</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项目名称：盐城市市场监督管理局2026年度市级产品质量监督抽查</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采购方式：</w:t>
      </w:r>
      <w:r>
        <w:rPr>
          <w:rFonts w:hint="eastAsia" w:ascii="宋体" w:hAnsi="宋体" w:cs="宋体"/>
          <w:color w:val="000000"/>
          <w:szCs w:val="21"/>
        </w:rPr>
        <w:t xml:space="preserve">竞争性磋商</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预算金额：</w:t>
      </w:r>
      <w:r>
        <w:rPr>
          <w:rFonts w:hint="eastAsia" w:ascii="宋体" w:hAnsi="宋体" w:cs="仿宋"/>
          <w:color w:val="000000"/>
          <w:szCs w:val="21"/>
        </w:rPr>
        <w:t xml:space="preserve">250.00万元（分包1：32.10万元，分包2：42.90万元，分包3：47.75万元，分包4：38.50万元，分包5：20.25万元，分包6：13.50万元，分包7：13.90万元，分包8：8.30万元，分包9：9.75万元，分包10：7.50万元，分包11：4.75万元，分包12：6.30万元，分包13：2.50万元，分包14：2.00万元）。</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最高限价：本项目采购最高限价250万元，其中</w:t>
      </w:r>
      <w:r>
        <w:rPr>
          <w:rFonts w:hint="eastAsia" w:ascii="宋体" w:hAnsi="宋体" w:cs="仿宋"/>
          <w:color w:val="000000"/>
          <w:szCs w:val="21"/>
        </w:rPr>
        <w:t xml:space="preserve">分包</w:t>
      </w:r>
      <w:r>
        <w:rPr>
          <w:rFonts w:hint="eastAsia" w:ascii="宋体" w:hAnsi="宋体" w:cs="仿宋"/>
          <w:color w:val="000000"/>
          <w:szCs w:val="21"/>
        </w:rPr>
        <w:t xml:space="preserve">1限价32.10万元，</w:t>
      </w:r>
      <w:r>
        <w:rPr>
          <w:rFonts w:hint="eastAsia" w:ascii="宋体" w:hAnsi="宋体" w:cs="仿宋"/>
          <w:color w:val="000000"/>
          <w:szCs w:val="21"/>
        </w:rPr>
        <w:t xml:space="preserve">分包</w:t>
      </w:r>
      <w:r>
        <w:rPr>
          <w:rFonts w:hint="eastAsia" w:ascii="宋体" w:hAnsi="宋体" w:cs="仿宋"/>
          <w:color w:val="000000"/>
          <w:szCs w:val="21"/>
        </w:rPr>
        <w:t xml:space="preserve">2限价42.90万元，</w:t>
      </w:r>
      <w:r>
        <w:rPr>
          <w:rFonts w:hint="eastAsia" w:ascii="宋体" w:hAnsi="宋体" w:cs="仿宋"/>
          <w:color w:val="000000"/>
          <w:szCs w:val="21"/>
        </w:rPr>
        <w:t xml:space="preserve">分包</w:t>
      </w:r>
      <w:r>
        <w:rPr>
          <w:rFonts w:hint="eastAsia" w:ascii="宋体" w:hAnsi="宋体" w:cs="仿宋"/>
          <w:color w:val="000000"/>
          <w:szCs w:val="21"/>
        </w:rPr>
        <w:t xml:space="preserve">3限价47.75万元，</w:t>
      </w:r>
      <w:r>
        <w:rPr>
          <w:rFonts w:hint="eastAsia" w:ascii="宋体" w:hAnsi="宋体" w:cs="仿宋"/>
          <w:color w:val="000000"/>
          <w:szCs w:val="21"/>
        </w:rPr>
        <w:t xml:space="preserve">分包</w:t>
      </w:r>
      <w:r>
        <w:rPr>
          <w:rFonts w:hint="eastAsia" w:ascii="宋体" w:hAnsi="宋体" w:cs="仿宋"/>
          <w:color w:val="000000"/>
          <w:szCs w:val="21"/>
        </w:rPr>
        <w:t xml:space="preserve">4限价38.50万元，</w:t>
      </w:r>
      <w:r>
        <w:rPr>
          <w:rFonts w:hint="eastAsia" w:ascii="宋体" w:hAnsi="宋体" w:cs="仿宋"/>
          <w:color w:val="000000"/>
          <w:szCs w:val="21"/>
        </w:rPr>
        <w:t xml:space="preserve">分包</w:t>
      </w:r>
      <w:r>
        <w:rPr>
          <w:rFonts w:hint="eastAsia" w:ascii="宋体" w:hAnsi="宋体" w:cs="仿宋"/>
          <w:color w:val="000000"/>
          <w:szCs w:val="21"/>
        </w:rPr>
        <w:t xml:space="preserve">5限价20.25万元，</w:t>
      </w:r>
      <w:r>
        <w:rPr>
          <w:rFonts w:hint="eastAsia" w:ascii="宋体" w:hAnsi="宋体" w:cs="仿宋"/>
          <w:color w:val="000000"/>
          <w:szCs w:val="21"/>
        </w:rPr>
        <w:t xml:space="preserve">分包</w:t>
      </w:r>
      <w:r>
        <w:rPr>
          <w:rFonts w:hint="eastAsia" w:ascii="宋体" w:hAnsi="宋体" w:cs="仿宋"/>
          <w:color w:val="000000"/>
          <w:szCs w:val="21"/>
        </w:rPr>
        <w:t xml:space="preserve">6限价13.50万元，</w:t>
      </w:r>
      <w:r>
        <w:rPr>
          <w:rFonts w:hint="eastAsia" w:ascii="宋体" w:hAnsi="宋体" w:cs="仿宋"/>
          <w:color w:val="000000"/>
          <w:szCs w:val="21"/>
        </w:rPr>
        <w:t xml:space="preserve">分包</w:t>
      </w:r>
      <w:r>
        <w:rPr>
          <w:rFonts w:hint="eastAsia" w:ascii="宋体" w:hAnsi="宋体" w:cs="仿宋"/>
          <w:color w:val="000000"/>
          <w:szCs w:val="21"/>
        </w:rPr>
        <w:t xml:space="preserve">7限价13.9万元，</w:t>
      </w:r>
      <w:r>
        <w:rPr>
          <w:rFonts w:hint="eastAsia" w:ascii="宋体" w:hAnsi="宋体" w:cs="仿宋"/>
          <w:color w:val="000000"/>
          <w:szCs w:val="21"/>
        </w:rPr>
        <w:t xml:space="preserve">分包</w:t>
      </w:r>
      <w:r>
        <w:rPr>
          <w:rFonts w:hint="eastAsia" w:ascii="宋体" w:hAnsi="宋体" w:cs="仿宋"/>
          <w:color w:val="000000"/>
          <w:szCs w:val="21"/>
        </w:rPr>
        <w:t xml:space="preserve">8限价8.30万元，</w:t>
      </w:r>
      <w:r>
        <w:rPr>
          <w:rFonts w:hint="eastAsia" w:ascii="宋体" w:hAnsi="宋体" w:cs="仿宋"/>
          <w:color w:val="000000"/>
          <w:szCs w:val="21"/>
        </w:rPr>
        <w:t xml:space="preserve">分包</w:t>
      </w:r>
      <w:r>
        <w:rPr>
          <w:rFonts w:hint="eastAsia" w:ascii="宋体" w:hAnsi="宋体" w:cs="仿宋"/>
          <w:color w:val="000000"/>
          <w:szCs w:val="21"/>
        </w:rPr>
        <w:t xml:space="preserve">9限价9.75万元，</w:t>
      </w:r>
      <w:r>
        <w:rPr>
          <w:rFonts w:hint="eastAsia" w:ascii="宋体" w:hAnsi="宋体" w:cs="仿宋"/>
          <w:color w:val="000000"/>
          <w:szCs w:val="21"/>
        </w:rPr>
        <w:t xml:space="preserve">分包</w:t>
      </w:r>
      <w:r>
        <w:rPr>
          <w:rFonts w:hint="eastAsia" w:ascii="宋体" w:hAnsi="宋体" w:cs="仿宋"/>
          <w:color w:val="000000"/>
          <w:szCs w:val="21"/>
        </w:rPr>
        <w:t xml:space="preserve">10限价7.50万元，</w:t>
      </w:r>
      <w:r>
        <w:rPr>
          <w:rFonts w:hint="eastAsia" w:ascii="宋体" w:hAnsi="宋体" w:cs="仿宋"/>
          <w:color w:val="000000"/>
          <w:szCs w:val="21"/>
        </w:rPr>
        <w:t xml:space="preserve">分包</w:t>
      </w:r>
      <w:r>
        <w:rPr>
          <w:rFonts w:hint="eastAsia" w:ascii="宋体" w:hAnsi="宋体" w:cs="仿宋"/>
          <w:color w:val="000000"/>
          <w:szCs w:val="21"/>
        </w:rPr>
        <w:t xml:space="preserve">11限价4.75万元，</w:t>
      </w:r>
      <w:r>
        <w:rPr>
          <w:rFonts w:hint="eastAsia" w:ascii="宋体" w:hAnsi="宋体" w:cs="仿宋"/>
          <w:color w:val="000000"/>
          <w:szCs w:val="21"/>
        </w:rPr>
        <w:t xml:space="preserve">分包</w:t>
      </w:r>
      <w:r>
        <w:rPr>
          <w:rFonts w:hint="eastAsia" w:ascii="宋体" w:hAnsi="宋体" w:cs="仿宋"/>
          <w:color w:val="000000"/>
          <w:szCs w:val="21"/>
        </w:rPr>
        <w:t xml:space="preserve">12限价6.30万元，</w:t>
      </w:r>
      <w:r>
        <w:rPr>
          <w:rFonts w:hint="eastAsia" w:ascii="宋体" w:hAnsi="宋体" w:cs="仿宋"/>
          <w:color w:val="000000"/>
          <w:szCs w:val="21"/>
        </w:rPr>
        <w:t xml:space="preserve">分包</w:t>
      </w:r>
      <w:r>
        <w:rPr>
          <w:rFonts w:hint="eastAsia" w:ascii="宋体" w:hAnsi="宋体" w:cs="仿宋"/>
          <w:color w:val="000000"/>
          <w:szCs w:val="21"/>
        </w:rPr>
        <w:t xml:space="preserve">13限价2.50万元，</w:t>
      </w:r>
      <w:r>
        <w:rPr>
          <w:rFonts w:hint="eastAsia" w:ascii="宋体" w:hAnsi="宋体" w:cs="仿宋"/>
          <w:color w:val="000000"/>
          <w:szCs w:val="21"/>
        </w:rPr>
        <w:t xml:space="preserve">分包</w:t>
      </w:r>
      <w:r>
        <w:rPr>
          <w:rFonts w:hint="eastAsia" w:ascii="宋体" w:hAnsi="宋体" w:cs="仿宋"/>
          <w:color w:val="000000"/>
          <w:szCs w:val="21"/>
        </w:rPr>
        <w:t xml:space="preserve">14限价2.00万元。报价超过最高限价的为无效报价，按照无效响应处理。</w:t>
      </w:r>
      <w:r/>
    </w:p>
    <w:p>
      <w:pPr>
        <w:ind w:firstLine="422"/>
        <w:spacing w:line="400" w:lineRule="exact"/>
        <w:rPr>
          <w:rFonts w:ascii="宋体" w:hAnsi="宋体" w:cs="仿宋"/>
          <w:b/>
          <w:bCs/>
          <w:color w:val="000000"/>
          <w:szCs w:val="21"/>
        </w:rPr>
      </w:pPr>
      <w:r>
        <w:rPr>
          <w:rFonts w:hint="eastAsia" w:ascii="宋体" w:hAnsi="宋体" w:cs="仿宋"/>
          <w:b/>
          <w:bCs/>
          <w:color w:val="000000"/>
          <w:szCs w:val="21"/>
        </w:rPr>
        <w:t xml:space="preserve">注：每个供应商可同时参加不同分</w:t>
      </w:r>
      <w:r>
        <w:rPr>
          <w:rFonts w:hint="eastAsia" w:ascii="宋体" w:hAnsi="宋体" w:cs="仿宋"/>
          <w:b/>
          <w:bCs/>
          <w:color w:val="000000"/>
          <w:szCs w:val="21"/>
        </w:rPr>
        <w:t xml:space="preserve">分包</w:t>
      </w:r>
      <w:r>
        <w:rPr>
          <w:rFonts w:hint="eastAsia" w:ascii="宋体" w:hAnsi="宋体" w:cs="仿宋"/>
          <w:b/>
          <w:bCs/>
          <w:color w:val="000000"/>
          <w:szCs w:val="21"/>
        </w:rPr>
        <w:t xml:space="preserve">的响应，且可</w:t>
      </w:r>
      <w:r>
        <w:rPr>
          <w:rFonts w:hint="eastAsia" w:ascii="宋体" w:hAnsi="宋体" w:cs="仿宋"/>
          <w:b/>
          <w:bCs/>
          <w:color w:val="000000"/>
          <w:szCs w:val="21"/>
        </w:rPr>
        <w:t xml:space="preserve">兼投兼</w:t>
      </w:r>
      <w:r>
        <w:rPr>
          <w:rFonts w:hint="eastAsia" w:ascii="宋体" w:hAnsi="宋体" w:cs="仿宋"/>
          <w:b/>
          <w:bCs/>
          <w:color w:val="000000"/>
          <w:szCs w:val="21"/>
        </w:rPr>
        <w:t xml:space="preserve">中。</w:t>
      </w:r>
      <w:r/>
    </w:p>
    <w:tbl>
      <w:tblPr>
        <w:tblW w:w="8849" w:type="dxa"/>
        <w:jc w:val="center"/>
        <w:tblLook w:val="04A0" w:firstRow="1" w:lastRow="0" w:firstColumn="1" w:lastColumn="0" w:noHBand="0" w:noVBand="1"/>
      </w:tblPr>
      <w:tblGrid>
        <w:gridCol w:w="680"/>
        <w:gridCol w:w="1628"/>
        <w:gridCol w:w="4358"/>
        <w:gridCol w:w="1134"/>
        <w:gridCol w:w="1049"/>
      </w:tblGrid>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号</w:t>
            </w:r>
            <w:r/>
          </w:p>
        </w:tc>
        <w:tc>
          <w:tcPr>
            <w:shd w:val="clear" w:color="auto" w:fill="auto"/>
            <w:tcBorders>
              <w:top w:val="single" w:color="auto"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抽查类型</w:t>
            </w:r>
            <w:r/>
          </w:p>
        </w:tc>
        <w:tc>
          <w:tcPr>
            <w:shd w:val="clear" w:color="auto" w:fill="auto"/>
            <w:tcBorders>
              <w:top w:val="single" w:color="auto" w:sz="4" w:space="0"/>
              <w:left w:val="none" w:color="000000" w:sz="4" w:space="0"/>
              <w:bottom w:val="single" w:color="auto" w:sz="4" w:space="0"/>
              <w:right w:val="single" w:color="auto" w:sz="4" w:space="0"/>
            </w:tcBorders>
            <w:tcW w:w="1049"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批次数</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家用燃气用软管</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瓶装液化石油气调压器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燃香</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风险监测</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油墨（VOC）</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3</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家用清洁剂</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11</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烟花爆竹</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卫生巾（护垫）</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纸尿裤</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9</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家庭用纸制品</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10</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塑料购物袋</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11</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化肥</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30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12</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农用薄膜</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车用汽油</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30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14</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车用柴油</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30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15</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车用尿素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16</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轮胎</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17</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汽车用制动器衬片</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18</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发动机润滑油</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19</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车用汽油清净剂</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20</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汽车风窗玻璃清洗液</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21</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电动自行车用充电器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22</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摩托车、电动自行车乘员头盔</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23</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手提式灭火器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24</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消防应急灯</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25</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消防水枪</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26</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消防水带</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27</w:t>
            </w:r>
            <w:r/>
          </w:p>
        </w:tc>
        <w:tc>
          <w:tcPr>
            <w:shd w:val="clear" w:color="auto" w:fill="auto"/>
            <w:tcBorders>
              <w:top w:val="none" w:color="000000" w:sz="4" w:space="0"/>
              <w:left w:val="single" w:color="auto" w:sz="4" w:space="0"/>
              <w:bottom w:val="single" w:color="auto"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救生衣</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28</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安全帽</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29</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轻质白油</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30</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动力用煤</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专项抽检</w:t>
            </w:r>
            <w:r/>
          </w:p>
          <w:p>
            <w:pPr>
              <w:jc w:val="center"/>
              <w:rPr>
                <w:rFonts w:cs="宋体" w:asciiTheme="minorEastAsia" w:hAnsiTheme="minorEastAsia"/>
                <w:szCs w:val="21"/>
              </w:rPr>
            </w:pPr>
            <w:r>
              <w:rPr>
                <w:rFonts w:hint="eastAsia" w:cs="宋体" w:asciiTheme="minorEastAsia" w:hAnsiTheme="minorEastAsia"/>
                <w:szCs w:val="21"/>
              </w:rPr>
              <w:t xml:space="preserve">（分两批实施）</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40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31</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电线电缆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25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32</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插头插座</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33</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电热毯</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34</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电热暖手器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35</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多用途锅（电火锅、</w:t>
            </w:r>
            <w:r>
              <w:rPr>
                <w:rFonts w:hint="eastAsia" w:cs="宋体" w:asciiTheme="minorEastAsia" w:hAnsiTheme="minorEastAsia"/>
                <w:szCs w:val="21"/>
              </w:rPr>
              <w:t xml:space="preserve">电炖锅</w:t>
            </w:r>
            <w:r>
              <w:rPr>
                <w:rFonts w:hint="eastAsia" w:cs="宋体" w:asciiTheme="minorEastAsia" w:hAnsiTheme="minorEastAsia"/>
                <w:szCs w:val="21"/>
              </w:rPr>
              <w:t xml:space="preserve">、空气炸锅）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36</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电磁灶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37</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电水壶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38</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皮肤及毛发护理器具</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39</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老年手机</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40</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玩具</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41</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学生用品（学生书袋）</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42</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学生用品（课业簿册）</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43</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学生用品（修正液、涂改制品、橡皮擦）</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44</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学生用品（橡皮泥）</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45</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学生用品（中性笔）</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46</w:t>
            </w:r>
            <w:r/>
          </w:p>
        </w:tc>
        <w:tc>
          <w:tcPr>
            <w:shd w:val="clear" w:color="auto" w:fill="auto"/>
            <w:tcBorders>
              <w:top w:val="none" w:color="000000" w:sz="4" w:space="0"/>
              <w:left w:val="single" w:color="auto" w:sz="4" w:space="0"/>
              <w:bottom w:val="single" w:color="auto"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建筑用钢筋</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47</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胶粘剂（VOC）</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48</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建筑防水卷材</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49</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水泥</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50</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新型墙</w:t>
            </w:r>
            <w:r>
              <w:rPr>
                <w:rFonts w:hint="eastAsia" w:cs="宋体" w:asciiTheme="minorEastAsia" w:hAnsiTheme="minorEastAsia"/>
                <w:szCs w:val="21"/>
              </w:rPr>
              <w:t xml:space="preserve">体材</w:t>
            </w:r>
            <w:r>
              <w:rPr>
                <w:rFonts w:hint="eastAsia" w:cs="宋体" w:asciiTheme="minorEastAsia" w:hAnsiTheme="minorEastAsia"/>
                <w:szCs w:val="21"/>
              </w:rPr>
              <w:t xml:space="preserve">料（砖和砌块）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30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51</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混凝土排水管</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52</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预应力混凝土桩</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53</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铝合金建筑型材</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54</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55</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陶瓷片密封水嘴</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56</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淋浴用花洒</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57</w:t>
            </w:r>
            <w:r/>
          </w:p>
        </w:tc>
        <w:tc>
          <w:tcPr>
            <w:tcBorders>
              <w:top w:val="none" w:color="000000"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食品用</w:t>
            </w:r>
            <w:r>
              <w:rPr>
                <w:rFonts w:hint="eastAsia" w:cs="宋体" w:asciiTheme="minorEastAsia" w:hAnsiTheme="minorEastAsia"/>
                <w:szCs w:val="21"/>
              </w:rPr>
              <w:t xml:space="preserve">分包</w:t>
            </w:r>
            <w:r>
              <w:rPr>
                <w:rFonts w:hint="eastAsia" w:cs="宋体" w:asciiTheme="minorEastAsia" w:hAnsiTheme="minorEastAsia"/>
                <w:szCs w:val="21"/>
              </w:rPr>
              <w:t xml:space="preserve">装、容器、工具</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30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58</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环保滤料</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59</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女式内衣</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60</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毛针织品（羊毛衫、羊绒针织衫）</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61</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床上用品</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62</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袜子</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63</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成人服装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64</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儿童及婴幼儿服装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65</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校服</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3</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66</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校服（使用环节）</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专项抽检</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67</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羽绒制品（羽绒服装、羽绒被）</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20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68</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燃气灶具</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69</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电子门锁</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70</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涂料</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71</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配装眼镜</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72</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老视成镜</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73</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移动电源</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74</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童鞋</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75</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建筑钢化玻璃（平板玻璃）</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76</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人造板</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77</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节水坐便器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78</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危险化学品</w:t>
            </w:r>
            <w:r>
              <w:rPr>
                <w:rFonts w:hint="eastAsia" w:cs="宋体" w:asciiTheme="minorEastAsia" w:hAnsiTheme="minorEastAsia"/>
                <w:szCs w:val="21"/>
              </w:rPr>
              <w:t xml:space="preserve">分包</w:t>
            </w:r>
            <w:r>
              <w:rPr>
                <w:rFonts w:hint="eastAsia" w:cs="宋体" w:asciiTheme="minorEastAsia" w:hAnsiTheme="minorEastAsia"/>
                <w:szCs w:val="21"/>
              </w:rPr>
              <w:t xml:space="preserve">装及容器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3</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79</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泵</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80</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液化石油气</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81</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可燃气体报警器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82</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建筑外墙保温材料</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83</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防火涂料</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84</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防火门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85</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钢丝绳</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86</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儿童电话手表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87</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电动自行车</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88</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电动自行车蓄电池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89</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危险化学品</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90</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防爆电气</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91</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呼吸器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92</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安全网</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93</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绝缘鞋</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汽车充电装置</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风险监测</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5</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石油机械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bl>
    <w:p>
      <w:pPr>
        <w:ind w:firstLine="420"/>
        <w:spacing w:line="400" w:lineRule="exact"/>
        <w:rPr>
          <w:rFonts w:ascii="黑体" w:hAnsi="黑体" w:eastAsia="黑体"/>
          <w:szCs w:val="21"/>
        </w:rPr>
      </w:pPr>
      <w:r>
        <w:rPr>
          <w:rFonts w:hint="eastAsia" w:ascii="黑体" w:hAnsi="黑体" w:eastAsia="黑体"/>
          <w:szCs w:val="21"/>
        </w:rPr>
        <w:t xml:space="preserve">三、技术要求，抽检产品依据与检测要求：</w:t>
      </w:r>
      <w:r/>
    </w:p>
    <w:p>
      <w:pPr>
        <w:ind w:firstLine="422"/>
        <w:spacing w:line="400" w:lineRule="exact"/>
        <w:rPr>
          <w:rFonts w:ascii="宋体" w:hAnsi="宋体"/>
          <w:b/>
          <w:szCs w:val="21"/>
        </w:rPr>
      </w:pPr>
      <w:r>
        <w:rPr>
          <w:rFonts w:hint="eastAsia" w:ascii="宋体" w:hAnsi="宋体"/>
          <w:b/>
          <w:szCs w:val="21"/>
        </w:rPr>
        <w:t xml:space="preserve">★（一）抽检产品目录依据</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1.安全重点产品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括：危险化学品、危险化学品</w:t>
      </w: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装物及容器、烟花爆竹、燃气灶具、燃气具配件、可燃气体报警器、液化石油气、轻质白油、石油机械、钢丝绳。</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依据：《省市场监管局关于印发&lt;江苏省重点工业产品质量安全隐患排查治理三年行动方案（2025-2027）的通知》；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《盐城市安委会办公室关于征求关于进一步加强化工和危险化学品安全全链条“六化”治理实施方案修改意见的函》；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《省安委办关于开展烟花爆竹旺季安全生产专项整治的通知》；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《关于征求盐城市2024年淘汰落后产能工作要点修改意见的函》；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2.污染防治重点产品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括：车用汽油、车用柴油、车用尿素、使用领域动力煤、油墨、胶粘剂、清洁剂、涂料、农用薄膜、塑料购物袋、环保滤料、燃香。</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依据：《关于印发全市深入打好污染防治攻坚战专项行动方案的通知》（盐</w:t>
      </w:r>
      <w:r>
        <w:rPr>
          <w:rFonts w:hint="eastAsia" w:cs="仿宋" w:asciiTheme="minorEastAsia" w:hAnsiTheme="minorEastAsia"/>
          <w:bCs/>
          <w:color w:val="000000"/>
          <w:szCs w:val="21"/>
        </w:rPr>
        <w:t xml:space="preserve">攻坚办</w:t>
      </w:r>
      <w:r>
        <w:rPr>
          <w:rFonts w:hint="eastAsia" w:cs="仿宋" w:asciiTheme="minorEastAsia" w:hAnsiTheme="minorEastAsia"/>
          <w:bCs/>
          <w:color w:val="000000"/>
          <w:szCs w:val="21"/>
        </w:rPr>
        <w:t xml:space="preserve">〔2024〕12号）；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《关于印发盐城市2024年土壤和地下水污染防治工作计划的通知》（盐</w:t>
      </w:r>
      <w:r>
        <w:rPr>
          <w:rFonts w:hint="eastAsia" w:cs="仿宋" w:asciiTheme="minorEastAsia" w:hAnsiTheme="minorEastAsia"/>
          <w:bCs/>
          <w:color w:val="000000"/>
          <w:szCs w:val="21"/>
        </w:rPr>
        <w:t xml:space="preserve">攻坚办</w:t>
      </w:r>
      <w:r>
        <w:rPr>
          <w:rFonts w:hint="eastAsia" w:cs="仿宋" w:asciiTheme="minorEastAsia" w:hAnsiTheme="minorEastAsia"/>
          <w:bCs/>
          <w:color w:val="000000"/>
          <w:szCs w:val="21"/>
        </w:rPr>
        <w:t xml:space="preserve">〔2024〕17号）；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《盐城市市场监管局 盐城市生态环境局 关于开展 2025 年度动力用煤质量专项抽检的通知》；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盐城市发展和改革委员会关于印发全市2025年非电行业(含自备电厂)煤炭消费控制工作方案的通知（</w:t>
      </w:r>
      <w:r>
        <w:rPr>
          <w:rFonts w:hint="eastAsia" w:cs="仿宋" w:asciiTheme="minorEastAsia" w:hAnsiTheme="minorEastAsia"/>
          <w:bCs/>
          <w:color w:val="000000"/>
          <w:szCs w:val="21"/>
        </w:rPr>
        <w:t xml:space="preserve">盐发改煤电</w:t>
      </w:r>
      <w:r>
        <w:rPr>
          <w:rFonts w:hint="eastAsia" w:cs="仿宋" w:asciiTheme="minorEastAsia" w:hAnsiTheme="minorEastAsia"/>
          <w:bCs/>
          <w:color w:val="000000"/>
          <w:szCs w:val="21"/>
        </w:rPr>
        <w:t xml:space="preserve">油气发〔2025〕41号）；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《关于印发&lt;2023年盐城市减污降碳协同增效工作计划&gt;的通知》（</w:t>
      </w:r>
      <w:r>
        <w:rPr>
          <w:rFonts w:hint="eastAsia" w:cs="仿宋" w:asciiTheme="minorEastAsia" w:hAnsiTheme="minorEastAsia"/>
          <w:bCs/>
          <w:color w:val="000000"/>
          <w:szCs w:val="21"/>
        </w:rPr>
        <w:t xml:space="preserve">盐生建办</w:t>
      </w:r>
      <w:r>
        <w:rPr>
          <w:rFonts w:hint="eastAsia" w:cs="仿宋" w:asciiTheme="minorEastAsia" w:hAnsiTheme="minorEastAsia"/>
          <w:bCs/>
          <w:color w:val="000000"/>
          <w:szCs w:val="21"/>
        </w:rPr>
        <w:t xml:space="preserve">〔2023〕2号）；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《盐城市斗香整治行动工作方案》。</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3.火灾防治相关产品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电动自行车火灾防治，</w:t>
      </w: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括：电动自行车、电动自行车用充电器、电动自行车用蓄电池；</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消防产品，</w:t>
      </w: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括：手提式灭火器、呼吸器、消防应急灯、消防水带、消防水枪、建筑保温材料、防火门、防火涂料、安全网；</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电气火灾防治产品，</w:t>
      </w: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括：防爆电气、电线电缆、插头插座、电磁灶、电热毯、电热暖手器、多用途锅、电水壶、电子门锁、移动电源。</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依据：《关于开展防爆电气产品质量安全专项整治工作的通知》（苏</w:t>
      </w:r>
      <w:r>
        <w:rPr>
          <w:rFonts w:hint="eastAsia" w:cs="仿宋" w:asciiTheme="minorEastAsia" w:hAnsiTheme="minorEastAsia"/>
          <w:bCs/>
          <w:color w:val="000000"/>
          <w:szCs w:val="21"/>
        </w:rPr>
        <w:t xml:space="preserve">市监质</w:t>
      </w:r>
      <w:r>
        <w:rPr>
          <w:rFonts w:hint="eastAsia" w:cs="仿宋" w:asciiTheme="minorEastAsia" w:hAnsiTheme="minorEastAsia"/>
          <w:bCs/>
          <w:color w:val="000000"/>
          <w:szCs w:val="21"/>
        </w:rPr>
        <w:t xml:space="preserve">监函〔2023〕27号）；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《盐城市人民政府令 第21号&lt;盐城市电动自行车消防安全管理办法&gt;》；</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《关于印发全市市场监管系统电动自行车专项整治工作方案的通知》（</w:t>
      </w:r>
      <w:r>
        <w:rPr>
          <w:rFonts w:hint="eastAsia" w:cs="仿宋" w:asciiTheme="minorEastAsia" w:hAnsiTheme="minorEastAsia"/>
          <w:bCs/>
          <w:color w:val="000000"/>
          <w:szCs w:val="21"/>
        </w:rPr>
        <w:t xml:space="preserve">盐市监〔2024〕</w:t>
      </w:r>
      <w:r>
        <w:rPr>
          <w:rFonts w:hint="eastAsia" w:cs="仿宋" w:asciiTheme="minorEastAsia" w:hAnsiTheme="minorEastAsia"/>
          <w:bCs/>
          <w:color w:val="000000"/>
          <w:szCs w:val="21"/>
        </w:rPr>
        <w:t xml:space="preserve">26 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《关于印发盐城市消防产品质量安全全链条整治实施方案的通知》（</w:t>
      </w:r>
      <w:r>
        <w:rPr>
          <w:rFonts w:hint="eastAsia" w:cs="仿宋" w:asciiTheme="minorEastAsia" w:hAnsiTheme="minorEastAsia"/>
          <w:bCs/>
          <w:color w:val="000000"/>
          <w:szCs w:val="21"/>
        </w:rPr>
        <w:t xml:space="preserve">盐消〔2025〕</w:t>
      </w:r>
      <w:r>
        <w:rPr>
          <w:rFonts w:hint="eastAsia" w:cs="仿宋" w:asciiTheme="minorEastAsia" w:hAnsiTheme="minorEastAsia"/>
          <w:bCs/>
          <w:color w:val="000000"/>
          <w:szCs w:val="21"/>
        </w:rPr>
        <w:t xml:space="preserve">38号）；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《关于印发全市高层建筑消防隐患“一件事”全链条治理2025年重点工作任务》；</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《关于开展建筑保温材料企业摸底调查和加强建筑保温材料生产质量管控的通知》；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《关于开展充电宝质量安全集中整治的通知》（苏</w:t>
      </w:r>
      <w:r>
        <w:rPr>
          <w:rFonts w:hint="eastAsia" w:cs="仿宋" w:asciiTheme="minorEastAsia" w:hAnsiTheme="minorEastAsia"/>
          <w:bCs/>
          <w:color w:val="000000"/>
          <w:szCs w:val="21"/>
        </w:rPr>
        <w:t xml:space="preserve">市监质</w:t>
      </w:r>
      <w:r>
        <w:rPr>
          <w:rFonts w:hint="eastAsia" w:cs="仿宋" w:asciiTheme="minorEastAsia" w:hAnsiTheme="minorEastAsia"/>
          <w:bCs/>
          <w:color w:val="000000"/>
          <w:szCs w:val="21"/>
        </w:rPr>
        <w:t xml:space="preserve">监函〔2025〕182号）；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4.节水器具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括：节水坐便器、花洒、水嘴。</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依据：《盐城市人民政府办公室关于印发盐城市绿色低碳发展行动计划（2025-2030年）的通知》；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国家节水型城市创建长效管理机制。</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5.食品相关产品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括：食品接触用</w:t>
      </w: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装、容器、工具等制品。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依据：《盐城市食品安全委员会关于印发盐城市食品安全委员会工作规则和盐城市食品安全委员会成员单位食品安全主要职责的通知》（</w:t>
      </w:r>
      <w:r>
        <w:rPr>
          <w:rFonts w:hint="eastAsia" w:cs="仿宋" w:asciiTheme="minorEastAsia" w:hAnsiTheme="minorEastAsia"/>
          <w:bCs/>
          <w:color w:val="000000"/>
          <w:szCs w:val="21"/>
        </w:rPr>
        <w:t xml:space="preserve">盐食安委</w:t>
      </w:r>
      <w:r>
        <w:rPr>
          <w:rFonts w:hint="eastAsia" w:cs="仿宋" w:asciiTheme="minorEastAsia" w:hAnsiTheme="minorEastAsia"/>
          <w:bCs/>
          <w:color w:val="000000"/>
          <w:szCs w:val="21"/>
        </w:rPr>
        <w:t xml:space="preserve">〔2021〕3号）；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6.建筑装饰装修相关产品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括：建筑用钢筋、建筑防水卷材、水泥、建筑用钢化玻璃（平板玻璃）、新型墙</w:t>
      </w:r>
      <w:r>
        <w:rPr>
          <w:rFonts w:hint="eastAsia" w:cs="仿宋" w:asciiTheme="minorEastAsia" w:hAnsiTheme="minorEastAsia"/>
          <w:bCs/>
          <w:color w:val="000000"/>
          <w:szCs w:val="21"/>
        </w:rPr>
        <w:t xml:space="preserve">体材</w:t>
      </w:r>
      <w:r>
        <w:rPr>
          <w:rFonts w:hint="eastAsia" w:cs="仿宋" w:asciiTheme="minorEastAsia" w:hAnsiTheme="minorEastAsia"/>
          <w:bCs/>
          <w:color w:val="000000"/>
          <w:szCs w:val="21"/>
        </w:rPr>
        <w:t xml:space="preserve">料（砖和砌块）、混凝土排水管、预应力混凝土桩、铝合金型材、人造板、地漏。</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依据：《关于印发&lt;盐城市高标准农田建设工程质量专项整治双百日行动工作方案&gt;的通知》（</w:t>
      </w:r>
      <w:r>
        <w:rPr>
          <w:rFonts w:hint="eastAsia" w:cs="仿宋" w:asciiTheme="minorEastAsia" w:hAnsiTheme="minorEastAsia"/>
          <w:bCs/>
          <w:color w:val="000000"/>
          <w:szCs w:val="21"/>
        </w:rPr>
        <w:t xml:space="preserve">盐委农办</w:t>
      </w:r>
      <w:r>
        <w:rPr>
          <w:rFonts w:hint="eastAsia" w:cs="仿宋" w:asciiTheme="minorEastAsia" w:hAnsiTheme="minorEastAsia"/>
          <w:bCs/>
          <w:color w:val="000000"/>
          <w:szCs w:val="21"/>
        </w:rPr>
        <w:t xml:space="preserve">〔2023〕3号）；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《关于征求&lt;盐城市高标准农田建设全程质量管理办法（征求意见稿）修订意见的函&gt;》</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《关于进一步做好我市大规模设备更新和消费品以旧换新工作的通知》（2024年-2027年）</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《关于印发家居消费专项整治三年行动方案(2023-2025年)的通知》（苏</w:t>
      </w:r>
      <w:r>
        <w:rPr>
          <w:rFonts w:hint="eastAsia" w:cs="仿宋" w:asciiTheme="minorEastAsia" w:hAnsiTheme="minorEastAsia"/>
          <w:bCs/>
          <w:color w:val="000000"/>
          <w:szCs w:val="21"/>
        </w:rPr>
        <w:t xml:space="preserve">市监质</w:t>
      </w:r>
      <w:r>
        <w:rPr>
          <w:rFonts w:hint="eastAsia" w:cs="仿宋" w:asciiTheme="minorEastAsia" w:hAnsiTheme="minorEastAsia"/>
          <w:bCs/>
          <w:color w:val="000000"/>
          <w:szCs w:val="21"/>
        </w:rPr>
        <w:t xml:space="preserve">监函〔2023〕309号）；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7.一老一少产品、妇女用品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括：配装眼镜、老年手机、纸尿裤、玩具、童鞋、儿童电话手表、学生用品、卫生巾（护垫）、家庭用纸制品、女式内衣、儿童及婴幼儿服装、羽绒制品、校服。</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依据：《关于协助提供&lt;江苏省老龄事业发展报告&gt;相关材料的函》；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《关于再次征求推进银发经济高质量发展的若干措施（征求意见稿）意见的函》；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《关于印发盐城市“十五五”妇女发展规划和儿童发展规划编制工作方案的通知》（盐市妇〔2025〕27号）；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《关于开展儿童和学生用品安全守护三年行动(2025-2027年)的通知》（</w:t>
      </w:r>
      <w:r>
        <w:rPr>
          <w:rFonts w:hint="eastAsia" w:cs="仿宋" w:asciiTheme="minorEastAsia" w:hAnsiTheme="minorEastAsia"/>
          <w:bCs/>
          <w:color w:val="000000"/>
          <w:szCs w:val="21"/>
        </w:rPr>
        <w:t xml:space="preserve">苏市监〔2025〕</w:t>
      </w:r>
      <w:r>
        <w:rPr>
          <w:rFonts w:hint="eastAsia" w:cs="仿宋" w:asciiTheme="minorEastAsia" w:hAnsiTheme="minorEastAsia"/>
          <w:bCs/>
          <w:color w:val="000000"/>
          <w:szCs w:val="21"/>
        </w:rPr>
        <w:t xml:space="preserve">138号）；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《省教育厅 省市场监督管理局 关于进一步加强中小学校服管理工作的通知》（</w:t>
      </w:r>
      <w:r>
        <w:rPr>
          <w:rFonts w:hint="eastAsia" w:cs="仿宋" w:asciiTheme="minorEastAsia" w:hAnsiTheme="minorEastAsia"/>
          <w:bCs/>
          <w:color w:val="000000"/>
          <w:szCs w:val="21"/>
        </w:rPr>
        <w:t xml:space="preserve">苏教备</w:t>
      </w:r>
      <w:r>
        <w:rPr>
          <w:rFonts w:hint="eastAsia" w:cs="仿宋" w:asciiTheme="minorEastAsia" w:hAnsiTheme="minorEastAsia"/>
          <w:bCs/>
          <w:color w:val="000000"/>
          <w:szCs w:val="21"/>
        </w:rPr>
        <w:t xml:space="preserve">〔2025〕1号）。</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8.化肥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括：复混肥料、磷肥、尿素。</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依据：《省农业农村厅等7部门关于印发&lt;2024年全省农资打假和监管工作要点&gt;的通知》；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《关于印发2024年全市农业农村重点工作目标任务分解表的通知》；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《关于印发&lt;盐城市2023年农业农村污染治理工作方案&gt;的通知》（</w:t>
      </w:r>
      <w:r>
        <w:rPr>
          <w:rFonts w:hint="eastAsia" w:cs="仿宋" w:asciiTheme="minorEastAsia" w:hAnsiTheme="minorEastAsia"/>
          <w:bCs/>
          <w:color w:val="000000"/>
          <w:szCs w:val="21"/>
        </w:rPr>
        <w:t xml:space="preserve">盐环办〔2023〕</w:t>
      </w:r>
      <w:r>
        <w:rPr>
          <w:rFonts w:hint="eastAsia" w:cs="仿宋" w:asciiTheme="minorEastAsia" w:hAnsiTheme="minorEastAsia"/>
          <w:bCs/>
          <w:color w:val="000000"/>
          <w:szCs w:val="21"/>
        </w:rPr>
        <w:t xml:space="preserve">56号）；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9.保障劳动安全、生产安全的产品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括：头盔、安全帽、绝缘鞋、救生衣。</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依据：《关于转发省局&lt;关于印发全省重点工业产品质量安全监管目录（2024年版）&gt;的通知》；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《盐城市市级部门及驻盐有关单位安全生产工作责任任务清单》（</w:t>
      </w:r>
      <w:r>
        <w:rPr>
          <w:rFonts w:hint="eastAsia" w:cs="仿宋" w:asciiTheme="minorEastAsia" w:hAnsiTheme="minorEastAsia"/>
          <w:bCs/>
          <w:color w:val="000000"/>
          <w:szCs w:val="21"/>
        </w:rPr>
        <w:t xml:space="preserve">盐编通</w:t>
      </w:r>
      <w:r>
        <w:rPr>
          <w:rFonts w:hint="eastAsia" w:cs="仿宋" w:asciiTheme="minorEastAsia" w:hAnsiTheme="minorEastAsia"/>
          <w:bCs/>
          <w:color w:val="000000"/>
          <w:szCs w:val="21"/>
        </w:rPr>
        <w:t xml:space="preserve">〔2020〕12号）。</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10.汽车零配件</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括：轮胎、汽车用制动器衬片、发动机润滑油、车用汽油清净剂、汽车风窗玻璃清洗液。</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依据：道路交通安全生产方案。</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11.新兴领域产品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w:t>
      </w:r>
      <w:r>
        <w:rPr>
          <w:rFonts w:hint="eastAsia" w:cs="仿宋" w:asciiTheme="minorEastAsia" w:hAnsiTheme="minorEastAsia"/>
          <w:bCs/>
          <w:color w:val="000000"/>
          <w:szCs w:val="21"/>
        </w:rPr>
        <w:t xml:space="preserve">括：电动汽车充电装置。</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依据：《盐城市人民政府办公室关于印发盐城市优化新能源汽车充电服务环境三年行动方案(2025-2027年)(试行)的通知》（盐政办函〔2025〕20号）。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在开展产品质量监督抽查过程中，可以根据实际情况对具体产品和相应的抽查</w:t>
      </w:r>
      <w:r>
        <w:rPr>
          <w:rFonts w:hint="eastAsia" w:cs="仿宋" w:asciiTheme="minorEastAsia" w:hAnsiTheme="minorEastAsia"/>
          <w:bCs/>
          <w:color w:val="000000"/>
          <w:szCs w:val="21"/>
        </w:rPr>
        <w:t xml:space="preserve">批次数</w:t>
      </w:r>
      <w:r>
        <w:rPr>
          <w:rFonts w:hint="eastAsia" w:cs="仿宋" w:asciiTheme="minorEastAsia" w:hAnsiTheme="minorEastAsia"/>
          <w:bCs/>
          <w:color w:val="000000"/>
          <w:szCs w:val="21"/>
        </w:rPr>
        <w:t xml:space="preserve">进行调整。</w:t>
      </w:r>
      <w:r/>
    </w:p>
    <w:p>
      <w:pPr>
        <w:ind w:firstLine="422"/>
        <w:spacing w:line="400" w:lineRule="exact"/>
        <w:rPr>
          <w:rFonts w:ascii="宋体" w:hAnsi="宋体"/>
          <w:b/>
          <w:szCs w:val="21"/>
        </w:rPr>
      </w:pPr>
      <w:r>
        <w:rPr>
          <w:rFonts w:hint="eastAsia" w:ascii="宋体" w:hAnsi="宋体"/>
          <w:b/>
          <w:szCs w:val="21"/>
        </w:rPr>
        <w:t xml:space="preserve">（二）抽检产品检测要求</w:t>
      </w:r>
      <w:r/>
    </w:p>
    <w:p>
      <w:pPr>
        <w:ind w:firstLine="420"/>
        <w:spacing w:line="400" w:lineRule="exact"/>
        <w:rPr>
          <w:rFonts w:ascii="宋体" w:hAnsi="宋体"/>
          <w:szCs w:val="21"/>
        </w:rPr>
      </w:pPr>
      <w:r>
        <w:rPr>
          <w:rFonts w:hint="eastAsia" w:ascii="宋体" w:hAnsi="宋体"/>
          <w:szCs w:val="21"/>
        </w:rPr>
        <w:t xml:space="preserve">采用先进的检测仪器设备，以“科学化、专业化、标准化、规范化”提供服务方案，并确保检测数据准确，结论公正，服务高效。</w:t>
      </w:r>
      <w:r/>
    </w:p>
    <w:p>
      <w:pPr>
        <w:ind w:firstLine="420"/>
        <w:spacing w:line="400" w:lineRule="exact"/>
        <w:rPr>
          <w:rFonts w:ascii="宋体" w:hAnsi="宋体"/>
          <w:szCs w:val="21"/>
        </w:rPr>
      </w:pPr>
      <w:r>
        <w:rPr>
          <w:rFonts w:hint="eastAsia" w:ascii="宋体" w:hAnsi="宋体"/>
          <w:szCs w:val="21"/>
        </w:rPr>
        <w:t xml:space="preserve">1.供应商须按照采购人不定期、不定时、不定量所指定商品进行质量检测，确保检测数据及时、公正、准确，必要时提供检测方案并在规定时间内提供科学准确、完整有效的检测报告。</w:t>
      </w:r>
      <w:r/>
    </w:p>
    <w:p>
      <w:pPr>
        <w:ind w:firstLine="420"/>
        <w:spacing w:line="400" w:lineRule="exact"/>
        <w:rPr>
          <w:rFonts w:ascii="宋体" w:hAnsi="宋体"/>
          <w:szCs w:val="21"/>
        </w:rPr>
      </w:pPr>
      <w:r>
        <w:rPr>
          <w:rFonts w:hint="eastAsia" w:ascii="宋体" w:hAnsi="宋体"/>
          <w:szCs w:val="21"/>
        </w:rPr>
        <w:t xml:space="preserve">2.拥有完善的实验室质量管理体系；能够保证检验结果质量，且在检验工作中不能出现过重大差错；</w:t>
      </w:r>
      <w:r/>
    </w:p>
    <w:p>
      <w:pPr>
        <w:ind w:firstLine="420"/>
        <w:spacing w:line="400" w:lineRule="exact"/>
        <w:rPr>
          <w:rFonts w:ascii="宋体" w:hAnsi="宋体"/>
          <w:szCs w:val="21"/>
        </w:rPr>
      </w:pPr>
      <w:r>
        <w:rPr>
          <w:rFonts w:hint="eastAsia" w:ascii="宋体" w:hAnsi="宋体"/>
          <w:szCs w:val="21"/>
        </w:rPr>
        <w:t xml:space="preserve">3.具备检验检测所需的实验室环境设施、仪器设备、检验人员和专业技术能力，安全有效的实验室信息化管理系统；</w:t>
      </w:r>
      <w:r/>
    </w:p>
    <w:p>
      <w:pPr>
        <w:ind w:firstLine="420"/>
        <w:spacing w:line="400" w:lineRule="exact"/>
        <w:rPr>
          <w:rFonts w:ascii="宋体" w:hAnsi="宋体"/>
          <w:szCs w:val="21"/>
        </w:rPr>
      </w:pPr>
      <w:r>
        <w:rPr>
          <w:rFonts w:hint="eastAsia" w:ascii="宋体" w:hAnsi="宋体"/>
          <w:szCs w:val="21"/>
        </w:rPr>
        <w:t xml:space="preserve">4.具备较强的组织管理能力，能够满足承检机构相关职责的要求；能在法定的时间内完成全部检验任务，按要求出具检验报告及评价报告；</w:t>
      </w:r>
      <w:r/>
    </w:p>
    <w:p>
      <w:pPr>
        <w:ind w:firstLine="420"/>
        <w:spacing w:line="400" w:lineRule="exact"/>
        <w:rPr>
          <w:rFonts w:ascii="宋体" w:hAnsi="宋体"/>
          <w:szCs w:val="21"/>
        </w:rPr>
      </w:pPr>
      <w:r>
        <w:rPr>
          <w:rFonts w:hint="eastAsia" w:ascii="宋体" w:hAnsi="宋体"/>
          <w:szCs w:val="21"/>
        </w:rPr>
        <w:t xml:space="preserve">5.承检机构负责取样，对有特殊要求和运输要求的样品，应当采取相应措施，保证样品贮存、</w:t>
      </w:r>
      <w:r>
        <w:rPr>
          <w:rFonts w:hint="eastAsia" w:ascii="宋体" w:hAnsi="宋体"/>
          <w:szCs w:val="21"/>
        </w:rPr>
        <w:t xml:space="preserve">运输过程符合国家有关规定和</w:t>
      </w:r>
      <w:r>
        <w:rPr>
          <w:rFonts w:hint="eastAsia" w:ascii="宋体" w:hAnsi="宋体"/>
          <w:szCs w:val="21"/>
        </w:rPr>
        <w:t xml:space="preserve">采购包</w:t>
      </w:r>
      <w:r>
        <w:rPr>
          <w:rFonts w:hint="eastAsia" w:ascii="宋体" w:hAnsi="宋体"/>
          <w:szCs w:val="21"/>
        </w:rPr>
        <w:t xml:space="preserve">装标示的要求，不发生影响检验结论的变化。</w:t>
      </w:r>
      <w:r/>
    </w:p>
    <w:p>
      <w:pPr>
        <w:ind w:firstLine="420"/>
        <w:spacing w:line="400" w:lineRule="exact"/>
        <w:rPr>
          <w:rFonts w:ascii="宋体" w:hAnsi="宋体" w:cs="仿宋"/>
          <w:b/>
          <w:bCs/>
          <w:color w:val="000000"/>
          <w:szCs w:val="21"/>
        </w:rPr>
      </w:pPr>
      <w:r>
        <w:rPr>
          <w:rFonts w:hint="eastAsia" w:ascii="宋体" w:hAnsi="宋体" w:cs="仿宋"/>
          <w:b/>
          <w:bCs/>
          <w:color w:val="000000"/>
          <w:szCs w:val="21"/>
        </w:rPr>
        <w:t xml:space="preserve">★（三）产品检验检测项目、依据及方法</w:t>
      </w:r>
      <w:r/>
    </w:p>
    <w:p>
      <w:pPr>
        <w:rPr>
          <w:rFonts w:asciiTheme="minorEastAsia" w:hAnsiTheme="minorEastAsia"/>
          <w:b/>
          <w:szCs w:val="21"/>
        </w:rPr>
      </w:pPr>
      <w:r>
        <w:rPr>
          <w:rFonts w:hint="eastAsia" w:asciiTheme="minorEastAsia" w:hAnsiTheme="minorEastAsia"/>
          <w:b/>
          <w:szCs w:val="21"/>
        </w:rPr>
        <w:t xml:space="preserve">1.家用燃气用软管</w:t>
      </w:r>
      <w:r/>
    </w:p>
    <w:p>
      <w:pPr>
        <w:jc w:val="center"/>
        <w:rPr>
          <w:rFonts w:asciiTheme="minorEastAsia" w:hAnsiTheme="minorEastAsia"/>
          <w:szCs w:val="21"/>
        </w:rPr>
      </w:pPr>
      <w:r>
        <w:rPr>
          <w:rFonts w:hint="eastAsia" w:asciiTheme="minorEastAsia" w:hAnsiTheme="minorEastAsia"/>
          <w:szCs w:val="21"/>
        </w:rPr>
        <w:t xml:space="preserve">2026年燃气用具连接用不锈钢波纹软管产品</w:t>
      </w:r>
      <w:bookmarkStart w:id="165" w:name="OLE_LINK1"/>
      <w:r>
        <w:rPr>
          <w:rFonts w:hint="eastAsia" w:asciiTheme="minorEastAsia" w:hAnsiTheme="minorEastAsia"/>
          <w:szCs w:val="21"/>
        </w:rPr>
        <w:t xml:space="preserve">检验检测项目、依据及方法</w:t>
      </w:r>
      <w:bookmarkEnd w:id="165"/>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971"/>
        <w:gridCol w:w="1645"/>
        <w:gridCol w:w="2714"/>
        <w:gridCol w:w="2381"/>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6"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714" w:type="dxa"/>
            <w:vAlign w:val="center"/>
            <w:textDirection w:val="lrTb"/>
            <w:noWrap w:val="false"/>
          </w:tcPr>
          <w:p>
            <w:pPr>
              <w:jc w:val="center"/>
              <w:spacing w:line="240" w:lineRule="atLeast"/>
              <w:rPr>
                <w:rFonts w:asciiTheme="minorEastAsia" w:hAnsiTheme="minorEastAsia"/>
                <w:szCs w:val="21"/>
              </w:rPr>
            </w:pPr>
            <w:r/>
            <w:bookmarkStart w:id="166" w:name="OLE_LINK27"/>
            <w:r>
              <w:rPr>
                <w:rFonts w:hint="eastAsia" w:asciiTheme="minorEastAsia" w:hAnsiTheme="minorEastAsia"/>
                <w:szCs w:val="21"/>
              </w:rPr>
              <w:t xml:space="preserve">检验</w:t>
            </w:r>
            <w:bookmarkEnd w:id="166"/>
            <w:r>
              <w:rPr>
                <w:rFonts w:hint="eastAsia" w:asciiTheme="minorEastAsia" w:hAnsiTheme="minorEastAsia"/>
                <w:szCs w:val="21"/>
              </w:rPr>
              <w:t xml:space="preserve">检测依据</w:t>
            </w:r>
            <w:r/>
          </w:p>
        </w:tc>
        <w:tc>
          <w:tcPr>
            <w:tcMar>
              <w:left w:w="15" w:type="dxa"/>
              <w:top w:w="15" w:type="dxa"/>
              <w:right w:w="15" w:type="dxa"/>
              <w:bottom w:w="0" w:type="dxa"/>
            </w:tcMar>
            <w:tcW w:w="2381"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971" w:type="dxa"/>
            <w:vAlign w:val="center"/>
            <w:vMerge w:val="restart"/>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波纹软管</w:t>
            </w:r>
            <w:r/>
          </w:p>
        </w:tc>
        <w:tc>
          <w:tcPr>
            <w:tcMar>
              <w:left w:w="15" w:type="dxa"/>
              <w:top w:w="15" w:type="dxa"/>
              <w:right w:w="15" w:type="dxa"/>
              <w:bottom w:w="0" w:type="dxa"/>
            </w:tcMar>
            <w:tcW w:w="1645"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气密性</w:t>
            </w:r>
            <w:r/>
          </w:p>
        </w:tc>
        <w:tc>
          <w:tcPr>
            <w:tcMar>
              <w:left w:w="15" w:type="dxa"/>
              <w:top w:w="15" w:type="dxa"/>
              <w:right w:w="15" w:type="dxa"/>
              <w:bottom w:w="0" w:type="dxa"/>
            </w:tcMar>
            <w:tcW w:w="2714"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GB 41317-2024</w:t>
            </w:r>
            <w:r/>
          </w:p>
        </w:tc>
        <w:tc>
          <w:tcPr>
            <w:tcMar>
              <w:left w:w="15" w:type="dxa"/>
              <w:top w:w="15" w:type="dxa"/>
              <w:right w:w="15" w:type="dxa"/>
              <w:bottom w:w="0" w:type="dxa"/>
            </w:tcMar>
            <w:tcW w:w="2381"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GB 41317-2024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971" w:type="dxa"/>
            <w:vAlign w:val="center"/>
            <w:vMerge w:val="continue"/>
            <w:textDirection w:val="lrTb"/>
            <w:noWrap w:val="false"/>
          </w:tcPr>
          <w:p>
            <w:pPr>
              <w:jc w:val="center"/>
              <w:spacing w:line="240" w:lineRule="atLeas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45"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耐压性</w:t>
            </w:r>
            <w:r/>
          </w:p>
        </w:tc>
        <w:tc>
          <w:tcPr>
            <w:tcMar>
              <w:left w:w="15" w:type="dxa"/>
              <w:top w:w="15" w:type="dxa"/>
              <w:right w:w="15" w:type="dxa"/>
              <w:bottom w:w="0" w:type="dxa"/>
            </w:tcMar>
            <w:tcW w:w="2714"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GB 41317-2024</w:t>
            </w:r>
            <w:r/>
          </w:p>
        </w:tc>
        <w:tc>
          <w:tcPr>
            <w:tcMar>
              <w:left w:w="15" w:type="dxa"/>
              <w:top w:w="15" w:type="dxa"/>
              <w:right w:w="15" w:type="dxa"/>
              <w:bottom w:w="0" w:type="dxa"/>
            </w:tcMar>
            <w:tcW w:w="2381"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GB 41317-2024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971" w:type="dxa"/>
            <w:vAlign w:val="center"/>
            <w:vMerge w:val="continue"/>
            <w:textDirection w:val="lrTb"/>
            <w:noWrap w:val="false"/>
          </w:tcPr>
          <w:p>
            <w:pPr>
              <w:jc w:val="center"/>
              <w:spacing w:line="240" w:lineRule="atLeas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45"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弯曲性</w:t>
            </w:r>
            <w:r/>
          </w:p>
        </w:tc>
        <w:tc>
          <w:tcPr>
            <w:tcMar>
              <w:left w:w="15" w:type="dxa"/>
              <w:top w:w="15" w:type="dxa"/>
              <w:right w:w="15" w:type="dxa"/>
              <w:bottom w:w="0" w:type="dxa"/>
            </w:tcMar>
            <w:tcW w:w="2714"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GB 41317-2024</w:t>
            </w:r>
            <w:r/>
          </w:p>
        </w:tc>
        <w:tc>
          <w:tcPr>
            <w:tcMar>
              <w:left w:w="15" w:type="dxa"/>
              <w:top w:w="15" w:type="dxa"/>
              <w:right w:w="15" w:type="dxa"/>
              <w:bottom w:w="0" w:type="dxa"/>
            </w:tcMar>
            <w:tcW w:w="2381"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GB 41317-2024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971"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接头</w:t>
            </w:r>
            <w:r/>
          </w:p>
        </w:tc>
        <w:tc>
          <w:tcPr>
            <w:tcMar>
              <w:left w:w="15" w:type="dxa"/>
              <w:top w:w="15" w:type="dxa"/>
              <w:right w:w="15" w:type="dxa"/>
              <w:bottom w:w="0" w:type="dxa"/>
            </w:tcMar>
            <w:tcW w:w="1645"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耐安装强度</w:t>
            </w:r>
            <w:r/>
          </w:p>
        </w:tc>
        <w:tc>
          <w:tcPr>
            <w:tcMar>
              <w:left w:w="15" w:type="dxa"/>
              <w:top w:w="15" w:type="dxa"/>
              <w:right w:w="15" w:type="dxa"/>
              <w:bottom w:w="0" w:type="dxa"/>
            </w:tcMar>
            <w:tcW w:w="2714"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GB 41317-2024</w:t>
            </w:r>
            <w:r/>
          </w:p>
        </w:tc>
        <w:tc>
          <w:tcPr>
            <w:tcMar>
              <w:left w:w="15" w:type="dxa"/>
              <w:top w:w="15" w:type="dxa"/>
              <w:right w:w="15" w:type="dxa"/>
              <w:bottom w:w="0" w:type="dxa"/>
            </w:tcMar>
            <w:tcW w:w="2381" w:type="dxa"/>
            <w:vAlign w:val="center"/>
            <w:textDirection w:val="lrTb"/>
            <w:noWrap w:val="false"/>
          </w:tcPr>
          <w:p>
            <w:pPr>
              <w:jc w:val="center"/>
              <w:spacing w:line="240" w:lineRule="atLeast"/>
              <w:rPr>
                <w:rFonts w:asciiTheme="minorEastAsia" w:hAnsiTheme="minorEastAsia"/>
                <w:szCs w:val="21"/>
              </w:rPr>
            </w:pPr>
            <w:r>
              <w:rPr>
                <w:rFonts w:hint="eastAsia" w:asciiTheme="minorEastAsia" w:hAnsiTheme="minorEastAsia"/>
                <w:szCs w:val="21"/>
              </w:rPr>
              <w:t xml:space="preserve">GB 41317-2024</w:t>
            </w:r>
            <w:r/>
          </w:p>
        </w:tc>
      </w:tr>
    </w:tbl>
    <w:p>
      <w:pPr>
        <w:jc w:val="center"/>
        <w:rPr>
          <w:rFonts w:asciiTheme="minorEastAsia" w:hAnsiTheme="minorEastAsia"/>
          <w:szCs w:val="21"/>
        </w:rPr>
      </w:pPr>
      <w:r>
        <w:rPr>
          <w:rFonts w:hint="eastAsia" w:asciiTheme="minorEastAsia" w:hAnsiTheme="minorEastAsia"/>
          <w:szCs w:val="21"/>
        </w:rPr>
        <w:t xml:space="preserve">2026年燃气输送用不锈钢波纹软管产品检验检测项目、依据及方法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740"/>
        <w:gridCol w:w="236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74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3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气密性</w:t>
            </w:r>
            <w:r/>
          </w:p>
        </w:tc>
        <w:tc>
          <w:tcPr>
            <w:tcMar>
              <w:left w:w="15" w:type="dxa"/>
              <w:top w:w="15" w:type="dxa"/>
              <w:right w:w="15" w:type="dxa"/>
              <w:bottom w:w="0" w:type="dxa"/>
            </w:tcMar>
            <w:tcW w:w="274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26002-2025</w:t>
            </w:r>
            <w:r/>
          </w:p>
        </w:tc>
        <w:tc>
          <w:tcPr>
            <w:tcMar>
              <w:left w:w="15" w:type="dxa"/>
              <w:top w:w="15" w:type="dxa"/>
              <w:right w:w="15" w:type="dxa"/>
              <w:bottom w:w="0" w:type="dxa"/>
            </w:tcMar>
            <w:tcW w:w="23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26002-2025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耐压性</w:t>
            </w:r>
            <w:r/>
          </w:p>
        </w:tc>
        <w:tc>
          <w:tcPr>
            <w:tcMar>
              <w:left w:w="15" w:type="dxa"/>
              <w:top w:w="15" w:type="dxa"/>
              <w:right w:w="15" w:type="dxa"/>
              <w:bottom w:w="0" w:type="dxa"/>
            </w:tcMar>
            <w:tcW w:w="274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26002-2025</w:t>
            </w:r>
            <w:r/>
          </w:p>
        </w:tc>
        <w:tc>
          <w:tcPr>
            <w:tcMar>
              <w:left w:w="15" w:type="dxa"/>
              <w:top w:w="15" w:type="dxa"/>
              <w:right w:w="15" w:type="dxa"/>
              <w:bottom w:w="0" w:type="dxa"/>
            </w:tcMar>
            <w:tcW w:w="23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26002-2025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弯曲性</w:t>
            </w:r>
            <w:r/>
          </w:p>
        </w:tc>
        <w:tc>
          <w:tcPr>
            <w:tcMar>
              <w:left w:w="15" w:type="dxa"/>
              <w:top w:w="15" w:type="dxa"/>
              <w:right w:w="15" w:type="dxa"/>
              <w:bottom w:w="0" w:type="dxa"/>
            </w:tcMar>
            <w:tcW w:w="274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26002-2025</w:t>
            </w:r>
            <w:r/>
          </w:p>
        </w:tc>
        <w:tc>
          <w:tcPr>
            <w:tcMar>
              <w:left w:w="15" w:type="dxa"/>
              <w:top w:w="15" w:type="dxa"/>
              <w:right w:w="15" w:type="dxa"/>
              <w:bottom w:w="0" w:type="dxa"/>
            </w:tcMar>
            <w:tcW w:w="23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26002-2025</w:t>
            </w:r>
            <w:r/>
          </w:p>
        </w:tc>
      </w:tr>
    </w:tbl>
    <w:p>
      <w:pPr>
        <w:jc w:val="center"/>
        <w:rPr>
          <w:rFonts w:asciiTheme="minorEastAsia" w:hAnsiTheme="minorEastAsia"/>
          <w:szCs w:val="21"/>
        </w:rPr>
      </w:pPr>
      <w:r>
        <w:rPr>
          <w:rFonts w:hint="eastAsia" w:asciiTheme="minorEastAsia" w:hAnsiTheme="minorEastAsia"/>
          <w:szCs w:val="21"/>
        </w:rPr>
        <w:t xml:space="preserve">2026年燃气用具连接用金属</w:t>
      </w:r>
      <w:r>
        <w:rPr>
          <w:rFonts w:hint="eastAsia" w:asciiTheme="minorEastAsia" w:hAnsiTheme="minorEastAsia"/>
          <w:szCs w:val="21"/>
        </w:rPr>
        <w:t xml:space="preserve">采购包</w:t>
      </w:r>
      <w:r>
        <w:rPr>
          <w:rFonts w:hint="eastAsia" w:asciiTheme="minorEastAsia" w:hAnsiTheme="minorEastAsia"/>
          <w:szCs w:val="21"/>
        </w:rPr>
        <w:t xml:space="preserve">覆软管产品检验检测项目、依据及方法</w:t>
      </w:r>
      <w:r/>
    </w:p>
    <w:tbl>
      <w:tblPr>
        <w:tblW w:w="83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630"/>
        <w:gridCol w:w="970"/>
        <w:gridCol w:w="1600"/>
        <w:gridCol w:w="2783"/>
        <w:gridCol w:w="2347"/>
      </w:tblGrid>
      <w:tr>
        <w:trPr>
          <w:jc w:val="center"/>
          <w:trHeight w:val="23"/>
        </w:trPr>
        <w:tc>
          <w:tcPr>
            <w:tcBorders>
              <w:top w:val="single" w:color="auto" w:sz="6" w:space="0"/>
              <w:left w:val="single" w:color="auto" w:sz="6" w:space="0"/>
              <w:bottom w:val="single" w:color="auto" w:sz="6" w:space="0"/>
              <w:right w:val="single" w:color="auto" w:sz="6" w:space="0"/>
            </w:tcBorders>
            <w:tcW w:w="63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5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Borders>
              <w:top w:val="single" w:color="auto" w:sz="6" w:space="0"/>
              <w:left w:val="single" w:color="auto" w:sz="4" w:space="0"/>
              <w:bottom w:val="single" w:color="auto" w:sz="6" w:space="0"/>
              <w:right w:val="single" w:color="auto" w:sz="4" w:space="0"/>
            </w:tcBorders>
            <w:tcW w:w="27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Borders>
              <w:top w:val="single" w:color="auto" w:sz="6" w:space="0"/>
              <w:left w:val="single" w:color="auto" w:sz="6" w:space="0"/>
              <w:bottom w:val="single" w:color="auto" w:sz="6" w:space="0"/>
              <w:right w:val="single" w:color="auto" w:sz="6" w:space="0"/>
            </w:tcBorders>
            <w:tcW w:w="63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Borders>
              <w:top w:val="single" w:color="auto" w:sz="4" w:space="0"/>
              <w:left w:val="single" w:color="auto" w:sz="4" w:space="0"/>
              <w:right w:val="single" w:color="auto" w:sz="4" w:space="0"/>
            </w:tcBorders>
            <w:tcW w:w="97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内层</w:t>
            </w:r>
            <w:r/>
          </w:p>
          <w:p>
            <w:pPr>
              <w:jc w:val="center"/>
              <w:spacing w:line="240" w:lineRule="exact"/>
              <w:rPr>
                <w:rFonts w:asciiTheme="minorEastAsia" w:hAnsiTheme="minorEastAsia"/>
                <w:szCs w:val="21"/>
              </w:rPr>
            </w:pPr>
            <w:r>
              <w:rPr>
                <w:rFonts w:hint="eastAsia" w:asciiTheme="minorEastAsia" w:hAnsiTheme="minorEastAsia"/>
                <w:szCs w:val="21"/>
              </w:rPr>
              <w:t xml:space="preserve">胶管</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Borders>
              <w:top w:val="single" w:color="auto" w:sz="6" w:space="0"/>
              <w:left w:val="single" w:color="auto" w:sz="4" w:space="0"/>
              <w:bottom w:val="single" w:color="auto" w:sz="6" w:space="0"/>
              <w:right w:val="single" w:color="auto" w:sz="4" w:space="0"/>
            </w:tcBorders>
            <w:tcW w:w="27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44017-2024</w:t>
            </w:r>
            <w:r/>
          </w:p>
          <w:p>
            <w:pPr>
              <w:jc w:val="center"/>
              <w:spacing w:line="240" w:lineRule="exact"/>
              <w:rPr>
                <w:rFonts w:asciiTheme="minorEastAsia" w:hAnsiTheme="minorEastAsia"/>
                <w:szCs w:val="21"/>
              </w:rPr>
            </w:pPr>
            <w:r>
              <w:rPr>
                <w:rFonts w:hint="eastAsia" w:asciiTheme="minorEastAsia" w:hAnsiTheme="minorEastAsia"/>
                <w:szCs w:val="21"/>
              </w:rPr>
              <w:t xml:space="preserve">GB 44023-2024</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Borders>
              <w:top w:val="single" w:color="auto" w:sz="6" w:space="0"/>
              <w:left w:val="single" w:color="auto" w:sz="6" w:space="0"/>
              <w:bottom w:val="single" w:color="auto" w:sz="6" w:space="0"/>
              <w:right w:val="single" w:color="auto" w:sz="6" w:space="0"/>
            </w:tcBorders>
            <w:tcW w:w="63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Borders>
              <w:left w:val="single" w:color="auto" w:sz="4" w:space="0"/>
              <w:bottom w:val="single" w:color="auto" w:sz="4" w:space="0"/>
              <w:right w:val="single" w:color="auto" w:sz="4" w:space="0"/>
            </w:tcBorders>
            <w:tcW w:w="97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拉断伸长率</w:t>
            </w:r>
            <w:r/>
          </w:p>
        </w:tc>
        <w:tc>
          <w:tcPr>
            <w:tcBorders>
              <w:top w:val="single" w:color="auto" w:sz="6" w:space="0"/>
              <w:left w:val="single" w:color="auto" w:sz="4" w:space="0"/>
              <w:bottom w:val="single" w:color="auto" w:sz="6" w:space="0"/>
              <w:right w:val="single" w:color="auto" w:sz="4" w:space="0"/>
            </w:tcBorders>
            <w:tcW w:w="27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44017-2024</w:t>
            </w:r>
            <w:r/>
          </w:p>
          <w:p>
            <w:pPr>
              <w:jc w:val="center"/>
              <w:spacing w:line="240" w:lineRule="exact"/>
              <w:rPr>
                <w:rFonts w:asciiTheme="minorEastAsia" w:hAnsiTheme="minorEastAsia"/>
                <w:szCs w:val="21"/>
              </w:rPr>
            </w:pPr>
            <w:r>
              <w:rPr>
                <w:rFonts w:hint="eastAsia" w:asciiTheme="minorEastAsia" w:hAnsiTheme="minorEastAsia"/>
                <w:szCs w:val="21"/>
              </w:rPr>
              <w:t xml:space="preserve">GB 44023-2024</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Borders>
              <w:top w:val="single" w:color="auto" w:sz="6" w:space="0"/>
              <w:left w:val="single" w:color="auto" w:sz="6" w:space="0"/>
              <w:bottom w:val="single" w:color="auto" w:sz="6" w:space="0"/>
              <w:right w:val="single" w:color="auto" w:sz="6" w:space="0"/>
            </w:tcBorders>
            <w:tcW w:w="63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Borders>
              <w:top w:val="single" w:color="auto" w:sz="4" w:space="0"/>
              <w:left w:val="single" w:color="auto" w:sz="4" w:space="0"/>
              <w:right w:val="single" w:color="auto" w:sz="4" w:space="0"/>
            </w:tcBorders>
            <w:tcW w:w="97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采购包</w:t>
            </w:r>
            <w:r>
              <w:rPr>
                <w:rFonts w:hint="eastAsia" w:asciiTheme="minorEastAsia" w:hAnsiTheme="minorEastAsia"/>
                <w:szCs w:val="21"/>
              </w:rPr>
              <w:t xml:space="preserve">覆管</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气密性</w:t>
            </w:r>
            <w:r/>
          </w:p>
        </w:tc>
        <w:tc>
          <w:tcPr>
            <w:tcBorders>
              <w:top w:val="single" w:color="auto" w:sz="6" w:space="0"/>
              <w:left w:val="single" w:color="auto" w:sz="4" w:space="0"/>
              <w:bottom w:val="single" w:color="auto" w:sz="6" w:space="0"/>
              <w:right w:val="single" w:color="auto" w:sz="4" w:space="0"/>
            </w:tcBorders>
            <w:tcW w:w="27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44017-2024</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44017-2024</w:t>
            </w:r>
            <w:r/>
          </w:p>
        </w:tc>
      </w:tr>
      <w:tr>
        <w:trPr>
          <w:jc w:val="center"/>
          <w:trHeight w:val="23"/>
        </w:trPr>
        <w:tc>
          <w:tcPr>
            <w:tcBorders>
              <w:top w:val="single" w:color="auto" w:sz="6" w:space="0"/>
              <w:left w:val="single" w:color="auto" w:sz="6" w:space="0"/>
              <w:bottom w:val="single" w:color="auto" w:sz="6" w:space="0"/>
              <w:right w:val="single" w:color="auto" w:sz="6" w:space="0"/>
            </w:tcBorders>
            <w:tcW w:w="63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Borders>
              <w:left w:val="single" w:color="auto" w:sz="4" w:space="0"/>
              <w:bottom w:val="single" w:color="auto" w:sz="4" w:space="0"/>
              <w:right w:val="single" w:color="auto" w:sz="4" w:space="0"/>
            </w:tcBorders>
            <w:tcW w:w="97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耐压性</w:t>
            </w:r>
            <w:r/>
          </w:p>
        </w:tc>
        <w:tc>
          <w:tcPr>
            <w:tcBorders>
              <w:top w:val="single" w:color="auto" w:sz="6" w:space="0"/>
              <w:left w:val="single" w:color="auto" w:sz="4" w:space="0"/>
              <w:bottom w:val="single" w:color="auto" w:sz="6" w:space="0"/>
              <w:right w:val="single" w:color="auto" w:sz="4" w:space="0"/>
            </w:tcBorders>
            <w:tcW w:w="27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44017-2024</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44017-2024</w:t>
            </w:r>
            <w:r/>
          </w:p>
        </w:tc>
      </w:tr>
      <w:tr>
        <w:trPr>
          <w:jc w:val="center"/>
          <w:trHeight w:val="23"/>
        </w:trPr>
        <w:tc>
          <w:tcPr>
            <w:tcBorders>
              <w:top w:val="single" w:color="auto" w:sz="6" w:space="0"/>
              <w:left w:val="single" w:color="auto" w:sz="6" w:space="0"/>
              <w:bottom w:val="single" w:color="auto" w:sz="6" w:space="0"/>
              <w:right w:val="single" w:color="auto" w:sz="6" w:space="0"/>
            </w:tcBorders>
            <w:tcW w:w="63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接头</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耐安装强度</w:t>
            </w:r>
            <w:r/>
          </w:p>
        </w:tc>
        <w:tc>
          <w:tcPr>
            <w:tcBorders>
              <w:top w:val="single" w:color="auto" w:sz="6" w:space="0"/>
              <w:left w:val="single" w:color="auto" w:sz="4" w:space="0"/>
              <w:bottom w:val="single" w:color="auto" w:sz="6" w:space="0"/>
              <w:right w:val="single" w:color="auto" w:sz="4" w:space="0"/>
            </w:tcBorders>
            <w:tcW w:w="27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44017-2024</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44017-2024</w:t>
            </w:r>
            <w:r/>
          </w:p>
        </w:tc>
      </w:tr>
    </w:tbl>
    <w:p>
      <w:pPr>
        <w:rPr>
          <w:rFonts w:asciiTheme="minorEastAsia" w:hAnsiTheme="minorEastAsia"/>
          <w:b/>
          <w:szCs w:val="21"/>
        </w:rPr>
      </w:pPr>
      <w:r>
        <w:rPr>
          <w:rFonts w:hint="eastAsia" w:asciiTheme="minorEastAsia" w:hAnsiTheme="minorEastAsia"/>
          <w:b/>
          <w:szCs w:val="21"/>
        </w:rPr>
        <w:t xml:space="preserve">2.瓶装液化石油气调压器</w:t>
      </w:r>
      <w:r/>
    </w:p>
    <w:p>
      <w:pPr>
        <w:jc w:val="center"/>
        <w:rPr>
          <w:rFonts w:asciiTheme="minorEastAsia" w:hAnsiTheme="minorEastAsia"/>
          <w:szCs w:val="21"/>
        </w:rPr>
      </w:pPr>
      <w:r>
        <w:rPr>
          <w:rFonts w:hint="eastAsia" w:asciiTheme="minorEastAsia" w:hAnsiTheme="minorEastAsia"/>
          <w:szCs w:val="21"/>
        </w:rPr>
        <w:t xml:space="preserve">2026年瓶装液化石油气调压器产品检验检测项目、依据及方法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7"/>
        <w:gridCol w:w="950"/>
        <w:gridCol w:w="2098"/>
        <w:gridCol w:w="2292"/>
        <w:gridCol w:w="2346"/>
      </w:tblGrid>
      <w:tr>
        <w:trPr>
          <w:jc w:val="center"/>
          <w:trHeight w:val="23"/>
        </w:trPr>
        <w:tc>
          <w:tcPr>
            <w:tcW w:w="65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W w:w="304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W w:w="229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W w:w="234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W w:w="657"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W w:w="95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w:t>
            </w:r>
            <w:r/>
          </w:p>
        </w:tc>
        <w:tc>
          <w:tcPr>
            <w:tcW w:w="209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一般要求</w:t>
            </w:r>
            <w:r/>
          </w:p>
        </w:tc>
        <w:tc>
          <w:tcPr>
            <w:tcW w:w="229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35844-2018</w:t>
            </w:r>
            <w:r/>
          </w:p>
        </w:tc>
        <w:tc>
          <w:tcPr>
            <w:tcW w:w="234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35844-2018</w:t>
            </w:r>
            <w:r/>
          </w:p>
        </w:tc>
      </w:tr>
      <w:tr>
        <w:trPr>
          <w:jc w:val="center"/>
          <w:trHeight w:val="23"/>
        </w:trPr>
        <w:tc>
          <w:tcPr>
            <w:tcW w:w="65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95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209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调压器的接头组件</w:t>
            </w:r>
            <w:r/>
          </w:p>
        </w:tc>
        <w:tc>
          <w:tcPr>
            <w:tcW w:w="229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35844-2018</w:t>
            </w:r>
            <w:r/>
          </w:p>
        </w:tc>
        <w:tc>
          <w:tcPr>
            <w:tcW w:w="234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35844-2018</w:t>
            </w:r>
            <w:r/>
          </w:p>
        </w:tc>
      </w:tr>
      <w:tr>
        <w:trPr>
          <w:jc w:val="center"/>
          <w:trHeight w:val="23"/>
        </w:trPr>
        <w:tc>
          <w:tcPr>
            <w:tcW w:w="65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W w:w="304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调压器气密性</w:t>
            </w:r>
            <w:r/>
          </w:p>
        </w:tc>
        <w:tc>
          <w:tcPr>
            <w:tcW w:w="229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35844-2018</w:t>
            </w:r>
            <w:r/>
          </w:p>
        </w:tc>
        <w:tc>
          <w:tcPr>
            <w:tcW w:w="234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35844-2018</w:t>
            </w:r>
            <w:r/>
          </w:p>
        </w:tc>
      </w:tr>
      <w:tr>
        <w:trPr>
          <w:jc w:val="center"/>
          <w:trHeight w:val="23"/>
        </w:trPr>
        <w:tc>
          <w:tcPr>
            <w:tcW w:w="65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W w:w="304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关闭压力</w:t>
            </w:r>
            <w:r/>
          </w:p>
        </w:tc>
        <w:tc>
          <w:tcPr>
            <w:tcW w:w="229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35844-2018</w:t>
            </w:r>
            <w:r/>
          </w:p>
        </w:tc>
        <w:tc>
          <w:tcPr>
            <w:tcW w:w="234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35844-2018</w:t>
            </w:r>
            <w:r/>
          </w:p>
        </w:tc>
      </w:tr>
      <w:tr>
        <w:trPr>
          <w:jc w:val="center"/>
          <w:trHeight w:val="23"/>
        </w:trPr>
        <w:tc>
          <w:tcPr>
            <w:tcW w:w="65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W w:w="304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出口压力</w:t>
            </w:r>
            <w:r/>
          </w:p>
        </w:tc>
        <w:tc>
          <w:tcPr>
            <w:tcW w:w="229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35844-2018</w:t>
            </w:r>
            <w:r/>
          </w:p>
        </w:tc>
        <w:tc>
          <w:tcPr>
            <w:tcW w:w="234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35844-2018</w:t>
            </w:r>
            <w:r/>
          </w:p>
        </w:tc>
      </w:tr>
      <w:tr>
        <w:trPr>
          <w:jc w:val="center"/>
          <w:trHeight w:val="23"/>
        </w:trPr>
        <w:tc>
          <w:tcPr>
            <w:tcW w:w="65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4"/>
            <w:tcW w:w="7686" w:type="dxa"/>
            <w:vAlign w:val="center"/>
            <w:textDirection w:val="lrTb"/>
            <w:noWrap w:val="false"/>
          </w:tcPr>
          <w:p>
            <w:pPr>
              <w:jc w:val="left"/>
              <w:spacing w:line="240" w:lineRule="exact"/>
              <w:rPr>
                <w:rFonts w:asciiTheme="minorEastAsia" w:hAnsiTheme="minorEastAsia"/>
                <w:szCs w:val="21"/>
              </w:rPr>
            </w:pPr>
            <w:r>
              <w:rPr>
                <w:rFonts w:hint="eastAsia" w:asciiTheme="minorEastAsia" w:hAnsiTheme="minorEastAsia"/>
                <w:szCs w:val="21"/>
              </w:rPr>
              <w:t xml:space="preserve">1.一般要求的检验项目为GB 35844-2018中5.2.1.3；</w:t>
            </w:r>
            <w:r/>
          </w:p>
          <w:p>
            <w:pPr>
              <w:jc w:val="left"/>
              <w:spacing w:line="240" w:lineRule="exact"/>
              <w:rPr>
                <w:rFonts w:asciiTheme="minorEastAsia" w:hAnsiTheme="minorEastAsia"/>
                <w:szCs w:val="21"/>
              </w:rPr>
            </w:pPr>
            <w:r>
              <w:rPr>
                <w:rFonts w:hint="eastAsia" w:asciiTheme="minorEastAsia" w:hAnsiTheme="minorEastAsia"/>
                <w:szCs w:val="21"/>
              </w:rPr>
              <w:t xml:space="preserve">2.调压器的接头组件的检验项目为GB 35844-2018中5.2.5.2手轮外径和宽度、5.2.5.3软管连接接头外径、5.2.5.4。</w:t>
            </w:r>
            <w:r/>
          </w:p>
        </w:tc>
      </w:tr>
    </w:tbl>
    <w:p>
      <w:pPr>
        <w:rPr>
          <w:rFonts w:asciiTheme="minorEastAsia" w:hAnsiTheme="minorEastAsia"/>
          <w:b/>
          <w:szCs w:val="21"/>
        </w:rPr>
      </w:pPr>
      <w:r>
        <w:rPr>
          <w:rFonts w:hint="eastAsia" w:asciiTheme="minorEastAsia" w:hAnsiTheme="minorEastAsia"/>
          <w:b/>
          <w:szCs w:val="21"/>
        </w:rPr>
        <w:t xml:space="preserve">3.燃香</w:t>
      </w:r>
      <w:r/>
    </w:p>
    <w:p>
      <w:pPr>
        <w:jc w:val="center"/>
        <w:rPr>
          <w:rFonts w:asciiTheme="minorEastAsia" w:hAnsiTheme="minorEastAsia"/>
          <w:szCs w:val="21"/>
        </w:rPr>
      </w:pPr>
      <w:r>
        <w:rPr>
          <w:rFonts w:hint="eastAsia" w:asciiTheme="minorEastAsia" w:hAnsiTheme="minorEastAsia"/>
          <w:szCs w:val="21"/>
        </w:rPr>
        <w:t xml:space="preserve">2026年燃香产品检验检测项目、依据及方法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
        <w:gridCol w:w="989"/>
        <w:gridCol w:w="1745"/>
        <w:gridCol w:w="2516"/>
        <w:gridCol w:w="2439"/>
      </w:tblGrid>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W w:w="273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W w:w="273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原材料</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r>
      <w:tr>
        <w:trPr>
          <w:jc w:val="center"/>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W w:w="273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燃烧安全性能</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W w:w="989"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燃烧后有害物质</w:t>
            </w:r>
            <w:r/>
          </w:p>
        </w:tc>
        <w:tc>
          <w:tcPr>
            <w:tcW w:w="17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26393-2011</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W w:w="9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7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苯</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26393-2011</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W w:w="9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7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甲苯</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26393-2011</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W w:w="9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7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二甲苯</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26393-2011</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W w:w="9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7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总挥发性有机物</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26393-2011</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W w:w="989"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可迁移元素</w:t>
            </w:r>
            <w:r/>
          </w:p>
        </w:tc>
        <w:tc>
          <w:tcPr>
            <w:tcW w:w="17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铅</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26393-2011</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W w:w="9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7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镉</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26393-2011</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W w:w="9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7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汞</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26393-2011</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W w:w="9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7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铬</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26393-2011</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W w:w="9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7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砷</w:t>
            </w:r>
            <w:r/>
          </w:p>
        </w:tc>
        <w:tc>
          <w:tcPr>
            <w:tcW w:w="251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26386-2011</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26393-2011</w:t>
            </w:r>
            <w:r/>
          </w:p>
        </w:tc>
      </w:tr>
    </w:tbl>
    <w:p>
      <w:pPr>
        <w:rPr>
          <w:rFonts w:asciiTheme="minorEastAsia" w:hAnsiTheme="minorEastAsia"/>
          <w:b/>
          <w:szCs w:val="21"/>
        </w:rPr>
      </w:pPr>
      <w:r>
        <w:rPr>
          <w:rFonts w:hint="eastAsia" w:asciiTheme="minorEastAsia" w:hAnsiTheme="minorEastAsia"/>
          <w:b/>
          <w:szCs w:val="21"/>
        </w:rPr>
        <w:t xml:space="preserve">4.油墨（VOC）</w:t>
      </w:r>
      <w:r/>
    </w:p>
    <w:p>
      <w:pPr>
        <w:jc w:val="center"/>
        <w:rPr>
          <w:rFonts w:asciiTheme="minorEastAsia" w:hAnsiTheme="minorEastAsia"/>
          <w:szCs w:val="21"/>
        </w:rPr>
      </w:pPr>
      <w:r>
        <w:rPr>
          <w:rFonts w:hint="eastAsia" w:asciiTheme="minorEastAsia" w:hAnsiTheme="minorEastAsia"/>
          <w:szCs w:val="21"/>
        </w:rPr>
        <w:t xml:space="preserve">2026年油墨产品检验检测项目、依据及方法</w:t>
      </w:r>
      <w:r/>
    </w:p>
    <w:tbl>
      <w:tblPr>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1"/>
        <w:gridCol w:w="3048"/>
        <w:gridCol w:w="2252"/>
        <w:gridCol w:w="2411"/>
      </w:tblGrid>
      <w:tr>
        <w:trPr>
          <w:jc w:val="center"/>
          <w:trHeight w:val="23"/>
        </w:trPr>
        <w:tc>
          <w:tcPr>
            <w:tcW w:w="68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W w:w="304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W w:w="22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W w:w="241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W w:w="68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W w:w="304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挥发性有机化合物(VOCs）限值</w:t>
            </w:r>
            <w:r/>
          </w:p>
        </w:tc>
        <w:tc>
          <w:tcPr>
            <w:tcW w:w="22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38507-2020</w:t>
            </w:r>
            <w:r/>
          </w:p>
        </w:tc>
        <w:tc>
          <w:tcPr>
            <w:tcW w:w="241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38608-2020</w:t>
            </w:r>
            <w:r/>
          </w:p>
        </w:tc>
      </w:tr>
    </w:tbl>
    <w:p>
      <w:pPr>
        <w:rPr>
          <w:rFonts w:asciiTheme="minorEastAsia" w:hAnsiTheme="minorEastAsia"/>
          <w:b/>
          <w:szCs w:val="21"/>
        </w:rPr>
      </w:pPr>
      <w:r>
        <w:rPr>
          <w:rFonts w:hint="eastAsia" w:asciiTheme="minorEastAsia" w:hAnsiTheme="minorEastAsia"/>
          <w:b/>
          <w:szCs w:val="21"/>
        </w:rPr>
        <w:t xml:space="preserve">5.家用清洁剂</w:t>
      </w:r>
      <w:r/>
    </w:p>
    <w:p>
      <w:pPr>
        <w:jc w:val="center"/>
        <w:rPr>
          <w:rFonts w:asciiTheme="minorEastAsia" w:hAnsiTheme="minorEastAsia"/>
          <w:szCs w:val="21"/>
        </w:rPr>
      </w:pPr>
      <w:r>
        <w:rPr>
          <w:rFonts w:hint="eastAsia" w:asciiTheme="minorEastAsia" w:hAnsiTheme="minorEastAsia"/>
          <w:szCs w:val="21"/>
        </w:rPr>
        <w:t xml:space="preserve">2026年厨房油污清洁剂产品检验检测项目、依据及方法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
        <w:gridCol w:w="2560"/>
        <w:gridCol w:w="2690"/>
        <w:gridCol w:w="2439"/>
      </w:tblGrid>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W w:w="2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W w:w="26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W w:w="2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总活性物含量</w:t>
            </w:r>
            <w:r/>
          </w:p>
        </w:tc>
        <w:tc>
          <w:tcPr>
            <w:tcW w:w="26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35833-2018</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13173-2008</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W w:w="2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碱度</w:t>
            </w:r>
            <w:r/>
          </w:p>
        </w:tc>
        <w:tc>
          <w:tcPr>
            <w:tcW w:w="26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35833-2018</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7378-2012</w:t>
            </w:r>
            <w:r/>
          </w:p>
        </w:tc>
      </w:tr>
      <w:tr>
        <w:trPr>
          <w:jc w:val="center"/>
          <w:trHeight w:val="23"/>
        </w:trPr>
        <w:tc>
          <w:tcPr>
            <w:tcW w:w="71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W w:w="2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总五氧化二磷含量</w:t>
            </w:r>
            <w:r/>
          </w:p>
        </w:tc>
        <w:tc>
          <w:tcPr>
            <w:tcW w:w="26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35833-2018</w:t>
            </w:r>
            <w:r/>
          </w:p>
        </w:tc>
        <w:tc>
          <w:tcPr>
            <w:tcW w:w="243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13173-2008</w:t>
            </w:r>
            <w:r/>
          </w:p>
        </w:tc>
      </w:tr>
    </w:tbl>
    <w:p>
      <w:pPr>
        <w:jc w:val="center"/>
        <w:rPr>
          <w:rFonts w:asciiTheme="minorEastAsia" w:hAnsiTheme="minorEastAsia"/>
          <w:szCs w:val="21"/>
        </w:rPr>
      </w:pPr>
      <w:r>
        <w:rPr>
          <w:rFonts w:hint="eastAsia" w:asciiTheme="minorEastAsia" w:hAnsiTheme="minorEastAsia"/>
          <w:szCs w:val="21"/>
        </w:rPr>
        <w:t xml:space="preserve">2026年卫生洁具清洗剂产品检验检测项目、依据及方法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0"/>
        <w:gridCol w:w="2550"/>
        <w:gridCol w:w="2700"/>
        <w:gridCol w:w="2429"/>
      </w:tblGrid>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W w:w="25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W w:w="24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W w:w="25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总酸度</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21241-</w:t>
            </w:r>
            <w:r>
              <w:rPr>
                <w:rFonts w:asciiTheme="minorEastAsia" w:hAnsiTheme="minorEastAsia"/>
                <w:szCs w:val="21"/>
              </w:rPr>
              <w:t xml:space="preserve">2022</w:t>
            </w:r>
            <w:r/>
          </w:p>
        </w:tc>
        <w:tc>
          <w:tcPr>
            <w:tcW w:w="24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21241-</w:t>
            </w:r>
            <w:r>
              <w:rPr>
                <w:rFonts w:asciiTheme="minorEastAsia" w:hAnsiTheme="minorEastAsia"/>
                <w:szCs w:val="21"/>
              </w:rPr>
              <w:t xml:space="preserve">2022</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W w:w="25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总有效物含量</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21241-</w:t>
            </w:r>
            <w:r>
              <w:rPr>
                <w:rFonts w:asciiTheme="minorEastAsia" w:hAnsiTheme="minorEastAsia"/>
                <w:szCs w:val="21"/>
              </w:rPr>
              <w:t xml:space="preserve">2022</w:t>
            </w:r>
            <w:r/>
          </w:p>
        </w:tc>
        <w:tc>
          <w:tcPr>
            <w:tcW w:w="24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13173-2021</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W w:w="25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总五氧化二磷含量</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21241-</w:t>
            </w:r>
            <w:r>
              <w:rPr>
                <w:rFonts w:asciiTheme="minorEastAsia" w:hAnsiTheme="minorEastAsia"/>
                <w:szCs w:val="21"/>
              </w:rPr>
              <w:t xml:space="preserve">2022</w:t>
            </w:r>
            <w:r/>
          </w:p>
        </w:tc>
        <w:tc>
          <w:tcPr>
            <w:tcW w:w="24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13173-2021</w:t>
            </w:r>
            <w:r/>
          </w:p>
        </w:tc>
      </w:tr>
    </w:tbl>
    <w:p>
      <w:pPr>
        <w:jc w:val="center"/>
        <w:rPr>
          <w:rFonts w:asciiTheme="minorEastAsia" w:hAnsiTheme="minorEastAsia"/>
          <w:szCs w:val="21"/>
        </w:rPr>
      </w:pPr>
      <w:r>
        <w:rPr>
          <w:rFonts w:hint="eastAsia" w:asciiTheme="minorEastAsia" w:hAnsiTheme="minorEastAsia"/>
          <w:szCs w:val="21"/>
        </w:rPr>
        <w:t xml:space="preserve">2026年果蔬清洗剂产品检验检测项目、依据及方法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0"/>
        <w:gridCol w:w="2550"/>
        <w:gridCol w:w="2700"/>
        <w:gridCol w:w="2429"/>
      </w:tblGrid>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W w:w="25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W w:w="24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W w:w="25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24691-2022</w:t>
            </w:r>
            <w:r/>
          </w:p>
        </w:tc>
        <w:tc>
          <w:tcPr>
            <w:tcW w:w="24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6368-2008</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W w:w="25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总有效物含量</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24691-2022</w:t>
            </w:r>
            <w:r/>
          </w:p>
        </w:tc>
        <w:tc>
          <w:tcPr>
            <w:tcW w:w="24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13173-2021</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W w:w="25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总五氧化二磷含量</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24691-2022</w:t>
            </w:r>
            <w:r/>
          </w:p>
        </w:tc>
        <w:tc>
          <w:tcPr>
            <w:tcW w:w="24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13173-2021</w:t>
            </w:r>
            <w:r/>
          </w:p>
        </w:tc>
      </w:tr>
    </w:tbl>
    <w:p>
      <w:pPr>
        <w:jc w:val="center"/>
        <w:rPr>
          <w:rFonts w:asciiTheme="minorEastAsia" w:hAnsiTheme="minorEastAsia"/>
          <w:szCs w:val="21"/>
        </w:rPr>
      </w:pPr>
      <w:r>
        <w:rPr>
          <w:rFonts w:hint="eastAsia" w:asciiTheme="minorEastAsia" w:hAnsiTheme="minorEastAsia"/>
          <w:szCs w:val="21"/>
        </w:rPr>
        <w:t xml:space="preserve">2026年手洗餐具用洗涤剂产品检验检测项目、依据及方法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0"/>
        <w:gridCol w:w="2605"/>
        <w:gridCol w:w="2700"/>
        <w:gridCol w:w="2425"/>
      </w:tblGrid>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W w:w="26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W w:w="26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9985-2022</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6368-2008</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W w:w="26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总有效物含量</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9985-2022</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13173-2021</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W w:w="26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稳定性</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9985-2022</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13173-2021</w:t>
            </w:r>
            <w:r/>
          </w:p>
        </w:tc>
      </w:tr>
    </w:tbl>
    <w:p>
      <w:pPr>
        <w:rPr>
          <w:rFonts w:asciiTheme="minorEastAsia" w:hAnsiTheme="minorEastAsia"/>
          <w:b/>
          <w:szCs w:val="21"/>
        </w:rPr>
      </w:pPr>
      <w:r>
        <w:rPr>
          <w:rFonts w:hint="eastAsia" w:asciiTheme="minorEastAsia" w:hAnsiTheme="minorEastAsia"/>
          <w:b/>
          <w:szCs w:val="21"/>
        </w:rPr>
        <w:t xml:space="preserve">6.烟花爆竹</w:t>
      </w:r>
      <w:r/>
    </w:p>
    <w:p>
      <w:pPr>
        <w:jc w:val="center"/>
        <w:rPr>
          <w:rFonts w:asciiTheme="minorEastAsia" w:hAnsiTheme="minorEastAsia"/>
          <w:szCs w:val="21"/>
        </w:rPr>
      </w:pPr>
      <w:r>
        <w:rPr>
          <w:rFonts w:hint="eastAsia" w:asciiTheme="minorEastAsia" w:hAnsiTheme="minorEastAsia"/>
          <w:szCs w:val="21"/>
        </w:rPr>
        <w:t xml:space="preserve">2026年组合烟花产品检验检测项目、依据及方法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0"/>
        <w:gridCol w:w="636"/>
        <w:gridCol w:w="732"/>
        <w:gridCol w:w="1705"/>
        <w:gridCol w:w="2232"/>
        <w:gridCol w:w="2425"/>
      </w:tblGrid>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3"/>
            <w:tcW w:w="30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W w:w="22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3"/>
            <w:tcW w:w="30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销售</w:t>
            </w:r>
            <w:r>
              <w:rPr>
                <w:rFonts w:hint="eastAsia" w:asciiTheme="minorEastAsia" w:hAnsiTheme="minorEastAsia"/>
                <w:szCs w:val="21"/>
              </w:rPr>
              <w:t xml:space="preserve">采购包</w:t>
            </w:r>
            <w:r>
              <w:rPr>
                <w:rFonts w:hint="eastAsia" w:asciiTheme="minorEastAsia" w:hAnsiTheme="minorEastAsia"/>
                <w:szCs w:val="21"/>
              </w:rPr>
              <w:t xml:space="preserve">装标志</w:t>
            </w:r>
            <w:r/>
          </w:p>
        </w:tc>
        <w:tc>
          <w:tcPr>
            <w:tcW w:w="22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W w:w="636"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部件</w:t>
            </w:r>
            <w:r/>
          </w:p>
        </w:tc>
        <w:tc>
          <w:tcPr>
            <w:tcW w:w="732"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引燃装置</w:t>
            </w:r>
            <w:r/>
          </w:p>
        </w:tc>
        <w:tc>
          <w:tcPr>
            <w:tcW w:w="17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引火线</w:t>
            </w:r>
            <w:r/>
          </w:p>
        </w:tc>
        <w:tc>
          <w:tcPr>
            <w:tcW w:w="22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p>
            <w:pPr>
              <w:jc w:val="center"/>
              <w:spacing w:line="240" w:lineRule="exact"/>
              <w:rPr>
                <w:rFonts w:asciiTheme="minorEastAsia" w:hAnsiTheme="minorEastAsia"/>
                <w:szCs w:val="21"/>
              </w:rPr>
            </w:pPr>
            <w:r>
              <w:rPr>
                <w:rFonts w:hint="eastAsia" w:asciiTheme="minorEastAsia" w:hAnsiTheme="minorEastAsia"/>
                <w:szCs w:val="21"/>
              </w:rPr>
              <w:t xml:space="preserve">GB 19593-2015</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W w:w="6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73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7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引火线牢固性</w:t>
            </w:r>
            <w:r/>
          </w:p>
        </w:tc>
        <w:tc>
          <w:tcPr>
            <w:tcW w:w="22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W w:w="6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73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7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引燃时间</w:t>
            </w:r>
            <w:r/>
          </w:p>
        </w:tc>
        <w:tc>
          <w:tcPr>
            <w:tcW w:w="22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19593-2015</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3"/>
            <w:tcW w:w="30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结构和材质</w:t>
            </w:r>
            <w:r/>
          </w:p>
        </w:tc>
        <w:tc>
          <w:tcPr>
            <w:tcW w:w="22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p>
            <w:pPr>
              <w:jc w:val="center"/>
              <w:spacing w:line="240" w:lineRule="exact"/>
              <w:rPr>
                <w:rFonts w:asciiTheme="minorEastAsia" w:hAnsiTheme="minorEastAsia"/>
                <w:szCs w:val="21"/>
              </w:rPr>
            </w:pPr>
            <w:r>
              <w:rPr>
                <w:rFonts w:hint="eastAsia" w:asciiTheme="minorEastAsia" w:hAnsiTheme="minorEastAsia"/>
                <w:szCs w:val="21"/>
              </w:rPr>
              <w:t xml:space="preserve">GB 19593-2015</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19593-2015</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3"/>
            <w:tcW w:w="30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主体稳定性</w:t>
            </w:r>
            <w:r/>
          </w:p>
        </w:tc>
        <w:tc>
          <w:tcPr>
            <w:tcW w:w="22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19593-2015</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19593-2015</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3"/>
            <w:tcW w:w="30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药种（氯酸盐）</w:t>
            </w:r>
            <w:r/>
          </w:p>
        </w:tc>
        <w:tc>
          <w:tcPr>
            <w:tcW w:w="22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21242-2019</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3"/>
            <w:tcW w:w="30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药量</w:t>
            </w:r>
            <w:r/>
          </w:p>
        </w:tc>
        <w:tc>
          <w:tcPr>
            <w:tcW w:w="22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19593-2015</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3"/>
            <w:tcW w:w="30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燃放性能</w:t>
            </w:r>
            <w:r/>
          </w:p>
        </w:tc>
        <w:tc>
          <w:tcPr>
            <w:tcW w:w="22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19593-2015</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19593-2015</w:t>
            </w:r>
            <w:r/>
          </w:p>
        </w:tc>
      </w:tr>
    </w:tbl>
    <w:p>
      <w:pPr>
        <w:jc w:val="center"/>
        <w:rPr>
          <w:rFonts w:asciiTheme="minorEastAsia" w:hAnsiTheme="minorEastAsia"/>
          <w:szCs w:val="21"/>
        </w:rPr>
      </w:pPr>
      <w:r>
        <w:rPr>
          <w:rFonts w:hint="eastAsia" w:asciiTheme="minorEastAsia" w:hAnsiTheme="minorEastAsia"/>
          <w:szCs w:val="21"/>
        </w:rPr>
        <w:t xml:space="preserve">2026年除组合烟花外产品检验检测项目、依据及方法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0"/>
        <w:gridCol w:w="660"/>
        <w:gridCol w:w="672"/>
        <w:gridCol w:w="1599"/>
        <w:gridCol w:w="2374"/>
        <w:gridCol w:w="2425"/>
      </w:tblGrid>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3"/>
            <w:tcW w:w="29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W w:w="23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3"/>
            <w:tcW w:w="29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销售</w:t>
            </w:r>
            <w:r>
              <w:rPr>
                <w:rFonts w:hint="eastAsia" w:asciiTheme="minorEastAsia" w:hAnsiTheme="minorEastAsia"/>
                <w:szCs w:val="21"/>
              </w:rPr>
              <w:t xml:space="preserve">采购包</w:t>
            </w:r>
            <w:r>
              <w:rPr>
                <w:rFonts w:hint="eastAsia" w:asciiTheme="minorEastAsia" w:hAnsiTheme="minorEastAsia"/>
                <w:szCs w:val="21"/>
              </w:rPr>
              <w:t xml:space="preserve">装标志</w:t>
            </w:r>
            <w:r/>
          </w:p>
        </w:tc>
        <w:tc>
          <w:tcPr>
            <w:tcW w:w="23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W w:w="6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部件</w:t>
            </w:r>
            <w:r/>
          </w:p>
        </w:tc>
        <w:tc>
          <w:tcPr>
            <w:tcW w:w="672"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引燃装置</w:t>
            </w:r>
            <w:r/>
          </w:p>
        </w:tc>
        <w:tc>
          <w:tcPr>
            <w:tcW w:w="159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引火线</w:t>
            </w:r>
            <w:r/>
          </w:p>
        </w:tc>
        <w:tc>
          <w:tcPr>
            <w:tcW w:w="23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W w:w="6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67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59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引火线牢固性</w:t>
            </w:r>
            <w:r/>
          </w:p>
        </w:tc>
        <w:tc>
          <w:tcPr>
            <w:tcW w:w="23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W w:w="6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67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59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引燃时间</w:t>
            </w:r>
            <w:r/>
          </w:p>
        </w:tc>
        <w:tc>
          <w:tcPr>
            <w:tcW w:w="23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W w:w="6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gridSpan w:val="2"/>
            <w:tcW w:w="227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手持部位</w:t>
            </w:r>
            <w:r/>
          </w:p>
        </w:tc>
        <w:tc>
          <w:tcPr>
            <w:tcW w:w="23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3"/>
            <w:tcW w:w="29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结构和材质</w:t>
            </w:r>
            <w:r/>
          </w:p>
        </w:tc>
        <w:tc>
          <w:tcPr>
            <w:tcW w:w="23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3"/>
            <w:tcW w:w="29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药种（氯酸盐）</w:t>
            </w:r>
            <w:r/>
          </w:p>
        </w:tc>
        <w:tc>
          <w:tcPr>
            <w:tcW w:w="23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21242-2019</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3"/>
            <w:tcW w:w="29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药量</w:t>
            </w:r>
            <w:r/>
          </w:p>
        </w:tc>
        <w:tc>
          <w:tcPr>
            <w:tcW w:w="23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r>
        <w:trPr>
          <w:jc w:val="cente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3"/>
            <w:tcW w:w="29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燃放性能</w:t>
            </w:r>
            <w:r/>
          </w:p>
        </w:tc>
        <w:tc>
          <w:tcPr>
            <w:tcW w:w="23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10631-2013</w:t>
            </w:r>
            <w:r/>
          </w:p>
        </w:tc>
      </w:tr>
    </w:tbl>
    <w:p>
      <w:pPr>
        <w:rPr>
          <w:rFonts w:asciiTheme="minorEastAsia" w:hAnsiTheme="minorEastAsia"/>
          <w:b/>
          <w:szCs w:val="21"/>
        </w:rPr>
      </w:pPr>
      <w:r>
        <w:rPr>
          <w:rFonts w:hint="eastAsia" w:asciiTheme="minorEastAsia" w:hAnsiTheme="minorEastAsia"/>
          <w:b/>
          <w:szCs w:val="21"/>
        </w:rPr>
        <w:t xml:space="preserve">7.卫生巾（护垫）</w:t>
      </w:r>
      <w:r/>
    </w:p>
    <w:p>
      <w:pPr>
        <w:jc w:val="center"/>
        <w:rPr>
          <w:rFonts w:asciiTheme="minorEastAsia" w:hAnsiTheme="minorEastAsia"/>
          <w:szCs w:val="21"/>
        </w:rPr>
      </w:pPr>
      <w:r>
        <w:rPr>
          <w:rFonts w:hint="eastAsia" w:asciiTheme="minorEastAsia" w:hAnsiTheme="minorEastAsia"/>
          <w:szCs w:val="21"/>
        </w:rPr>
        <w:t xml:space="preserve">2026年卫生巾（护垫）产品检验检测项目、依据及方法</w:t>
      </w:r>
      <w:r/>
    </w:p>
    <w:tbl>
      <w:tblPr>
        <w:tblpPr w:horzAnchor="page" w:tblpX="1861" w:vertAnchor="text" w:tblpY="1" w:leftFromText="181" w:topFromText="0" w:rightFromText="181"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0"/>
        <w:gridCol w:w="2605"/>
        <w:gridCol w:w="2700"/>
        <w:gridCol w:w="2425"/>
      </w:tblGrid>
      <w:tr>
        <w:trP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W w:w="26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W w:w="26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吸水倍率</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8939-2018</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8939-2018</w:t>
            </w:r>
            <w:r/>
          </w:p>
        </w:tc>
      </w:tr>
      <w:tr>
        <w:trP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W w:w="26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可迁移性荧光物质</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8939-2018</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8939-2018</w:t>
            </w:r>
            <w:r/>
          </w:p>
        </w:tc>
      </w:tr>
      <w:tr>
        <w:trP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W w:w="26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细菌菌落总数</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r>
      <w:tr>
        <w:trP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W w:w="26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特定微生物（大肠菌群、铜绿假单胞菌、金黄色葡萄球菌、溶血性链球菌）</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r>
      <w:tr>
        <w:trPr>
          <w:trHeight w:val="23"/>
        </w:trPr>
        <w:tc>
          <w:tcPr>
            <w:tcW w:w="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W w:w="260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真菌菌落总数</w:t>
            </w:r>
            <w:r/>
          </w:p>
        </w:tc>
        <w:tc>
          <w:tcPr>
            <w:tcW w:w="27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c>
          <w:tcPr>
            <w:tcW w:w="242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r>
    </w:tbl>
    <w:p>
      <w:pPr>
        <w:rPr>
          <w:rFonts w:asciiTheme="minorEastAsia" w:hAnsiTheme="minorEastAsia"/>
          <w:b/>
          <w:szCs w:val="21"/>
        </w:rPr>
      </w:pPr>
      <w:r>
        <w:rPr>
          <w:rFonts w:hint="eastAsia" w:asciiTheme="minorEastAsia" w:hAnsiTheme="minorEastAsia"/>
          <w:b/>
          <w:szCs w:val="21"/>
        </w:rPr>
        <w:t xml:space="preserve">8.纸尿裤</w:t>
      </w:r>
      <w:r/>
    </w:p>
    <w:p>
      <w:pPr>
        <w:jc w:val="center"/>
        <w:rPr>
          <w:rFonts w:asciiTheme="minorEastAsia" w:hAnsiTheme="minorEastAsia"/>
          <w:szCs w:val="21"/>
        </w:rPr>
      </w:pPr>
      <w:r>
        <w:rPr>
          <w:rFonts w:hint="eastAsia" w:asciiTheme="minorEastAsia" w:hAnsiTheme="minorEastAsia"/>
          <w:szCs w:val="21"/>
        </w:rPr>
        <w:t xml:space="preserve">2026年纸尿裤产品检验检测项目、依据及方法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pH值</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28004.1-2021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28004.2-2021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28004.1-2021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28004.2-2021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细菌菌落总数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特定微生物（大肠菌群、铜绿假单胞菌、金黄色葡萄球菌、溶血性链球菌）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真菌菌落总数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15979-2024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28004.1-2021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28004.2-2021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34448-2017</w:t>
            </w:r>
            <w:r/>
          </w:p>
        </w:tc>
      </w:tr>
    </w:tbl>
    <w:p>
      <w:pPr>
        <w:rPr>
          <w:rFonts w:asciiTheme="minorEastAsia" w:hAnsiTheme="minorEastAsia"/>
          <w:b/>
          <w:szCs w:val="21"/>
        </w:rPr>
      </w:pPr>
      <w:r>
        <w:rPr>
          <w:rFonts w:hint="eastAsia" w:asciiTheme="minorEastAsia" w:hAnsiTheme="minorEastAsia"/>
          <w:b/>
          <w:szCs w:val="21"/>
        </w:rPr>
        <w:t xml:space="preserve">9.家庭用纸制品</w:t>
      </w:r>
      <w:r/>
    </w:p>
    <w:p>
      <w:pPr>
        <w:jc w:val="center"/>
        <w:rPr>
          <w:rFonts w:asciiTheme="minorEastAsia" w:hAnsiTheme="minorEastAsia"/>
          <w:szCs w:val="21"/>
        </w:rPr>
      </w:pPr>
      <w:r>
        <w:rPr>
          <w:rFonts w:hint="eastAsia" w:asciiTheme="minorEastAsia" w:hAnsiTheme="minorEastAsia"/>
          <w:szCs w:val="21"/>
        </w:rPr>
        <w:t xml:space="preserve">2026年卫生纸产品检验检测项目、依据及方法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细菌菌落总数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大肠菌群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金黄色葡萄球菌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溶血性链球菌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可迁移性荧光物质</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销售标志及</w:t>
            </w:r>
            <w:r>
              <w:rPr>
                <w:rFonts w:hint="eastAsia" w:asciiTheme="minorEastAsia" w:hAnsiTheme="minorEastAsia"/>
                <w:szCs w:val="21"/>
              </w:rPr>
              <w:t xml:space="preserve">采购包</w:t>
            </w:r>
            <w:r>
              <w:rPr>
                <w:rFonts w:hint="eastAsia" w:asciiTheme="minorEastAsia" w:hAnsiTheme="minorEastAsia"/>
                <w:szCs w:val="21"/>
              </w:rPr>
              <w:t xml:space="preserve">装</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20810-2018</w:t>
            </w:r>
            <w:r/>
          </w:p>
        </w:tc>
      </w:tr>
    </w:tbl>
    <w:p>
      <w:pPr>
        <w:jc w:val="center"/>
        <w:rPr>
          <w:rFonts w:asciiTheme="minorEastAsia" w:hAnsiTheme="minorEastAsia"/>
          <w:szCs w:val="21"/>
        </w:rPr>
      </w:pPr>
      <w:r>
        <w:rPr>
          <w:rFonts w:hint="eastAsia" w:asciiTheme="minorEastAsia" w:hAnsiTheme="minorEastAsia"/>
          <w:szCs w:val="21"/>
        </w:rPr>
        <w:t xml:space="preserve">2026年纸巾产品检验检测项目、依据及方法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细菌菌落总数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 15979-2024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 15979-2024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特定微生物（大肠菌群、铜绿假单胞菌、金黄色葡萄球菌、溶血性链球菌）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 15979-2024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 15979-2024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真菌菌落总数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 15979-2024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 15979-2024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可迁移性荧光物质</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20808-2022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20808-2022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销售标志及</w:t>
            </w:r>
            <w:r>
              <w:rPr>
                <w:rFonts w:hint="eastAsia" w:asciiTheme="minorEastAsia" w:hAnsiTheme="minorEastAsia"/>
                <w:szCs w:val="21"/>
              </w:rPr>
              <w:t xml:space="preserve">采购包</w:t>
            </w:r>
            <w:r>
              <w:rPr>
                <w:rFonts w:hint="eastAsia" w:asciiTheme="minorEastAsia" w:hAnsiTheme="minorEastAsia"/>
                <w:szCs w:val="21"/>
              </w:rPr>
              <w:t xml:space="preserve">装</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20808-2022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20808-2022</w:t>
            </w:r>
            <w:r/>
          </w:p>
        </w:tc>
      </w:tr>
    </w:tbl>
    <w:p>
      <w:pPr>
        <w:rPr>
          <w:rFonts w:asciiTheme="minorEastAsia" w:hAnsiTheme="minorEastAsia"/>
          <w:b/>
          <w:szCs w:val="21"/>
        </w:rPr>
      </w:pPr>
      <w:r>
        <w:rPr>
          <w:rFonts w:hint="eastAsia" w:asciiTheme="minorEastAsia" w:hAnsiTheme="minorEastAsia"/>
          <w:b/>
          <w:szCs w:val="21"/>
        </w:rPr>
        <w:t xml:space="preserve">10.塑料购物袋</w:t>
      </w:r>
      <w:r/>
    </w:p>
    <w:p>
      <w:pPr>
        <w:jc w:val="center"/>
        <w:rPr>
          <w:rFonts w:asciiTheme="minorEastAsia" w:hAnsiTheme="minorEastAsia"/>
          <w:szCs w:val="21"/>
        </w:rPr>
      </w:pPr>
      <w:r>
        <w:rPr>
          <w:rFonts w:hint="eastAsia" w:asciiTheme="minorEastAsia" w:hAnsiTheme="minorEastAsia"/>
          <w:szCs w:val="21"/>
        </w:rPr>
        <w:t xml:space="preserve">2026年塑料购物</w:t>
      </w:r>
      <w:r>
        <w:rPr>
          <w:rFonts w:hint="eastAsia" w:asciiTheme="minorEastAsia" w:hAnsiTheme="minorEastAsia"/>
          <w:szCs w:val="21"/>
        </w:rPr>
        <w:t xml:space="preserve">袋产品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21661-2020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厚度偏差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提吊试验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21661-2020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21661-2020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漏水性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21661-2020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封合强度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2358-1998</w:t>
            </w:r>
            <w:r/>
          </w:p>
        </w:tc>
      </w:tr>
    </w:tbl>
    <w:p>
      <w:pPr>
        <w:jc w:val="center"/>
        <w:rPr>
          <w:rFonts w:asciiTheme="minorEastAsia" w:hAnsiTheme="minorEastAsia"/>
          <w:szCs w:val="21"/>
        </w:rPr>
      </w:pPr>
      <w:r>
        <w:rPr>
          <w:rFonts w:hint="eastAsia" w:asciiTheme="minorEastAsia" w:hAnsiTheme="minorEastAsia"/>
          <w:szCs w:val="21"/>
        </w:rPr>
        <w:t xml:space="preserve">2026年生物降解塑料购物</w:t>
      </w:r>
      <w:r>
        <w:rPr>
          <w:rFonts w:hint="eastAsia" w:asciiTheme="minorEastAsia" w:hAnsiTheme="minorEastAsia"/>
          <w:szCs w:val="21"/>
        </w:rPr>
        <w:t xml:space="preserve">袋产品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21660-2008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厚度偏差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38082-2019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提吊试验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38082-2019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38082-2019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38082-2019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38082-2019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漏水性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38082-2019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38082-2019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封合强度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38082-2019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2358-1998</w:t>
            </w:r>
            <w:r/>
          </w:p>
        </w:tc>
      </w:tr>
    </w:tbl>
    <w:p>
      <w:pPr>
        <w:jc w:val="center"/>
        <w:rPr>
          <w:rFonts w:asciiTheme="minorEastAsia" w:hAnsiTheme="minorEastAsia"/>
          <w:szCs w:val="21"/>
        </w:rPr>
      </w:pPr>
      <w:r>
        <w:rPr>
          <w:rFonts w:hint="eastAsia" w:asciiTheme="minorEastAsia" w:hAnsiTheme="minorEastAsia"/>
          <w:szCs w:val="21"/>
        </w:rPr>
        <w:t xml:space="preserve">2026年淀粉基塑料购物</w:t>
      </w:r>
      <w:r>
        <w:rPr>
          <w:rFonts w:hint="eastAsia" w:asciiTheme="minorEastAsia" w:hAnsiTheme="minorEastAsia"/>
          <w:szCs w:val="21"/>
        </w:rPr>
        <w:t xml:space="preserve">袋产品</w:t>
      </w:r>
      <w:r>
        <w:rPr>
          <w:rFonts w:hint="eastAsia" w:asciiTheme="minorEastAsia" w:hAnsiTheme="minorEastAsia"/>
          <w:szCs w:val="21"/>
        </w:rPr>
        <w:t xml:space="preserve">检验检测项目、依据及方法</w:t>
      </w:r>
      <w:r/>
    </w:p>
    <w:p>
      <w:pPr>
        <w:jc w:val="center"/>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明示标准为 GB/T 38079-2019的淀粉基塑料购物袋</w:t>
      </w:r>
      <w:r>
        <w:rPr>
          <w:rFonts w:hint="eastAsia" w:asciiTheme="minorEastAsia" w:hAnsiTheme="minorEastAsia"/>
          <w:szCs w:val="21"/>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提吊试验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漏水性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封合强度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落</w:t>
            </w:r>
            <w:r>
              <w:rPr>
                <w:rFonts w:hint="eastAsia" w:asciiTheme="minorEastAsia" w:hAnsiTheme="minorEastAsia"/>
                <w:szCs w:val="21"/>
              </w:rPr>
              <w:t xml:space="preserve">镖</w:t>
            </w:r>
            <w:r>
              <w:rPr>
                <w:rFonts w:hint="eastAsia" w:asciiTheme="minorEastAsia" w:hAnsiTheme="minorEastAsia"/>
                <w:szCs w:val="21"/>
              </w:rPr>
              <w:t xml:space="preserve">冲击</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淀粉含量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38079-2019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2957-2008</w:t>
            </w:r>
            <w:r/>
          </w:p>
        </w:tc>
      </w:tr>
    </w:tbl>
    <w:p>
      <w:pPr>
        <w:rPr>
          <w:rFonts w:asciiTheme="minorEastAsia" w:hAnsiTheme="minorEastAsia"/>
          <w:b/>
          <w:szCs w:val="21"/>
        </w:rPr>
      </w:pPr>
      <w:r>
        <w:rPr>
          <w:rFonts w:hint="eastAsia" w:asciiTheme="minorEastAsia" w:hAnsiTheme="minorEastAsia"/>
          <w:b/>
          <w:szCs w:val="21"/>
        </w:rPr>
        <w:t xml:space="preserve">11.化肥</w:t>
      </w:r>
      <w:r/>
    </w:p>
    <w:p>
      <w:pPr>
        <w:jc w:val="center"/>
        <w:rPr>
          <w:rFonts w:asciiTheme="minorEastAsia" w:hAnsiTheme="minorEastAsia"/>
          <w:szCs w:val="21"/>
        </w:rPr>
      </w:pPr>
      <w:r>
        <w:rPr>
          <w:rFonts w:hint="eastAsia" w:asciiTheme="minorEastAsia" w:hAnsiTheme="minorEastAsia"/>
          <w:szCs w:val="21"/>
        </w:rPr>
        <w:t xml:space="preserve">2026年复合肥料产品检验检测项目、依据及方法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总氮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15063-2020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8572-2010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有效五氧化二磷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15063-2020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8573-2017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氧化钾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15063-2020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8574-20</w:t>
            </w:r>
            <w:r>
              <w:rPr>
                <w:rFonts w:hint="eastAsia" w:asciiTheme="minorEastAsia" w:hAnsiTheme="minorEastAsia"/>
                <w:szCs w:val="21"/>
              </w:rPr>
              <w:t xml:space="preserve">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总养分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15063-2020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8572-2010</w:t>
            </w:r>
            <w:r/>
          </w:p>
          <w:p>
            <w:pPr>
              <w:jc w:val="center"/>
              <w:spacing w:line="240" w:lineRule="exact"/>
              <w:rPr>
                <w:rFonts w:asciiTheme="minorEastAsia" w:hAnsiTheme="minorEastAsia"/>
                <w:szCs w:val="21"/>
              </w:rPr>
            </w:pPr>
            <w:r>
              <w:rPr>
                <w:rFonts w:asciiTheme="minorEastAsia" w:hAnsiTheme="minorEastAsia"/>
                <w:szCs w:val="21"/>
              </w:rPr>
              <w:t xml:space="preserve">GB/T 8573-2017</w:t>
            </w:r>
            <w:r/>
          </w:p>
          <w:p>
            <w:pPr>
              <w:jc w:val="center"/>
              <w:spacing w:line="240" w:lineRule="exact"/>
              <w:rPr>
                <w:rFonts w:asciiTheme="minorEastAsia" w:hAnsiTheme="minorEastAsia"/>
                <w:szCs w:val="21"/>
              </w:rPr>
            </w:pPr>
            <w:r>
              <w:rPr>
                <w:rFonts w:asciiTheme="minorEastAsia" w:hAnsiTheme="minorEastAsia"/>
                <w:szCs w:val="21"/>
              </w:rPr>
              <w:t xml:space="preserve">GB/T 8574-20</w:t>
            </w:r>
            <w:r>
              <w:rPr>
                <w:rFonts w:hint="eastAsia" w:asciiTheme="minorEastAsia" w:hAnsiTheme="minorEastAsia"/>
                <w:szCs w:val="21"/>
              </w:rPr>
              <w:t xml:space="preserve">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氯离子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15063-2020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24890-2010</w:t>
            </w:r>
            <w:r/>
          </w:p>
        </w:tc>
      </w:tr>
    </w:tbl>
    <w:p>
      <w:pPr>
        <w:jc w:val="center"/>
        <w:rPr>
          <w:rFonts w:asciiTheme="minorEastAsia" w:hAnsiTheme="minorEastAsia"/>
          <w:szCs w:val="21"/>
        </w:rPr>
      </w:pPr>
      <w:r>
        <w:rPr>
          <w:rFonts w:hint="eastAsia" w:asciiTheme="minorEastAsia" w:hAnsiTheme="minorEastAsia"/>
          <w:szCs w:val="21"/>
        </w:rPr>
        <w:t xml:space="preserve">2026年过磷酸钙产品检验检测项目、依据及方法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有效磷（以P2O5计）</w:t>
            </w:r>
            <w:r/>
          </w:p>
          <w:p>
            <w:pPr>
              <w:jc w:val="center"/>
              <w:spacing w:line="240" w:lineRule="exact"/>
              <w:rPr>
                <w:rFonts w:asciiTheme="minorEastAsia" w:hAnsiTheme="minorEastAsia"/>
                <w:szCs w:val="21"/>
              </w:rPr>
            </w:pPr>
            <w:r>
              <w:rPr>
                <w:rFonts w:asciiTheme="minorEastAsia" w:hAnsiTheme="minorEastAsia"/>
                <w:szCs w:val="21"/>
              </w:rPr>
              <w:t xml:space="preserve">的质量分数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20413-2017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20413-2017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水溶性磷（以P2O5计）</w:t>
            </w:r>
            <w:r/>
          </w:p>
          <w:p>
            <w:pPr>
              <w:jc w:val="center"/>
              <w:spacing w:line="240" w:lineRule="exact"/>
              <w:rPr>
                <w:rFonts w:asciiTheme="minorEastAsia" w:hAnsiTheme="minorEastAsia"/>
                <w:szCs w:val="21"/>
              </w:rPr>
            </w:pPr>
            <w:r>
              <w:rPr>
                <w:rFonts w:asciiTheme="minorEastAsia" w:hAnsiTheme="minorEastAsia"/>
                <w:szCs w:val="21"/>
              </w:rPr>
              <w:t xml:space="preserve">的质量分数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20413-2017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20413-2017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硫（以S计）的质量分数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GB/T20413-2017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GB/T20413-2017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游离酸（以P2O5计)</w:t>
            </w:r>
            <w:r/>
          </w:p>
          <w:p>
            <w:pPr>
              <w:jc w:val="center"/>
              <w:spacing w:line="240" w:lineRule="exact"/>
              <w:rPr>
                <w:rFonts w:asciiTheme="minorEastAsia" w:hAnsiTheme="minorEastAsia"/>
                <w:szCs w:val="21"/>
              </w:rPr>
            </w:pPr>
            <w:r>
              <w:rPr>
                <w:rFonts w:asciiTheme="minorEastAsia" w:hAnsiTheme="minorEastAsia"/>
                <w:szCs w:val="21"/>
              </w:rPr>
              <w:t xml:space="preserve">的质量分数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GB/T20413-2017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GB/T20413-2017</w:t>
            </w:r>
            <w:r/>
          </w:p>
        </w:tc>
      </w:tr>
    </w:tbl>
    <w:p>
      <w:pPr>
        <w:jc w:val="center"/>
        <w:rPr>
          <w:rFonts w:asciiTheme="minorEastAsia" w:hAnsiTheme="minorEastAsia"/>
          <w:szCs w:val="21"/>
        </w:rPr>
      </w:pPr>
      <w:r>
        <w:rPr>
          <w:rFonts w:hint="eastAsia" w:asciiTheme="minorEastAsia" w:hAnsiTheme="minorEastAsia"/>
          <w:szCs w:val="21"/>
        </w:rPr>
        <w:t xml:space="preserve">2026年尿素产品检验检测项目、依据及方法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总氮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2440-2017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缩二脲</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2440-2017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2441.2-2010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亚甲基二</w:t>
            </w:r>
            <w:r>
              <w:rPr>
                <w:rFonts w:asciiTheme="minorEastAsia" w:hAnsiTheme="minorEastAsia"/>
                <w:szCs w:val="21"/>
              </w:rPr>
              <w:t xml:space="preserve">脲</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2440-2017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2441.9-2010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2440-2017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2441.3-2010</w:t>
            </w:r>
            <w:r/>
          </w:p>
        </w:tc>
      </w:tr>
    </w:tbl>
    <w:p>
      <w:pPr>
        <w:jc w:val="center"/>
        <w:rPr>
          <w:rFonts w:asciiTheme="minorEastAsia" w:hAnsiTheme="minorEastAsia"/>
          <w:szCs w:val="21"/>
        </w:rPr>
      </w:pPr>
      <w:r>
        <w:rPr>
          <w:rFonts w:hint="eastAsia" w:asciiTheme="minorEastAsia" w:hAnsiTheme="minorEastAsia"/>
          <w:szCs w:val="21"/>
        </w:rPr>
        <w:t xml:space="preserve">2026年有机无机复混肥料产品检验检测项目、依据及方法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有机质含量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18877-2020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18877-2020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总养分（N+P</w:t>
            </w:r>
            <w:r>
              <w:rPr>
                <w:rFonts w:asciiTheme="minorEastAsia" w:hAnsiTheme="minorEastAsia"/>
                <w:szCs w:val="21"/>
                <w:vertAlign w:val="subscript"/>
              </w:rPr>
              <w:t xml:space="preserve">2</w:t>
            </w:r>
            <w:r>
              <w:rPr>
                <w:rFonts w:asciiTheme="minorEastAsia" w:hAnsiTheme="minorEastAsia"/>
                <w:szCs w:val="21"/>
              </w:rPr>
              <w:t xml:space="preserve">O</w:t>
            </w:r>
            <w:r>
              <w:rPr>
                <w:rFonts w:asciiTheme="minorEastAsia" w:hAnsiTheme="minorEastAsia"/>
                <w:szCs w:val="21"/>
                <w:vertAlign w:val="subscript"/>
              </w:rPr>
              <w:t xml:space="preserve">5</w:t>
            </w:r>
            <w:r>
              <w:rPr>
                <w:rFonts w:asciiTheme="minorEastAsia" w:hAnsiTheme="minorEastAsia"/>
                <w:szCs w:val="21"/>
              </w:rPr>
              <w:t xml:space="preserve">+K</w:t>
            </w:r>
            <w:r>
              <w:rPr>
                <w:rFonts w:asciiTheme="minorEastAsia" w:hAnsiTheme="minorEastAsia"/>
                <w:szCs w:val="21"/>
                <w:vertAlign w:val="subscript"/>
              </w:rPr>
              <w:t xml:space="preserve">2</w:t>
            </w:r>
            <w:r>
              <w:rPr>
                <w:rFonts w:asciiTheme="minorEastAsia" w:hAnsiTheme="minorEastAsia"/>
                <w:szCs w:val="21"/>
              </w:rPr>
              <w:t xml:space="preserve">O)</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18877-2020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15063-2020</w:t>
            </w:r>
            <w:r/>
          </w:p>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17767.3-2010</w:t>
            </w:r>
            <w:r/>
          </w:p>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17767.1-2008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18877-2020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857</w:t>
            </w:r>
            <w:r>
              <w:rPr>
                <w:rFonts w:hint="eastAsia" w:asciiTheme="minorEastAsia" w:hAnsiTheme="minorEastAsia"/>
                <w:szCs w:val="21"/>
              </w:rPr>
              <w:t xml:space="preserve">6</w:t>
            </w:r>
            <w:r>
              <w:rPr>
                <w:rFonts w:asciiTheme="minorEastAsia" w:hAnsiTheme="minorEastAsia"/>
                <w:szCs w:val="21"/>
              </w:rPr>
              <w:t xml:space="preserve">-2010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酸碱度（pH值）</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18877-2020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18877-2020</w:t>
            </w:r>
            <w:r/>
          </w:p>
        </w:tc>
      </w:tr>
    </w:tbl>
    <w:p>
      <w:pPr>
        <w:jc w:val="center"/>
        <w:rPr>
          <w:rFonts w:asciiTheme="minorEastAsia" w:hAnsiTheme="minorEastAsia"/>
          <w:szCs w:val="21"/>
        </w:rPr>
      </w:pPr>
      <w:r>
        <w:rPr>
          <w:rFonts w:hint="eastAsia" w:asciiTheme="minorEastAsia" w:hAnsiTheme="minorEastAsia"/>
          <w:szCs w:val="21"/>
        </w:rPr>
        <w:t xml:space="preserve">2026年有机肥料产品检验检测项目、依据及方法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有机质的质量分数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525-2021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525-2021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总养分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525-2021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525-2021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525-2021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8576-2010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酸碱度（pH值）</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525-2021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525-2021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氯离子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525-2021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15063-2020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粪大肠菌群数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525-2021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19524.1-2004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蛔虫</w:t>
            </w:r>
            <w:r>
              <w:rPr>
                <w:rFonts w:asciiTheme="minorEastAsia" w:hAnsiTheme="minorEastAsia"/>
                <w:szCs w:val="21"/>
              </w:rPr>
              <w:t xml:space="preserve">卵</w:t>
            </w:r>
            <w:r>
              <w:rPr>
                <w:rFonts w:asciiTheme="minorEastAsia" w:hAnsiTheme="minorEastAsia"/>
                <w:szCs w:val="21"/>
              </w:rPr>
              <w:t xml:space="preserve">死亡率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525-2021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19524.2-2004</w:t>
            </w:r>
            <w:r/>
          </w:p>
        </w:tc>
      </w:tr>
    </w:tbl>
    <w:p>
      <w:pPr>
        <w:jc w:val="center"/>
        <w:rPr>
          <w:rFonts w:asciiTheme="minorEastAsia" w:hAnsiTheme="minorEastAsia"/>
          <w:szCs w:val="21"/>
        </w:rPr>
      </w:pPr>
      <w:r>
        <w:rPr>
          <w:rFonts w:hint="eastAsia" w:asciiTheme="minorEastAsia" w:hAnsiTheme="minorEastAsia"/>
          <w:szCs w:val="21"/>
        </w:rPr>
        <w:t xml:space="preserve">2026年含氨基酸水溶肥料产品检验检测项目、依据及方法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中量（微量）元素含量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1429-2010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w:t>
            </w:r>
            <w:r>
              <w:rPr>
                <w:rFonts w:hint="eastAsia" w:asciiTheme="minorEastAsia" w:hAnsiTheme="minorEastAsia"/>
                <w:szCs w:val="21"/>
              </w:rPr>
              <w:t xml:space="preserve">/T</w:t>
            </w:r>
            <w:r>
              <w:rPr>
                <w:rFonts w:asciiTheme="minorEastAsia" w:hAnsiTheme="minorEastAsia"/>
                <w:szCs w:val="21"/>
              </w:rPr>
              <w:t xml:space="preserve"> 1</w:t>
            </w:r>
            <w:r>
              <w:rPr>
                <w:rFonts w:hint="eastAsia" w:asciiTheme="minorEastAsia" w:hAnsiTheme="minorEastAsia"/>
                <w:szCs w:val="21"/>
              </w:rPr>
              <w:t xml:space="preserve">117</w:t>
            </w:r>
            <w:r>
              <w:rPr>
                <w:rFonts w:asciiTheme="minorEastAsia" w:hAnsiTheme="minorEastAsia"/>
                <w:szCs w:val="21"/>
              </w:rPr>
              <w:t xml:space="preserve">-2010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水不溶物含量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1429-2010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pH</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1429-2010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水分（H</w:t>
            </w:r>
            <w:r>
              <w:rPr>
                <w:rFonts w:asciiTheme="minorEastAsia" w:hAnsiTheme="minorEastAsia"/>
                <w:szCs w:val="21"/>
                <w:vertAlign w:val="subscript"/>
              </w:rPr>
              <w:t xml:space="preserve">2</w:t>
            </w:r>
            <w:r>
              <w:rPr>
                <w:rFonts w:asciiTheme="minorEastAsia" w:hAnsiTheme="minorEastAsia"/>
                <w:szCs w:val="21"/>
              </w:rPr>
              <w:t xml:space="preserve">O）</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1429-2010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8576-2010</w:t>
            </w:r>
            <w:r/>
          </w:p>
        </w:tc>
      </w:tr>
    </w:tbl>
    <w:p>
      <w:pPr>
        <w:jc w:val="center"/>
        <w:rPr>
          <w:rFonts w:asciiTheme="minorEastAsia" w:hAnsiTheme="minorEastAsia"/>
          <w:szCs w:val="21"/>
        </w:rPr>
      </w:pPr>
      <w:r>
        <w:rPr>
          <w:rFonts w:hint="eastAsia" w:asciiTheme="minorEastAsia" w:hAnsiTheme="minorEastAsia"/>
          <w:szCs w:val="21"/>
        </w:rPr>
        <w:t xml:space="preserve">2026年含腐植酸水溶肥料产品检验检测项目、依据及方法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大量元素含量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1106-2010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1977-2010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腐植酸含量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1106-2010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1971-2010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水分（H</w:t>
            </w:r>
            <w:r>
              <w:rPr>
                <w:rFonts w:asciiTheme="minorEastAsia" w:hAnsiTheme="minorEastAsia"/>
                <w:szCs w:val="21"/>
                <w:vertAlign w:val="subscript"/>
              </w:rPr>
              <w:t xml:space="preserve">2</w:t>
            </w:r>
            <w:r>
              <w:rPr>
                <w:rFonts w:asciiTheme="minorEastAsia" w:hAnsiTheme="minorEastAsia"/>
                <w:szCs w:val="21"/>
              </w:rPr>
              <w:t xml:space="preserve">O）</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1106-2010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8576-2010</w:t>
            </w:r>
            <w:r/>
          </w:p>
          <w:p>
            <w:pPr>
              <w:jc w:val="center"/>
              <w:spacing w:line="240" w:lineRule="exact"/>
              <w:rPr>
                <w:rFonts w:asciiTheme="minorEastAsia" w:hAnsiTheme="minorEastAsia"/>
                <w:szCs w:val="21"/>
              </w:rPr>
            </w:pPr>
            <w:r>
              <w:rPr>
                <w:rFonts w:asciiTheme="minorEastAsia" w:hAnsiTheme="minorEastAsia"/>
                <w:szCs w:val="21"/>
              </w:rPr>
              <w:t xml:space="preserve">GB/T 8577-2010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水不溶物含量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1106-2010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1973-2021</w:t>
            </w:r>
            <w:r/>
          </w:p>
        </w:tc>
      </w:tr>
    </w:tbl>
    <w:p>
      <w:pPr>
        <w:jc w:val="center"/>
        <w:rPr>
          <w:rFonts w:asciiTheme="minorEastAsia" w:hAnsiTheme="minorEastAsia"/>
          <w:szCs w:val="21"/>
        </w:rPr>
      </w:pPr>
      <w:r>
        <w:rPr>
          <w:rFonts w:hint="eastAsia" w:asciiTheme="minorEastAsia" w:hAnsiTheme="minorEastAsia"/>
          <w:szCs w:val="21"/>
        </w:rPr>
        <w:t xml:space="preserve">2026年大量元素水溶肥料产品检验检测项目、依据及方法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大量元素含量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1107-2020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1977-2010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水不溶物含量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1107-2020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pH</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1107-2020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水分（H</w:t>
            </w:r>
            <w:r>
              <w:rPr>
                <w:rFonts w:asciiTheme="minorEastAsia" w:hAnsiTheme="minorEastAsia"/>
                <w:szCs w:val="21"/>
                <w:vertAlign w:val="subscript"/>
              </w:rPr>
              <w:t xml:space="preserve">2</w:t>
            </w:r>
            <w:r>
              <w:rPr>
                <w:rFonts w:asciiTheme="minorEastAsia" w:hAnsiTheme="minorEastAsia"/>
                <w:szCs w:val="21"/>
              </w:rPr>
              <w:t xml:space="preserve">O）</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1107-2020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8576-2010</w:t>
            </w:r>
            <w:r/>
          </w:p>
          <w:p>
            <w:pPr>
              <w:jc w:val="center"/>
              <w:spacing w:line="240" w:lineRule="exact"/>
              <w:rPr>
                <w:rFonts w:asciiTheme="minorEastAsia" w:hAnsiTheme="minorEastAsia"/>
                <w:szCs w:val="21"/>
              </w:rPr>
            </w:pPr>
            <w:r>
              <w:rPr>
                <w:rFonts w:asciiTheme="minorEastAsia" w:hAnsiTheme="minorEastAsia"/>
                <w:szCs w:val="21"/>
              </w:rPr>
              <w:t xml:space="preserve">GB/T 8577-2010</w:t>
            </w:r>
            <w:r/>
          </w:p>
        </w:tc>
      </w:tr>
    </w:tbl>
    <w:p>
      <w:pPr>
        <w:jc w:val="center"/>
        <w:rPr>
          <w:rFonts w:asciiTheme="minorEastAsia" w:hAnsiTheme="minorEastAsia"/>
          <w:szCs w:val="21"/>
        </w:rPr>
      </w:pPr>
      <w:r>
        <w:rPr>
          <w:rFonts w:hint="eastAsia" w:asciiTheme="minorEastAsia" w:hAnsiTheme="minorEastAsia"/>
          <w:szCs w:val="21"/>
        </w:rPr>
        <w:t xml:space="preserve">2026年中量元素水溶肥料产品检验检测项目、依据及方法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中量元素含量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2266-2012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1117-2010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水不溶物含量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2266-2012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pH</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2266-2012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水分（H</w:t>
            </w:r>
            <w:r>
              <w:rPr>
                <w:rFonts w:asciiTheme="minorEastAsia" w:hAnsiTheme="minorEastAsia"/>
                <w:szCs w:val="21"/>
                <w:vertAlign w:val="subscript"/>
              </w:rPr>
              <w:t xml:space="preserve">2</w:t>
            </w:r>
            <w:r>
              <w:rPr>
                <w:rFonts w:asciiTheme="minorEastAsia" w:hAnsiTheme="minorEastAsia"/>
                <w:szCs w:val="21"/>
              </w:rPr>
              <w:t xml:space="preserve">O）</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2266-2012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8576-2010</w:t>
            </w:r>
            <w:r/>
          </w:p>
          <w:p>
            <w:pPr>
              <w:jc w:val="center"/>
              <w:spacing w:line="240" w:lineRule="exact"/>
              <w:rPr>
                <w:rFonts w:asciiTheme="minorEastAsia" w:hAnsiTheme="minorEastAsia"/>
                <w:szCs w:val="21"/>
              </w:rPr>
            </w:pPr>
            <w:r>
              <w:rPr>
                <w:rFonts w:asciiTheme="minorEastAsia" w:hAnsiTheme="minorEastAsia"/>
                <w:szCs w:val="21"/>
              </w:rPr>
              <w:t xml:space="preserve">GB/T 8577-2010</w:t>
            </w:r>
            <w:r/>
          </w:p>
        </w:tc>
      </w:tr>
    </w:tbl>
    <w:p>
      <w:pPr>
        <w:jc w:val="center"/>
        <w:rPr>
          <w:rFonts w:asciiTheme="minorEastAsia" w:hAnsiTheme="minorEastAsia"/>
          <w:szCs w:val="21"/>
        </w:rPr>
      </w:pPr>
      <w:r>
        <w:rPr>
          <w:rFonts w:hint="eastAsia" w:asciiTheme="minorEastAsia" w:hAnsiTheme="minorEastAsia"/>
          <w:szCs w:val="21"/>
        </w:rPr>
        <w:t xml:space="preserve">2026年微量元素水溶肥料产品检验检测项目、依据及方法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微量元素含量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1428-2010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1974-2010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水不溶物含量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1428-2010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pH</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1428-2010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1973-2021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水分（H</w:t>
            </w:r>
            <w:r>
              <w:rPr>
                <w:rFonts w:asciiTheme="minorEastAsia" w:hAnsiTheme="minorEastAsia"/>
                <w:szCs w:val="21"/>
                <w:vertAlign w:val="subscript"/>
              </w:rPr>
              <w:t xml:space="preserve">2</w:t>
            </w:r>
            <w:r>
              <w:rPr>
                <w:rFonts w:asciiTheme="minorEastAsia" w:hAnsiTheme="minorEastAsia"/>
                <w:szCs w:val="21"/>
              </w:rPr>
              <w:t xml:space="preserve">O）</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 1428-2010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8576-2010</w:t>
            </w:r>
            <w:r/>
          </w:p>
        </w:tc>
      </w:tr>
    </w:tbl>
    <w:p>
      <w:pPr>
        <w:rPr>
          <w:rFonts w:asciiTheme="minorEastAsia" w:hAnsiTheme="minorEastAsia"/>
          <w:b/>
          <w:szCs w:val="21"/>
        </w:rPr>
      </w:pPr>
      <w:r>
        <w:rPr>
          <w:rFonts w:hint="eastAsia" w:asciiTheme="minorEastAsia" w:hAnsiTheme="minorEastAsia"/>
          <w:b/>
          <w:szCs w:val="21"/>
        </w:rPr>
        <w:t xml:space="preserve">12.农用薄膜</w:t>
      </w:r>
      <w:r/>
    </w:p>
    <w:p>
      <w:pPr>
        <w:jc w:val="center"/>
        <w:rPr>
          <w:rFonts w:asciiTheme="minorEastAsia" w:hAnsiTheme="minorEastAsia"/>
          <w:szCs w:val="21"/>
        </w:rPr>
      </w:pPr>
      <w:r>
        <w:rPr>
          <w:rFonts w:hint="eastAsia" w:asciiTheme="minorEastAsia" w:hAnsiTheme="minorEastAsia"/>
          <w:szCs w:val="21"/>
        </w:rPr>
        <w:t xml:space="preserve">2026年农用地膜产品检验检测项目、依据及方法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厚度偏差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13735-2017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拉伸负荷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13735-2017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13735-2017</w:t>
            </w:r>
            <w:r/>
          </w:p>
          <w:p>
            <w:pPr>
              <w:jc w:val="center"/>
              <w:spacing w:line="240" w:lineRule="exact"/>
              <w:rPr>
                <w:rFonts w:asciiTheme="minorEastAsia" w:hAnsiTheme="minorEastAsia"/>
                <w:szCs w:val="21"/>
              </w:rPr>
            </w:pPr>
            <w:r>
              <w:rPr>
                <w:rFonts w:hint="eastAsia" w:asciiTheme="minorEastAsia" w:hAnsiTheme="minorEastAsia"/>
                <w:szCs w:val="21"/>
              </w:rPr>
              <w:t xml:space="preserve">GB/T 1040.3-2006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断裂标称应变</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13735-2017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13735-2017</w:t>
            </w:r>
            <w:r/>
          </w:p>
          <w:p>
            <w:pPr>
              <w:jc w:val="center"/>
              <w:spacing w:line="240" w:lineRule="exact"/>
              <w:rPr>
                <w:rFonts w:asciiTheme="minorEastAsia" w:hAnsiTheme="minorEastAsia"/>
                <w:szCs w:val="21"/>
              </w:rPr>
            </w:pPr>
            <w:r>
              <w:rPr>
                <w:rFonts w:hint="eastAsia" w:asciiTheme="minorEastAsia" w:hAnsiTheme="minorEastAsia"/>
                <w:szCs w:val="21"/>
              </w:rPr>
              <w:t xml:space="preserve">GB/T 1040.3-2006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直角撕裂负荷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13735-2017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1130-1991</w:t>
            </w:r>
            <w:r/>
          </w:p>
        </w:tc>
      </w:tr>
    </w:tbl>
    <w:p>
      <w:pPr>
        <w:jc w:val="center"/>
        <w:rPr>
          <w:rFonts w:asciiTheme="minorEastAsia" w:hAnsiTheme="minorEastAsia"/>
          <w:szCs w:val="21"/>
        </w:rPr>
      </w:pPr>
      <w:r>
        <w:rPr>
          <w:rFonts w:hint="eastAsia" w:asciiTheme="minorEastAsia" w:hAnsiTheme="minorEastAsia"/>
          <w:szCs w:val="21"/>
        </w:rPr>
        <w:t xml:space="preserve">2026年农业用聚乙烯吹塑棚膜产品检验检测项目、依据及方法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/T 4455-2019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4455-2019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厚度极限偏差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/T 4455-2019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/T 4455-2019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4455-2019</w:t>
            </w:r>
            <w:r/>
          </w:p>
          <w:p>
            <w:pPr>
              <w:jc w:val="center"/>
              <w:spacing w:line="240" w:lineRule="exact"/>
              <w:rPr>
                <w:rFonts w:asciiTheme="minorEastAsia" w:hAnsiTheme="minorEastAsia"/>
                <w:szCs w:val="21"/>
              </w:rPr>
            </w:pPr>
            <w:r>
              <w:rPr>
                <w:rFonts w:hint="eastAsia" w:asciiTheme="minorEastAsia" w:hAnsiTheme="minorEastAsia"/>
                <w:szCs w:val="21"/>
              </w:rPr>
              <w:t xml:space="preserve">GB/T 1040.3-2006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断裂标称应变</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/T 4455-2019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4455-2019</w:t>
            </w:r>
            <w:r/>
          </w:p>
          <w:p>
            <w:pPr>
              <w:jc w:val="center"/>
              <w:spacing w:line="240" w:lineRule="exact"/>
              <w:rPr>
                <w:rFonts w:asciiTheme="minorEastAsia" w:hAnsiTheme="minorEastAsia"/>
                <w:szCs w:val="21"/>
              </w:rPr>
            </w:pPr>
            <w:r>
              <w:rPr>
                <w:rFonts w:hint="eastAsia" w:asciiTheme="minorEastAsia" w:hAnsiTheme="minorEastAsia"/>
                <w:szCs w:val="21"/>
              </w:rPr>
              <w:t xml:space="preserve">GB/T 1040.3-2006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直角撕裂强度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/T 4455-2019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1130-1991</w:t>
            </w:r>
            <w:r/>
          </w:p>
        </w:tc>
      </w:tr>
      <w:tr>
        <w:trPr>
          <w:jc w:val="center"/>
          <w:trHeight w:val="23"/>
        </w:trPr>
        <w:tc>
          <w:tcPr>
            <w:gridSpan w:val="4"/>
            <w:tcMar>
              <w:left w:w="15" w:type="dxa"/>
              <w:top w:w="15" w:type="dxa"/>
              <w:right w:w="15" w:type="dxa"/>
              <w:bottom w:w="0" w:type="dxa"/>
            </w:tcMar>
            <w:tcW w:w="8330" w:type="dxa"/>
            <w:vAlign w:val="center"/>
            <w:textDirection w:val="lrTb"/>
            <w:noWrap w:val="false"/>
          </w:tcPr>
          <w:p>
            <w:pPr>
              <w:jc w:val="left"/>
              <w:spacing w:line="240" w:lineRule="exact"/>
              <w:rPr>
                <w:rFonts w:asciiTheme="minorEastAsia" w:hAnsiTheme="minorEastAsia"/>
                <w:szCs w:val="21"/>
              </w:rPr>
            </w:pPr>
            <w:r>
              <w:rPr>
                <w:rFonts w:hint="eastAsia" w:asciiTheme="minorEastAsia" w:hAnsiTheme="minorEastAsia"/>
                <w:szCs w:val="21"/>
              </w:rPr>
              <w:t xml:space="preserve">注：外观仅检测是否有影响使用的气泡、条纹、穿孔、破裂、暴筋和褶皱。</w:t>
            </w:r>
            <w:r/>
          </w:p>
        </w:tc>
      </w:tr>
    </w:tbl>
    <w:p>
      <w:pPr>
        <w:rPr>
          <w:rFonts w:asciiTheme="minorEastAsia" w:hAnsiTheme="minorEastAsia"/>
          <w:b/>
          <w:szCs w:val="21"/>
        </w:rPr>
      </w:pPr>
      <w:r>
        <w:rPr>
          <w:rFonts w:hint="eastAsia" w:asciiTheme="minorEastAsia" w:hAnsiTheme="minorEastAsia"/>
          <w:b/>
          <w:szCs w:val="21"/>
        </w:rPr>
        <w:t xml:space="preserve">13.车用汽油</w:t>
      </w:r>
      <w:r/>
    </w:p>
    <w:p>
      <w:pPr>
        <w:jc w:val="center"/>
        <w:rPr>
          <w:rFonts w:asciiTheme="minorEastAsia" w:hAnsiTheme="minorEastAsia"/>
          <w:szCs w:val="21"/>
        </w:rPr>
      </w:pPr>
      <w:r>
        <w:rPr>
          <w:rFonts w:hint="eastAsia" w:asciiTheme="minorEastAsia" w:hAnsiTheme="minorEastAsia"/>
          <w:szCs w:val="21"/>
        </w:rPr>
        <w:t xml:space="preserve">2026年车用汽油产品检验检测项目、依据及方法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研究法辛烷值</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17930-2016 车用汽油</w:t>
            </w:r>
            <w:r/>
          </w:p>
          <w:p>
            <w:pPr>
              <w:jc w:val="center"/>
              <w:spacing w:line="240" w:lineRule="exact"/>
              <w:rPr>
                <w:rFonts w:asciiTheme="minorEastAsia" w:hAnsiTheme="minorEastAsia"/>
                <w:szCs w:val="21"/>
              </w:rPr>
            </w:pPr>
            <w:r>
              <w:rPr>
                <w:rFonts w:asciiTheme="minorEastAsia" w:hAnsiTheme="minorEastAsia"/>
                <w:szCs w:val="21"/>
              </w:rPr>
              <w:t xml:space="preserve">GB 18351-2017 车用乙醇汽油（E10）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5487-2015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硫含量</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SH/T 0689-2000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密度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1884-2000</w:t>
            </w:r>
            <w:r/>
          </w:p>
          <w:p>
            <w:pPr>
              <w:jc w:val="center"/>
              <w:spacing w:line="240" w:lineRule="exact"/>
              <w:rPr>
                <w:rFonts w:asciiTheme="minorEastAsia" w:hAnsiTheme="minorEastAsia"/>
                <w:szCs w:val="21"/>
              </w:rPr>
            </w:pPr>
            <w:r>
              <w:rPr>
                <w:rFonts w:asciiTheme="minorEastAsia" w:hAnsiTheme="minorEastAsia"/>
                <w:szCs w:val="21"/>
              </w:rPr>
              <w:t xml:space="preserve">GB/T 1885-1998</w:t>
            </w:r>
            <w:r/>
          </w:p>
        </w:tc>
      </w:tr>
    </w:tbl>
    <w:p>
      <w:pPr>
        <w:rPr>
          <w:rFonts w:asciiTheme="minorEastAsia" w:hAnsiTheme="minorEastAsia"/>
          <w:b/>
          <w:szCs w:val="21"/>
        </w:rPr>
      </w:pPr>
      <w:r>
        <w:rPr>
          <w:rFonts w:hint="eastAsia" w:asciiTheme="minorEastAsia" w:hAnsiTheme="minorEastAsia"/>
          <w:b/>
          <w:szCs w:val="21"/>
        </w:rPr>
        <w:t xml:space="preserve">14.车用柴油</w:t>
      </w:r>
      <w:r/>
    </w:p>
    <w:p>
      <w:pPr>
        <w:jc w:val="center"/>
        <w:rPr>
          <w:rFonts w:asciiTheme="minorEastAsia" w:hAnsiTheme="minorEastAsia"/>
          <w:szCs w:val="21"/>
        </w:rPr>
      </w:pPr>
      <w:r>
        <w:rPr>
          <w:rFonts w:hint="eastAsia" w:asciiTheme="minorEastAsia" w:hAnsiTheme="minorEastAsia"/>
          <w:szCs w:val="21"/>
        </w:rPr>
        <w:t xml:space="preserve">2026年车用柴油产品检验检测项目、依据及方法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硫含量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19147-2016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SH/T 0689-2000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密度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1884-2000</w:t>
            </w:r>
            <w:r/>
          </w:p>
          <w:p>
            <w:pPr>
              <w:jc w:val="center"/>
              <w:spacing w:line="240" w:lineRule="exact"/>
              <w:rPr>
                <w:rFonts w:asciiTheme="minorEastAsia" w:hAnsiTheme="minorEastAsia"/>
                <w:szCs w:val="21"/>
              </w:rPr>
            </w:pPr>
            <w:r>
              <w:rPr>
                <w:rFonts w:asciiTheme="minorEastAsia" w:hAnsiTheme="minorEastAsia"/>
                <w:szCs w:val="21"/>
              </w:rPr>
              <w:t xml:space="preserve">GB/T 1885-1998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运动黏度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265-1988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闪点（闭口）</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261-2021</w:t>
            </w:r>
            <w:r/>
          </w:p>
        </w:tc>
      </w:tr>
    </w:tbl>
    <w:p>
      <w:pPr>
        <w:rPr>
          <w:rFonts w:asciiTheme="minorEastAsia" w:hAnsiTheme="minorEastAsia"/>
          <w:b/>
          <w:szCs w:val="21"/>
        </w:rPr>
      </w:pPr>
      <w:r>
        <w:rPr>
          <w:rFonts w:hint="eastAsia" w:asciiTheme="minorEastAsia" w:hAnsiTheme="minorEastAsia"/>
          <w:b/>
          <w:szCs w:val="21"/>
        </w:rPr>
        <w:t xml:space="preserve">15.车用尿素</w:t>
      </w:r>
      <w:r/>
    </w:p>
    <w:p>
      <w:pPr>
        <w:jc w:val="center"/>
        <w:rPr>
          <w:rFonts w:asciiTheme="minorEastAsia" w:hAnsiTheme="minorEastAsia"/>
          <w:szCs w:val="21"/>
        </w:rPr>
      </w:pPr>
      <w:r>
        <w:rPr>
          <w:rFonts w:hint="eastAsia" w:asciiTheme="minorEastAsia" w:hAnsiTheme="minorEastAsia"/>
          <w:szCs w:val="21"/>
        </w:rPr>
        <w:t xml:space="preserve">2026年车用尿素产品检验检测项目、依据及方法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15"/>
        <w:gridCol w:w="1795"/>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尿素含量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2</w:t>
            </w:r>
            <w:r>
              <w:rPr>
                <w:rFonts w:asciiTheme="minorEastAsia" w:hAnsiTheme="minorEastAsia"/>
                <w:szCs w:val="21"/>
              </w:rPr>
              <w:t xml:space="preserve">9518-2013附录A</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815"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杂质</w:t>
            </w:r>
            <w:r/>
          </w:p>
          <w:p>
            <w:pPr>
              <w:jc w:val="center"/>
              <w:spacing w:line="240" w:lineRule="exact"/>
              <w:rPr>
                <w:rFonts w:asciiTheme="minorEastAsia" w:hAnsiTheme="minorEastAsia"/>
                <w:szCs w:val="21"/>
              </w:rPr>
            </w:pPr>
            <w:r>
              <w:rPr>
                <w:rFonts w:asciiTheme="minorEastAsia" w:hAnsiTheme="minorEastAsia"/>
                <w:szCs w:val="21"/>
              </w:rPr>
              <w:t xml:space="preserve">含量</w:t>
            </w:r>
            <w:r/>
          </w:p>
        </w:tc>
        <w:tc>
          <w:tcPr>
            <w:tcMar>
              <w:left w:w="15" w:type="dxa"/>
              <w:top w:w="15" w:type="dxa"/>
              <w:right w:w="15" w:type="dxa"/>
              <w:bottom w:w="0" w:type="dxa"/>
            </w:tcMar>
            <w:tcW w:w="1795"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缩二脲</w:t>
            </w:r>
            <w:r/>
          </w:p>
          <w:p>
            <w:pPr>
              <w:jc w:val="center"/>
              <w:spacing w:line="240" w:lineRule="exact"/>
              <w:rPr>
                <w:rFonts w:asciiTheme="minorEastAsia" w:hAnsiTheme="minorEastAsia"/>
                <w:szCs w:val="21"/>
              </w:rPr>
            </w:pPr>
            <w:r>
              <w:rPr>
                <w:rFonts w:asciiTheme="minorEastAsia" w:hAnsiTheme="minorEastAsia"/>
                <w:szCs w:val="21"/>
              </w:rPr>
              <w:t xml:space="preserve">（质量分数）</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29518-2013附录C</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81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5"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29518-2013附录G</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81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5"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镁</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29518-2013附录G</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81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5"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铁</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29518-2013附录G</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81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5"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铜</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29518-2013附录G</w:t>
            </w:r>
            <w:r/>
          </w:p>
        </w:tc>
      </w:tr>
    </w:tbl>
    <w:p>
      <w:pPr>
        <w:rPr>
          <w:rFonts w:asciiTheme="minorEastAsia" w:hAnsiTheme="minorEastAsia"/>
          <w:b/>
          <w:szCs w:val="21"/>
        </w:rPr>
      </w:pPr>
      <w:r>
        <w:rPr>
          <w:rFonts w:hint="eastAsia" w:asciiTheme="minorEastAsia" w:hAnsiTheme="minorEastAsia"/>
          <w:b/>
          <w:szCs w:val="21"/>
        </w:rPr>
        <w:t xml:space="preserve">16.轮胎</w:t>
      </w:r>
      <w:r/>
    </w:p>
    <w:p>
      <w:pPr>
        <w:jc w:val="center"/>
        <w:rPr>
          <w:rFonts w:asciiTheme="minorEastAsia" w:hAnsiTheme="minorEastAsia"/>
          <w:szCs w:val="21"/>
        </w:rPr>
      </w:pPr>
      <w:r>
        <w:rPr>
          <w:rFonts w:hint="eastAsia" w:asciiTheme="minorEastAsia" w:hAnsiTheme="minorEastAsia"/>
          <w:szCs w:val="21"/>
        </w:rPr>
        <w:t xml:space="preserve">2026年轿车轮胎产品检验检测项目、依据及方法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60"/>
        <w:gridCol w:w="175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新胎外缘尺寸</w:t>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外直径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总宽度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轮胎强度性能</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无内胎轮胎脱圈阻力</w:t>
            </w:r>
            <w:r>
              <w:rPr>
                <w:rFonts w:hint="eastAsia" w:asciiTheme="minorEastAsia" w:hAnsiTheme="minorEastAsia"/>
                <w:szCs w:val="21"/>
                <w:vertAlign w:val="superscript"/>
              </w:rPr>
              <w:t xml:space="preserve">b</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轮胎高速性能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轮胎滚动阻力性能</w:t>
            </w:r>
            <w:r>
              <w:rPr>
                <w:rFonts w:hint="eastAsia" w:asciiTheme="minorEastAsia" w:hAnsiTheme="minorEastAsia"/>
                <w:szCs w:val="21"/>
                <w:vertAlign w:val="superscript"/>
              </w:rPr>
              <w:t xml:space="preserve">c</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29040-2012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胎面磨耗标志高度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gridSpan w:val="5"/>
            <w:tcMar>
              <w:left w:w="15" w:type="dxa"/>
              <w:top w:w="15" w:type="dxa"/>
              <w:right w:w="15" w:type="dxa"/>
              <w:bottom w:w="0" w:type="dxa"/>
            </w:tcMar>
            <w:tcW w:w="8330" w:type="dxa"/>
            <w:vAlign w:val="center"/>
            <w:textDirection w:val="lrTb"/>
            <w:noWrap w:val="false"/>
          </w:tcPr>
          <w:p>
            <w:pPr>
              <w:jc w:val="left"/>
              <w:spacing w:line="240" w:lineRule="exact"/>
              <w:rPr>
                <w:rFonts w:asciiTheme="minorEastAsia" w:hAnsiTheme="minorEastAsia"/>
                <w:szCs w:val="21"/>
              </w:rPr>
            </w:pPr>
            <w:r>
              <w:rPr>
                <w:rFonts w:hint="eastAsia" w:asciiTheme="minorEastAsia" w:hAnsiTheme="minorEastAsia"/>
                <w:szCs w:val="21"/>
              </w:rPr>
              <w:t xml:space="preserve">注：a强度性能适用于斜交轮胎、T</w:t>
            </w:r>
            <w:r>
              <w:rPr>
                <w:rFonts w:hint="eastAsia" w:asciiTheme="minorEastAsia" w:hAnsiTheme="minorEastAsia"/>
                <w:szCs w:val="21"/>
              </w:rPr>
              <w:t xml:space="preserve">型临时</w:t>
            </w:r>
            <w:r>
              <w:rPr>
                <w:rFonts w:hint="eastAsia" w:asciiTheme="minorEastAsia" w:hAnsiTheme="minorEastAsia"/>
                <w:szCs w:val="21"/>
              </w:rPr>
              <w:t xml:space="preserve">使用的备用轮胎及名义高宽比为50及其以上的子午线轮胎。</w:t>
            </w:r>
            <w:r/>
          </w:p>
          <w:p>
            <w:pPr>
              <w:jc w:val="left"/>
              <w:spacing w:line="240" w:lineRule="exact"/>
              <w:rPr>
                <w:rFonts w:asciiTheme="minorEastAsia" w:hAnsiTheme="minorEastAsia"/>
                <w:szCs w:val="21"/>
              </w:rPr>
            </w:pPr>
            <w:r>
              <w:rPr>
                <w:rFonts w:hint="eastAsia" w:asciiTheme="minorEastAsia" w:hAnsiTheme="minorEastAsia"/>
                <w:szCs w:val="21"/>
              </w:rPr>
              <w:t xml:space="preserve">b无内胎轮胎脱圈阻力适用于斜交无内胎轮胎、T</w:t>
            </w:r>
            <w:r>
              <w:rPr>
                <w:rFonts w:hint="eastAsia" w:asciiTheme="minorEastAsia" w:hAnsiTheme="minorEastAsia"/>
                <w:szCs w:val="21"/>
              </w:rPr>
              <w:t xml:space="preserve">型临时</w:t>
            </w:r>
            <w:r>
              <w:rPr>
                <w:rFonts w:hint="eastAsia" w:asciiTheme="minorEastAsia" w:hAnsiTheme="minorEastAsia"/>
                <w:szCs w:val="21"/>
              </w:rPr>
              <w:t xml:space="preserve">使用的备用无内胎轮胎及名义高宽比为50及其以上的子午线无内胎轮胎。</w:t>
            </w:r>
            <w:r/>
          </w:p>
          <w:p>
            <w:pPr>
              <w:spacing w:line="240" w:lineRule="exact"/>
              <w:rPr>
                <w:rFonts w:asciiTheme="minorEastAsia" w:hAnsiTheme="minorEastAsia"/>
                <w:szCs w:val="21"/>
              </w:rPr>
            </w:pPr>
            <w:r>
              <w:rPr>
                <w:rFonts w:hint="eastAsia" w:asciiTheme="minorEastAsia" w:hAnsiTheme="minorEastAsia"/>
                <w:szCs w:val="21"/>
              </w:rPr>
              <w:t xml:space="preserve">c滚动阻力性能适用于子午线轮胎，</w:t>
            </w:r>
            <w:r>
              <w:rPr>
                <w:rFonts w:asciiTheme="minorEastAsia" w:hAnsiTheme="minorEastAsia"/>
                <w:szCs w:val="21"/>
              </w:rPr>
              <w:t xml:space="preserve">但不</w:t>
            </w:r>
            <w:r>
              <w:rPr>
                <w:rFonts w:asciiTheme="minorEastAsia" w:hAnsiTheme="minorEastAsia"/>
                <w:szCs w:val="21"/>
              </w:rPr>
              <w:t xml:space="preserve">采购包</w:t>
            </w:r>
            <w:r>
              <w:rPr>
                <w:rFonts w:asciiTheme="minorEastAsia" w:hAnsiTheme="minorEastAsia"/>
                <w:szCs w:val="21"/>
              </w:rPr>
              <w:t xml:space="preserve">括轮辋名义直径代号≤10和轮辋名义直径代号≥25的轮胎，也不</w:t>
            </w:r>
            <w:r>
              <w:rPr>
                <w:rFonts w:asciiTheme="minorEastAsia" w:hAnsiTheme="minorEastAsia"/>
                <w:szCs w:val="21"/>
              </w:rPr>
              <w:t xml:space="preserve">采购包</w:t>
            </w:r>
            <w:r>
              <w:rPr>
                <w:rFonts w:asciiTheme="minorEastAsia" w:hAnsiTheme="minorEastAsia"/>
                <w:szCs w:val="21"/>
              </w:rPr>
              <w:t xml:space="preserve">括仅供临时使用的备用轮胎、特殊用途轮胎、赛车轮胎及镶钉轮胎。</w:t>
            </w:r>
            <w:r/>
          </w:p>
        </w:tc>
      </w:tr>
    </w:tbl>
    <w:p>
      <w:pPr>
        <w:jc w:val="center"/>
        <w:rPr>
          <w:rFonts w:asciiTheme="minorEastAsia" w:hAnsiTheme="minorEastAsia"/>
          <w:szCs w:val="21"/>
        </w:rPr>
      </w:pPr>
      <w:r>
        <w:rPr>
          <w:rFonts w:hint="eastAsia" w:asciiTheme="minorEastAsia" w:hAnsiTheme="minorEastAsia"/>
          <w:szCs w:val="21"/>
        </w:rPr>
        <w:t xml:space="preserve">2026年微型和轻型载重汽车轮胎产品检验检测项目、依据及方法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60"/>
        <w:gridCol w:w="175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新胎外</w:t>
            </w:r>
            <w:r>
              <w:rPr>
                <w:rFonts w:hint="eastAsia" w:asciiTheme="minorEastAsia" w:hAnsiTheme="minorEastAsia"/>
                <w:szCs w:val="21"/>
              </w:rPr>
              <w:t xml:space="preserve">缘尺寸</w:t>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外直径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总宽度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轮胎强度性能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轮胎高速性能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轮胎滚动阻力性能</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29040-2012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胎面磨耗标志高度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gridSpan w:val="5"/>
            <w:tcMar>
              <w:left w:w="15" w:type="dxa"/>
              <w:top w:w="15" w:type="dxa"/>
              <w:right w:w="15" w:type="dxa"/>
              <w:bottom w:w="0" w:type="dxa"/>
            </w:tcMar>
            <w:tcW w:w="8330" w:type="dxa"/>
            <w:vAlign w:val="center"/>
            <w:textDirection w:val="lrTb"/>
            <w:noWrap w:val="false"/>
          </w:tcPr>
          <w:p>
            <w:pPr>
              <w:spacing w:line="240" w:lineRule="exact"/>
              <w:rPr>
                <w:rFonts w:asciiTheme="minorEastAsia" w:hAnsiTheme="minorEastAsia"/>
                <w:szCs w:val="21"/>
              </w:rPr>
            </w:pPr>
            <w:r>
              <w:rPr>
                <w:rFonts w:hint="eastAsia" w:asciiTheme="minorEastAsia" w:hAnsiTheme="minorEastAsia"/>
                <w:szCs w:val="21"/>
              </w:rPr>
              <w:t xml:space="preserve">注：a滚动阻力性能适用于子午线轮胎，</w:t>
            </w:r>
            <w:r>
              <w:rPr>
                <w:rFonts w:asciiTheme="minorEastAsia" w:hAnsiTheme="minorEastAsia"/>
                <w:szCs w:val="21"/>
              </w:rPr>
              <w:t xml:space="preserve">但不</w:t>
            </w:r>
            <w:r>
              <w:rPr>
                <w:rFonts w:asciiTheme="minorEastAsia" w:hAnsiTheme="minorEastAsia"/>
                <w:szCs w:val="21"/>
              </w:rPr>
              <w:t xml:space="preserve">采购包</w:t>
            </w:r>
            <w:r>
              <w:rPr>
                <w:rFonts w:asciiTheme="minorEastAsia" w:hAnsiTheme="minorEastAsia"/>
                <w:szCs w:val="21"/>
              </w:rPr>
              <w:t xml:space="preserve">括轮辋名义直径代号≤10和轮辋名义直径代号≥25的轮胎，也不</w:t>
            </w:r>
            <w:r>
              <w:rPr>
                <w:rFonts w:asciiTheme="minorEastAsia" w:hAnsiTheme="minorEastAsia"/>
                <w:szCs w:val="21"/>
              </w:rPr>
              <w:t xml:space="preserve">采购包</w:t>
            </w:r>
            <w:r>
              <w:rPr>
                <w:rFonts w:asciiTheme="minorEastAsia" w:hAnsiTheme="minorEastAsia"/>
                <w:szCs w:val="21"/>
              </w:rPr>
              <w:t xml:space="preserve">括公路型挂车特种专用ST公制轮胎、轻型载重汽车高通过性子午线轮胎、速度能力为100km/h以下的载重汽车轮胎、特殊用途轮胎。</w:t>
            </w:r>
            <w:r/>
          </w:p>
        </w:tc>
      </w:tr>
    </w:tbl>
    <w:p>
      <w:pPr>
        <w:jc w:val="center"/>
        <w:rPr>
          <w:rFonts w:asciiTheme="minorEastAsia" w:hAnsiTheme="minorEastAsia"/>
          <w:szCs w:val="21"/>
        </w:rPr>
      </w:pPr>
      <w:r>
        <w:rPr>
          <w:rFonts w:hint="eastAsia" w:asciiTheme="minorEastAsia" w:hAnsiTheme="minorEastAsia"/>
          <w:szCs w:val="21"/>
        </w:rPr>
        <w:t xml:space="preserve">2026年其他载重汽车轮胎产品检验检测项目、依据及方法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60"/>
        <w:gridCol w:w="175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新胎外缘尺寸</w:t>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外直径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总宽度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轮胎强度性能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4501-2023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轮胎滚动阻力性能</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29040-2012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胎面磨耗标志高度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9744-2024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gridSpan w:val="5"/>
            <w:tcMar>
              <w:left w:w="15" w:type="dxa"/>
              <w:top w:w="15" w:type="dxa"/>
              <w:right w:w="15" w:type="dxa"/>
              <w:bottom w:w="0" w:type="dxa"/>
            </w:tcMar>
            <w:tcW w:w="8330" w:type="dxa"/>
            <w:vAlign w:val="center"/>
            <w:textDirection w:val="lrTb"/>
            <w:noWrap w:val="false"/>
          </w:tcPr>
          <w:p>
            <w:pPr>
              <w:spacing w:line="240" w:lineRule="exact"/>
              <w:rPr>
                <w:rFonts w:asciiTheme="minorEastAsia" w:hAnsiTheme="minorEastAsia"/>
                <w:szCs w:val="21"/>
              </w:rPr>
            </w:pPr>
            <w:r>
              <w:rPr>
                <w:rFonts w:hint="eastAsia" w:asciiTheme="minorEastAsia" w:hAnsiTheme="minorEastAsia"/>
                <w:szCs w:val="21"/>
              </w:rPr>
              <w:t xml:space="preserve">注：a滚动阻力性能适用于子午线轮胎，</w:t>
            </w:r>
            <w:r>
              <w:rPr>
                <w:rFonts w:asciiTheme="minorEastAsia" w:hAnsiTheme="minorEastAsia"/>
                <w:szCs w:val="21"/>
              </w:rPr>
              <w:t xml:space="preserve">但不</w:t>
            </w:r>
            <w:r>
              <w:rPr>
                <w:rFonts w:asciiTheme="minorEastAsia" w:hAnsiTheme="minorEastAsia"/>
                <w:szCs w:val="21"/>
              </w:rPr>
              <w:t xml:space="preserve">采购包</w:t>
            </w:r>
            <w:r>
              <w:rPr>
                <w:rFonts w:asciiTheme="minorEastAsia" w:hAnsiTheme="minorEastAsia"/>
                <w:szCs w:val="21"/>
              </w:rPr>
              <w:t xml:space="preserve">括轮辋名义直径代号≤10和轮辋名义直径代号≥25的轮胎，也不</w:t>
            </w:r>
            <w:r>
              <w:rPr>
                <w:rFonts w:asciiTheme="minorEastAsia" w:hAnsiTheme="minorEastAsia"/>
                <w:szCs w:val="21"/>
              </w:rPr>
              <w:t xml:space="preserve">采购包</w:t>
            </w:r>
            <w:r>
              <w:rPr>
                <w:rFonts w:asciiTheme="minorEastAsia" w:hAnsiTheme="minorEastAsia"/>
                <w:szCs w:val="21"/>
              </w:rPr>
              <w:t xml:space="preserve">括公路型挂车特种专用ST公制轮胎、轻型载重汽车高通过性子午线轮胎、速度能力为100km/h以下的载重汽车轮胎、特殊用途轮胎。</w:t>
            </w:r>
            <w:r/>
          </w:p>
        </w:tc>
      </w:tr>
    </w:tbl>
    <w:p>
      <w:pPr>
        <w:jc w:val="center"/>
        <w:rPr>
          <w:rFonts w:asciiTheme="minorEastAsia" w:hAnsiTheme="minorEastAsia"/>
          <w:szCs w:val="21"/>
        </w:rPr>
      </w:pPr>
      <w:r>
        <w:rPr>
          <w:rFonts w:hint="eastAsia" w:asciiTheme="minorEastAsia" w:hAnsiTheme="minorEastAsia"/>
          <w:szCs w:val="21"/>
        </w:rPr>
        <w:t xml:space="preserve">2026年摩托车轮胎产品检验检测项目、依据及方法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60"/>
        <w:gridCol w:w="175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新胎外缘尺寸</w:t>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外直径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断面宽度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强度性能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13203-2021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耐久性能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13203-2021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高速性能</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13203-2021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胎面磨耗标志高度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518-2020</w:t>
            </w:r>
            <w:r/>
          </w:p>
        </w:tc>
      </w:tr>
      <w:tr>
        <w:trPr>
          <w:jc w:val="center"/>
          <w:trHeight w:val="23"/>
        </w:trPr>
        <w:tc>
          <w:tcPr>
            <w:gridSpan w:val="5"/>
            <w:tcMar>
              <w:left w:w="15" w:type="dxa"/>
              <w:top w:w="15" w:type="dxa"/>
              <w:right w:w="15" w:type="dxa"/>
              <w:bottom w:w="0" w:type="dxa"/>
            </w:tcMar>
            <w:tcW w:w="8330" w:type="dxa"/>
            <w:vAlign w:val="center"/>
            <w:textDirection w:val="lrTb"/>
            <w:noWrap w:val="false"/>
          </w:tcPr>
          <w:p>
            <w:pPr>
              <w:spacing w:line="240" w:lineRule="exact"/>
              <w:rPr>
                <w:rFonts w:asciiTheme="minorEastAsia" w:hAnsiTheme="minorEastAsia"/>
                <w:szCs w:val="21"/>
              </w:rPr>
            </w:pPr>
            <w:r>
              <w:rPr>
                <w:rFonts w:hint="eastAsia" w:asciiTheme="minorEastAsia" w:hAnsiTheme="minorEastAsia"/>
                <w:szCs w:val="21"/>
              </w:rPr>
              <w:t xml:space="preserve">注：a高速性能适用于速度符号J级及以上的轮胎。</w:t>
            </w:r>
            <w:r/>
          </w:p>
        </w:tc>
      </w:tr>
    </w:tbl>
    <w:p>
      <w:pPr>
        <w:jc w:val="center"/>
        <w:rPr>
          <w:rFonts w:asciiTheme="minorEastAsia" w:hAnsiTheme="minorEastAsia"/>
          <w:szCs w:val="21"/>
        </w:rPr>
      </w:pPr>
      <w:r>
        <w:rPr>
          <w:rFonts w:hint="eastAsia" w:asciiTheme="minorEastAsia" w:hAnsiTheme="minorEastAsia"/>
          <w:szCs w:val="21"/>
        </w:rPr>
        <w:t xml:space="preserve">2026年农业轮胎产品检验检测项目、依据及方法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拉断伸长率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硬度（邵尔A）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39693.4-2025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磨耗量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1689-2014</w:t>
            </w:r>
            <w:r/>
          </w:p>
        </w:tc>
      </w:tr>
    </w:tbl>
    <w:p>
      <w:pPr>
        <w:jc w:val="center"/>
        <w:rPr>
          <w:rFonts w:asciiTheme="minorEastAsia" w:hAnsiTheme="minorEastAsia"/>
          <w:szCs w:val="21"/>
        </w:rPr>
      </w:pPr>
      <w:r>
        <w:rPr>
          <w:rFonts w:hint="eastAsia" w:asciiTheme="minorEastAsia" w:hAnsiTheme="minorEastAsia"/>
          <w:szCs w:val="21"/>
        </w:rPr>
        <w:t xml:space="preserve">2026年压配式</w:t>
      </w:r>
      <w:r>
        <w:rPr>
          <w:rFonts w:hint="eastAsia" w:asciiTheme="minorEastAsia" w:hAnsiTheme="minorEastAsia"/>
          <w:szCs w:val="21"/>
        </w:rPr>
        <w:t xml:space="preserve">实心轮胎产品检验检测项目、依据及方法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16623-2022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16623-2022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硬度（邵尔A）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16623-2022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39693.4-2025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磨耗量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16623-2022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1689-2014</w:t>
            </w:r>
            <w:r/>
          </w:p>
        </w:tc>
      </w:tr>
    </w:tbl>
    <w:p>
      <w:pPr>
        <w:jc w:val="center"/>
        <w:rPr>
          <w:rFonts w:asciiTheme="minorEastAsia" w:hAnsiTheme="minorEastAsia"/>
          <w:szCs w:val="21"/>
        </w:rPr>
      </w:pPr>
      <w:r>
        <w:rPr>
          <w:rFonts w:hint="eastAsia" w:asciiTheme="minorEastAsia" w:hAnsiTheme="minorEastAsia"/>
          <w:szCs w:val="21"/>
        </w:rPr>
        <w:t xml:space="preserve">2026年充气轮胎</w:t>
      </w:r>
      <w:r>
        <w:rPr>
          <w:rFonts w:hint="eastAsia" w:asciiTheme="minorEastAsia" w:hAnsiTheme="minorEastAsia"/>
          <w:szCs w:val="21"/>
        </w:rPr>
        <w:t xml:space="preserve">辋</w:t>
      </w:r>
      <w:r>
        <w:rPr>
          <w:rFonts w:hint="eastAsia" w:asciiTheme="minorEastAsia" w:hAnsiTheme="minorEastAsia"/>
          <w:szCs w:val="21"/>
        </w:rPr>
        <w:t xml:space="preserve">实心轮胎产品检验检测项目、依据及方法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78"/>
        <w:gridCol w:w="1732"/>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78"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胎面胶</w:t>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10824-2022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10824-2022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硬度（邵尔A）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10824-2022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39693.4-2025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磨耗量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10824-2022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1689-2014</w:t>
            </w:r>
            <w:r/>
          </w:p>
        </w:tc>
      </w:tr>
    </w:tbl>
    <w:p>
      <w:pPr>
        <w:jc w:val="center"/>
        <w:rPr>
          <w:rFonts w:asciiTheme="minorEastAsia" w:hAnsiTheme="minorEastAsia"/>
          <w:szCs w:val="21"/>
        </w:rPr>
      </w:pPr>
      <w:r>
        <w:rPr>
          <w:rFonts w:hint="eastAsia" w:asciiTheme="minorEastAsia" w:hAnsiTheme="minorEastAsia"/>
          <w:szCs w:val="21"/>
        </w:rPr>
        <w:t xml:space="preserve">2026年电动自行车轮胎产品检验检测项目、依据及方法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60"/>
        <w:gridCol w:w="175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8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尺寸</w:t>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外直径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31546-2015</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3154</w:t>
            </w:r>
            <w:r>
              <w:rPr>
                <w:rFonts w:hint="eastAsia" w:asciiTheme="minorEastAsia" w:hAnsiTheme="minorEastAsia"/>
                <w:szCs w:val="21"/>
              </w:rPr>
              <w:t xml:space="preserve">8</w:t>
            </w:r>
            <w:r>
              <w:rPr>
                <w:rFonts w:asciiTheme="minorEastAsia" w:hAnsiTheme="minorEastAsia"/>
                <w:szCs w:val="21"/>
              </w:rPr>
              <w:t xml:space="preserve">-20</w:t>
            </w:r>
            <w:r>
              <w:rPr>
                <w:rFonts w:hint="eastAsia" w:asciiTheme="minorEastAsia" w:hAnsiTheme="minorEastAsia"/>
                <w:szCs w:val="21"/>
              </w:rPr>
              <w:t xml:space="preserve">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断面宽度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破坏能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31546-2015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31549-2015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机床试验里程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31546-2015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31549-2015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胎面磨耗标志高度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31546-2015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521-2023</w:t>
            </w:r>
            <w:r/>
          </w:p>
        </w:tc>
      </w:tr>
    </w:tbl>
    <w:p>
      <w:pPr>
        <w:jc w:val="center"/>
        <w:rPr>
          <w:rFonts w:asciiTheme="minorEastAsia" w:hAnsiTheme="minorEastAsia"/>
          <w:szCs w:val="21"/>
        </w:rPr>
      </w:pPr>
      <w:r>
        <w:rPr>
          <w:rFonts w:hint="eastAsia" w:asciiTheme="minorEastAsia" w:hAnsiTheme="minorEastAsia"/>
          <w:szCs w:val="21"/>
        </w:rPr>
        <w:t xml:space="preserve">2026年力车轮胎产品检验检测项目、依据及方法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黑色轮胎磨耗量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1689-2014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破坏能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9749-2008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机床试验里程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9749-2008</w:t>
            </w:r>
            <w:r/>
          </w:p>
        </w:tc>
      </w:tr>
    </w:tbl>
    <w:p>
      <w:pPr>
        <w:jc w:val="center"/>
        <w:rPr>
          <w:rFonts w:asciiTheme="minorEastAsia" w:hAnsiTheme="minorEastAsia"/>
          <w:szCs w:val="21"/>
        </w:rPr>
      </w:pPr>
      <w:r>
        <w:rPr>
          <w:rFonts w:hint="eastAsia" w:asciiTheme="minorEastAsia" w:hAnsiTheme="minorEastAsia"/>
          <w:szCs w:val="21"/>
        </w:rPr>
        <w:t xml:space="preserve">2026年汽车轮胎内胎产品检验检测项目、依据及方法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7036.1-2023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519-2017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老化后拉伸强度变化率的绝对值</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519-2017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热拉伸变形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接头强度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7036.1-2023</w:t>
            </w:r>
            <w:r/>
          </w:p>
        </w:tc>
      </w:tr>
      <w:tr>
        <w:trPr>
          <w:jc w:val="center"/>
          <w:trHeight w:val="23"/>
        </w:trPr>
        <w:tc>
          <w:tcPr>
            <w:gridSpan w:val="4"/>
            <w:tcMar>
              <w:left w:w="15" w:type="dxa"/>
              <w:top w:w="15" w:type="dxa"/>
              <w:right w:w="15" w:type="dxa"/>
              <w:bottom w:w="0" w:type="dxa"/>
            </w:tcMar>
            <w:tcW w:w="8330" w:type="dxa"/>
            <w:vAlign w:val="center"/>
            <w:textDirection w:val="lrTb"/>
            <w:noWrap w:val="false"/>
          </w:tcPr>
          <w:p>
            <w:pPr>
              <w:jc w:val="left"/>
              <w:spacing w:line="240" w:lineRule="exact"/>
              <w:rPr>
                <w:rFonts w:asciiTheme="minorEastAsia" w:hAnsiTheme="minorEastAsia"/>
                <w:szCs w:val="21"/>
              </w:rPr>
            </w:pPr>
            <w:r>
              <w:rPr>
                <w:rFonts w:hint="eastAsia" w:asciiTheme="minorEastAsia" w:hAnsiTheme="minorEastAsia"/>
                <w:szCs w:val="21"/>
              </w:rPr>
              <w:t xml:space="preserve">注：a B类内胎不测老化后拉伸强度变化率的绝对值。</w:t>
            </w:r>
            <w:r/>
          </w:p>
        </w:tc>
      </w:tr>
    </w:tbl>
    <w:p>
      <w:pPr>
        <w:jc w:val="center"/>
        <w:rPr>
          <w:rFonts w:asciiTheme="minorEastAsia" w:hAnsiTheme="minorEastAsia"/>
          <w:szCs w:val="21"/>
        </w:rPr>
      </w:pPr>
      <w:r>
        <w:rPr>
          <w:rFonts w:hint="eastAsia" w:asciiTheme="minorEastAsia" w:hAnsiTheme="minorEastAsia"/>
          <w:szCs w:val="21"/>
        </w:rPr>
        <w:t xml:space="preserve">2026年摩托车轮胎内胎产品检验检测项目、依据及方法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936"/>
        <w:gridCol w:w="2354"/>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接头拉伸强度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w:t>
            </w:r>
            <w:r>
              <w:rPr>
                <w:rFonts w:hint="eastAsia" w:asciiTheme="minorEastAsia" w:hAnsiTheme="minorEastAsia"/>
                <w:szCs w:val="21"/>
              </w:rPr>
              <w:t xml:space="preserve">拉伸变</w:t>
            </w:r>
            <w:r>
              <w:rPr>
                <w:rFonts w:hint="eastAsia" w:asciiTheme="minorEastAsia" w:hAnsiTheme="minorEastAsia"/>
                <w:szCs w:val="21"/>
              </w:rPr>
              <w:t xml:space="preserve">形率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老化后拉伸强度变化率绝对值</w:t>
            </w:r>
            <w:r>
              <w:rPr>
                <w:rFonts w:hint="eastAsia" w:asciiTheme="minorEastAsia" w:hAnsiTheme="minorEastAsia"/>
                <w:szCs w:val="21"/>
                <w:vertAlign w:val="superscript"/>
              </w:rPr>
              <w:t xml:space="preserve">a</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7036.2-2017</w:t>
            </w:r>
            <w:r/>
          </w:p>
        </w:tc>
      </w:tr>
      <w:tr>
        <w:trPr>
          <w:jc w:val="center"/>
          <w:trHeight w:val="23"/>
        </w:trPr>
        <w:tc>
          <w:tcPr>
            <w:gridSpan w:val="4"/>
            <w:tcMar>
              <w:left w:w="15" w:type="dxa"/>
              <w:top w:w="15" w:type="dxa"/>
              <w:right w:w="15" w:type="dxa"/>
              <w:bottom w:w="0" w:type="dxa"/>
            </w:tcMar>
            <w:tcW w:w="8330" w:type="dxa"/>
            <w:vAlign w:val="center"/>
            <w:textDirection w:val="lrTb"/>
            <w:noWrap w:val="false"/>
          </w:tcPr>
          <w:p>
            <w:pPr>
              <w:jc w:val="left"/>
              <w:spacing w:line="240" w:lineRule="exact"/>
              <w:rPr>
                <w:rFonts w:asciiTheme="minorEastAsia" w:hAnsiTheme="minorEastAsia"/>
                <w:szCs w:val="21"/>
              </w:rPr>
            </w:pPr>
            <w:r>
              <w:rPr>
                <w:rFonts w:hint="eastAsia" w:asciiTheme="minorEastAsia" w:hAnsiTheme="minorEastAsia"/>
                <w:szCs w:val="21"/>
              </w:rPr>
              <w:t xml:space="preserve">注：a B类内胎不测老化后拉伸强度变化率绝对值。</w:t>
            </w:r>
            <w:r/>
          </w:p>
        </w:tc>
      </w:tr>
    </w:tbl>
    <w:p>
      <w:pPr>
        <w:jc w:val="center"/>
        <w:rPr>
          <w:rFonts w:asciiTheme="minorEastAsia" w:hAnsiTheme="minorEastAsia"/>
          <w:szCs w:val="21"/>
        </w:rPr>
      </w:pPr>
      <w:r>
        <w:rPr>
          <w:rFonts w:hint="eastAsia" w:asciiTheme="minorEastAsia" w:hAnsiTheme="minorEastAsia"/>
          <w:szCs w:val="21"/>
        </w:rPr>
        <w:t xml:space="preserve">2026年电动自行车内胎产品检验检测项目、依据及方法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936"/>
        <w:gridCol w:w="2354"/>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扯断伸长率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接头拉伸强度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胶座气门嘴与胎身的</w:t>
            </w:r>
            <w:r>
              <w:rPr>
                <w:rFonts w:hint="eastAsia" w:asciiTheme="minorEastAsia" w:hAnsiTheme="minorEastAsia"/>
                <w:szCs w:val="21"/>
              </w:rPr>
              <w:t xml:space="preserve">粘合强力</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31547-2023</w:t>
            </w:r>
            <w:r/>
          </w:p>
        </w:tc>
      </w:tr>
    </w:tbl>
    <w:p>
      <w:pPr>
        <w:rPr>
          <w:rFonts w:asciiTheme="minorEastAsia" w:hAnsiTheme="minorEastAsia"/>
          <w:szCs w:val="21"/>
        </w:rPr>
      </w:pPr>
      <w:r>
        <w:rPr>
          <w:rFonts w:hint="eastAsia" w:asciiTheme="minorEastAsia" w:hAnsiTheme="minorEastAsia"/>
          <w:b/>
          <w:szCs w:val="21"/>
        </w:rPr>
        <w:t xml:space="preserve">17.汽车用制动器衬片</w:t>
      </w:r>
      <w:r/>
    </w:p>
    <w:p>
      <w:pPr>
        <w:jc w:val="center"/>
        <w:rPr>
          <w:rFonts w:asciiTheme="minorEastAsia" w:hAnsiTheme="minorEastAsia"/>
          <w:szCs w:val="21"/>
        </w:rPr>
      </w:pPr>
      <w:r>
        <w:rPr>
          <w:rFonts w:hint="eastAsia" w:asciiTheme="minorEastAsia" w:hAnsiTheme="minorEastAsia"/>
          <w:szCs w:val="21"/>
        </w:rPr>
        <w:t xml:space="preserve">2026年汽车用制动器衬片产品检验检测项目、依据及方法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1233"/>
        <w:gridCol w:w="1377"/>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摩擦性能</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34007-2017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gridSpan w:val="2"/>
            <w:tcMar>
              <w:left w:w="15" w:type="dxa"/>
              <w:top w:w="15" w:type="dxa"/>
              <w:right w:w="15" w:type="dxa"/>
              <w:bottom w:w="0" w:type="dxa"/>
            </w:tcMar>
            <w:tcW w:w="261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17469-2024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石棉含量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23263-2024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1233"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有害元素</w:t>
            </w:r>
            <w:r/>
          </w:p>
        </w:tc>
        <w:tc>
          <w:tcPr>
            <w:tcMar>
              <w:left w:w="15" w:type="dxa"/>
              <w:top w:w="15" w:type="dxa"/>
              <w:right w:w="15" w:type="dxa"/>
              <w:bottom w:w="0" w:type="dxa"/>
            </w:tcMar>
            <w:tcW w:w="137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镉</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JC/T 2268-2023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1233"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7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六价铬</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JC/T 2268-2023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1233"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shd w:val="clear" w:color="auto" w:fill="auto"/>
            <w:tcMar>
              <w:left w:w="15" w:type="dxa"/>
              <w:top w:w="15" w:type="dxa"/>
              <w:right w:w="15" w:type="dxa"/>
              <w:bottom w:w="0" w:type="dxa"/>
            </w:tcMar>
            <w:tcW w:w="137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铅</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JC/T 2268-2023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1233"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7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汞</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5763-2018</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JC/T 2268-2023</w:t>
            </w:r>
            <w:r/>
          </w:p>
        </w:tc>
      </w:tr>
    </w:tbl>
    <w:p>
      <w:pPr>
        <w:rPr>
          <w:rFonts w:asciiTheme="minorEastAsia" w:hAnsiTheme="minorEastAsia"/>
          <w:b/>
          <w:szCs w:val="21"/>
        </w:rPr>
      </w:pPr>
      <w:r>
        <w:rPr>
          <w:rFonts w:hint="eastAsia" w:asciiTheme="minorEastAsia" w:hAnsiTheme="minorEastAsia"/>
          <w:b/>
          <w:szCs w:val="21"/>
        </w:rPr>
        <w:t xml:space="preserve">18.发动机润滑油</w:t>
      </w:r>
      <w:r/>
    </w:p>
    <w:p>
      <w:pPr>
        <w:jc w:val="center"/>
        <w:rPr>
          <w:rFonts w:asciiTheme="minorEastAsia" w:hAnsiTheme="minorEastAsia"/>
          <w:szCs w:val="21"/>
        </w:rPr>
      </w:pPr>
      <w:r>
        <w:rPr>
          <w:rFonts w:hint="eastAsia" w:asciiTheme="minorEastAsia" w:hAnsiTheme="minorEastAsia"/>
          <w:szCs w:val="21"/>
        </w:rPr>
        <w:t xml:space="preserve">2026年汽油机油产品检验检测项目、依据及方法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低温动力黏度</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11121-2006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6538-2022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运动</w:t>
            </w:r>
            <w:r>
              <w:rPr>
                <w:rFonts w:hint="eastAsia" w:asciiTheme="minorEastAsia" w:hAnsiTheme="minorEastAsia"/>
                <w:szCs w:val="21"/>
              </w:rPr>
              <w:t xml:space="preserve">黏度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265-1988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黏度指数</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1995-1998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机械杂质</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511-2010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闪点（开口）</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3536-2008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3"/>
            <w:tcMar>
              <w:left w:w="15" w:type="dxa"/>
              <w:top w:w="15" w:type="dxa"/>
              <w:right w:w="15" w:type="dxa"/>
              <w:bottom w:w="0" w:type="dxa"/>
            </w:tcMar>
            <w:tcW w:w="7710" w:type="dxa"/>
            <w:vAlign w:val="center"/>
            <w:textDirection w:val="lrTb"/>
            <w:noWrap w:val="false"/>
          </w:tcPr>
          <w:p>
            <w:pPr>
              <w:jc w:val="left"/>
              <w:spacing w:line="240" w:lineRule="exact"/>
              <w:rPr>
                <w:rFonts w:asciiTheme="minorEastAsia" w:hAnsiTheme="minorEastAsia"/>
                <w:szCs w:val="21"/>
              </w:rPr>
            </w:pPr>
            <w:r>
              <w:rPr>
                <w:rFonts w:asciiTheme="minorEastAsia" w:hAnsiTheme="minorEastAsia"/>
                <w:szCs w:val="21"/>
              </w:rPr>
              <w:t xml:space="preserve">1.对于多级机油，不检测黏度指数项目。</w:t>
            </w:r>
            <w:r/>
          </w:p>
          <w:p>
            <w:pPr>
              <w:jc w:val="left"/>
              <w:spacing w:line="240" w:lineRule="exact"/>
              <w:rPr>
                <w:rFonts w:asciiTheme="minorEastAsia" w:hAnsiTheme="minorEastAsia"/>
                <w:szCs w:val="21"/>
              </w:rPr>
            </w:pPr>
            <w:r>
              <w:rPr>
                <w:rFonts w:asciiTheme="minorEastAsia" w:hAnsiTheme="minorEastAsia"/>
                <w:szCs w:val="21"/>
              </w:rPr>
              <w:t xml:space="preserve">2.对于单级机油，不检测低温动力黏度项目。</w:t>
            </w:r>
            <w:r/>
          </w:p>
        </w:tc>
      </w:tr>
    </w:tbl>
    <w:p>
      <w:pPr>
        <w:jc w:val="center"/>
        <w:rPr>
          <w:rFonts w:asciiTheme="minorEastAsia" w:hAnsiTheme="minorEastAsia"/>
          <w:szCs w:val="21"/>
        </w:rPr>
      </w:pPr>
      <w:r>
        <w:rPr>
          <w:rFonts w:hint="eastAsia" w:asciiTheme="minorEastAsia" w:hAnsiTheme="minorEastAsia"/>
          <w:szCs w:val="21"/>
        </w:rPr>
        <w:t xml:space="preserve">2026年柴油机油产品检验检测项目、依据及方法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低温动力黏度</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11122-2006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6538-2022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运动</w:t>
            </w:r>
            <w:r>
              <w:rPr>
                <w:rFonts w:hint="eastAsia" w:asciiTheme="minorEastAsia" w:hAnsiTheme="minorEastAsia"/>
                <w:szCs w:val="21"/>
              </w:rPr>
              <w:t xml:space="preserve">黏度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265-1988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黏度指数</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1995-1998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机械杂质</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511-2010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闪点（开口）</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3536-2008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3"/>
            <w:tcMar>
              <w:left w:w="15" w:type="dxa"/>
              <w:top w:w="15" w:type="dxa"/>
              <w:right w:w="15" w:type="dxa"/>
              <w:bottom w:w="0" w:type="dxa"/>
            </w:tcMar>
            <w:tcW w:w="7710" w:type="dxa"/>
            <w:vAlign w:val="center"/>
            <w:textDirection w:val="lrTb"/>
            <w:noWrap w:val="false"/>
          </w:tcPr>
          <w:p>
            <w:pPr>
              <w:jc w:val="left"/>
              <w:spacing w:line="240" w:lineRule="exact"/>
              <w:rPr>
                <w:rFonts w:asciiTheme="minorEastAsia" w:hAnsiTheme="minorEastAsia"/>
                <w:szCs w:val="21"/>
              </w:rPr>
            </w:pPr>
            <w:r>
              <w:rPr>
                <w:rFonts w:asciiTheme="minorEastAsia" w:hAnsiTheme="minorEastAsia"/>
                <w:szCs w:val="21"/>
              </w:rPr>
              <w:t xml:space="preserve">1.对于多级机油，不检测黏度指数项目。</w:t>
            </w:r>
            <w:r/>
          </w:p>
          <w:p>
            <w:pPr>
              <w:jc w:val="left"/>
              <w:spacing w:line="240" w:lineRule="exact"/>
              <w:rPr>
                <w:rFonts w:asciiTheme="minorEastAsia" w:hAnsiTheme="minorEastAsia"/>
                <w:szCs w:val="21"/>
              </w:rPr>
            </w:pPr>
            <w:r>
              <w:rPr>
                <w:rFonts w:asciiTheme="minorEastAsia" w:hAnsiTheme="minorEastAsia"/>
                <w:szCs w:val="21"/>
              </w:rPr>
              <w:t xml:space="preserve">2.对于单级机油，不检测低温动力黏度项目。</w:t>
            </w:r>
            <w:r/>
          </w:p>
        </w:tc>
      </w:tr>
    </w:tbl>
    <w:p>
      <w:pPr>
        <w:rPr>
          <w:rFonts w:asciiTheme="minorEastAsia" w:hAnsiTheme="minorEastAsia"/>
          <w:b/>
          <w:szCs w:val="21"/>
        </w:rPr>
      </w:pPr>
      <w:r>
        <w:rPr>
          <w:rFonts w:hint="eastAsia" w:asciiTheme="minorEastAsia" w:hAnsiTheme="minorEastAsia"/>
          <w:b/>
          <w:szCs w:val="21"/>
        </w:rPr>
        <w:t xml:space="preserve">19.车用汽油清净剂</w:t>
      </w:r>
      <w:r/>
    </w:p>
    <w:p>
      <w:pPr>
        <w:jc w:val="center"/>
        <w:rPr>
          <w:rFonts w:asciiTheme="minorEastAsia" w:hAnsiTheme="minorEastAsia"/>
          <w:szCs w:val="21"/>
        </w:rPr>
      </w:pPr>
      <w:r>
        <w:rPr>
          <w:rFonts w:hint="eastAsia" w:asciiTheme="minorEastAsia" w:hAnsiTheme="minorEastAsia"/>
          <w:szCs w:val="21"/>
        </w:rPr>
        <w:t xml:space="preserve">2026年车用汽油清净剂产品检验检测项目、依据及方法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外观</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19592—2019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19592—2019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倾点</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3535-2006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闪点（闭口）</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硫含量</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SH/T 0689-2000</w:t>
            </w:r>
            <w:r/>
          </w:p>
        </w:tc>
      </w:tr>
    </w:tbl>
    <w:p>
      <w:pPr>
        <w:rPr>
          <w:rFonts w:asciiTheme="minorEastAsia" w:hAnsiTheme="minorEastAsia"/>
          <w:b/>
          <w:szCs w:val="21"/>
        </w:rPr>
      </w:pPr>
      <w:r>
        <w:rPr>
          <w:rFonts w:hint="eastAsia" w:asciiTheme="minorEastAsia" w:hAnsiTheme="minorEastAsia"/>
          <w:b/>
          <w:szCs w:val="21"/>
        </w:rPr>
        <w:t xml:space="preserve">20.汽车风窗玻璃清洗液</w:t>
      </w:r>
      <w:r/>
    </w:p>
    <w:p>
      <w:pPr>
        <w:jc w:val="center"/>
        <w:rPr>
          <w:rFonts w:asciiTheme="minorEastAsia" w:hAnsiTheme="minorEastAsia"/>
          <w:szCs w:val="21"/>
        </w:rPr>
      </w:pPr>
      <w:r>
        <w:rPr>
          <w:rFonts w:hint="eastAsia" w:asciiTheme="minorEastAsia" w:hAnsiTheme="minorEastAsia"/>
          <w:szCs w:val="21"/>
        </w:rPr>
        <w:t xml:space="preserve">2026年汽车风窗玻璃清洗液产品检验检测项目、依据及方法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外观</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23436-2025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23436-2025</w:t>
            </w:r>
            <w:r>
              <w:rPr>
                <w:rFonts w:asciiTheme="minorEastAsia" w:hAnsiTheme="minorEastAsia"/>
                <w:szCs w:val="21"/>
              </w:rPr>
              <w:t xml:space="preserve">附录A</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冰点</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SH/T 0090-1991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pH值</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SH/T 0069-1991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相容性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23436-2025</w:t>
            </w:r>
            <w:r>
              <w:rPr>
                <w:rFonts w:asciiTheme="minorEastAsia" w:hAnsiTheme="minorEastAsia"/>
                <w:szCs w:val="21"/>
              </w:rPr>
              <w:t xml:space="preserve">附录C</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热稳定性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23436-2025</w:t>
            </w:r>
            <w:r>
              <w:rPr>
                <w:rFonts w:asciiTheme="minorEastAsia" w:hAnsiTheme="minorEastAsia"/>
                <w:szCs w:val="21"/>
              </w:rPr>
              <w:t xml:space="preserve">附录H</w:t>
            </w:r>
            <w:r/>
          </w:p>
        </w:tc>
      </w:tr>
    </w:tbl>
    <w:p>
      <w:pPr>
        <w:rPr>
          <w:rFonts w:asciiTheme="minorEastAsia" w:hAnsiTheme="minorEastAsia"/>
          <w:b/>
          <w:szCs w:val="21"/>
        </w:rPr>
      </w:pPr>
      <w:r>
        <w:rPr>
          <w:rFonts w:hint="eastAsia" w:asciiTheme="minorEastAsia" w:hAnsiTheme="minorEastAsia"/>
          <w:b/>
          <w:szCs w:val="21"/>
        </w:rPr>
        <w:t xml:space="preserve">21.电动自行车用充电器</w:t>
      </w:r>
      <w:r/>
    </w:p>
    <w:p>
      <w:pPr>
        <w:jc w:val="center"/>
        <w:rPr>
          <w:rFonts w:asciiTheme="minorEastAsia" w:hAnsiTheme="minorEastAsia"/>
          <w:szCs w:val="21"/>
        </w:rPr>
      </w:pPr>
      <w:r>
        <w:rPr>
          <w:rFonts w:hint="eastAsia" w:asciiTheme="minorEastAsia" w:hAnsiTheme="minorEastAsia"/>
          <w:szCs w:val="21"/>
        </w:rPr>
        <w:t xml:space="preserve">2026年电动自行车用充电器产品检验检测项目、依据及方法</w:t>
      </w:r>
      <w:r/>
    </w:p>
    <w:p>
      <w:pPr>
        <w:jc w:val="center"/>
        <w:rPr>
          <w:rFonts w:asciiTheme="minorEastAsia" w:hAnsiTheme="minorEastAsia"/>
          <w:szCs w:val="21"/>
        </w:rPr>
      </w:pPr>
      <w:r>
        <w:rPr>
          <w:rFonts w:hint="eastAsia" w:asciiTheme="minorEastAsia" w:hAnsiTheme="minorEastAsia"/>
          <w:szCs w:val="21"/>
        </w:rPr>
        <w:t xml:space="preserve">（GB 42296-2022、GB 42296-2022及修改单）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外壳冲击</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工作温度下的泄漏电流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防触电保护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非正常工作</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电源软线及输出线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超温保护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过充切断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灼热丝</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bl>
    <w:p>
      <w:pPr>
        <w:jc w:val="center"/>
        <w:rPr>
          <w:rFonts w:asciiTheme="minorEastAsia" w:hAnsiTheme="minorEastAsia"/>
          <w:szCs w:val="21"/>
        </w:rPr>
      </w:pPr>
      <w:r>
        <w:rPr>
          <w:rFonts w:hint="eastAsia" w:asciiTheme="minorEastAsia" w:hAnsiTheme="minorEastAsia"/>
          <w:szCs w:val="21"/>
        </w:rPr>
        <w:t xml:space="preserve">2026年电动自行车用充电器产品检验检测项目、依据及方法</w:t>
      </w:r>
      <w:r/>
    </w:p>
    <w:p>
      <w:pPr>
        <w:jc w:val="center"/>
        <w:rPr>
          <w:rFonts w:asciiTheme="minorEastAsia" w:hAnsiTheme="minorEastAsia"/>
          <w:szCs w:val="21"/>
        </w:rPr>
      </w:pPr>
      <w:r>
        <w:rPr>
          <w:rFonts w:hint="eastAsia" w:asciiTheme="minorEastAsia" w:hAnsiTheme="minorEastAsia"/>
          <w:szCs w:val="21"/>
        </w:rPr>
        <w:t xml:space="preserve">（GB 4706.1-2005或GB 4706.18-2014）</w:t>
      </w:r>
      <w:r/>
    </w:p>
    <w:tbl>
      <w:tblPr>
        <w:tblW w:w="8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34"/>
        <w:gridCol w:w="2600"/>
        <w:gridCol w:w="2645"/>
        <w:gridCol w:w="2431"/>
      </w:tblGrid>
      <w:tr>
        <w:trPr>
          <w:jc w:val="center"/>
          <w:trHeight w:val="23"/>
        </w:trPr>
        <w:tc>
          <w:tcPr>
            <w:tcMar>
              <w:left w:w="15" w:type="dxa"/>
              <w:top w:w="15" w:type="dxa"/>
              <w:right w:w="15" w:type="dxa"/>
              <w:bottom w:w="0" w:type="dxa"/>
            </w:tcMar>
            <w:tcW w:w="63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对触及带电部件的防护</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工作温度下泄漏电流和电气强度</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非正常工作</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电源连接和外部软线</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耐热、耐燃</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超温保护</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W w:w="634"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W w:w="2600"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过充切断</w:t>
            </w:r>
            <w:r/>
          </w:p>
        </w:tc>
        <w:tc>
          <w:tcPr>
            <w:tcW w:w="2645"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W w:w="2431" w:type="dxa"/>
            <w:vAlign w:val="center"/>
            <w:textDirection w:val="lrTb"/>
            <w:noWrap/>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bl>
    <w:p>
      <w:pPr>
        <w:jc w:val="center"/>
        <w:rPr>
          <w:rFonts w:asciiTheme="minorEastAsia" w:hAnsiTheme="minorEastAsia"/>
          <w:szCs w:val="21"/>
        </w:rPr>
      </w:pPr>
      <w:r>
        <w:rPr>
          <w:rFonts w:hint="eastAsia" w:asciiTheme="minorEastAsia" w:hAnsiTheme="minorEastAsia"/>
          <w:szCs w:val="21"/>
        </w:rPr>
        <w:t xml:space="preserve">2026年电动自行车用充电器产品检验检测项目、依据及方法（GB/T 36944-2018）</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泄漏电流和电气强度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非正常工作</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电源软线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球压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灼热丝</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防触电保护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超温保护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36944-2018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过充切断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bl>
    <w:p>
      <w:pPr>
        <w:jc w:val="center"/>
        <w:rPr>
          <w:rFonts w:asciiTheme="minorEastAsia" w:hAnsiTheme="minorEastAsia"/>
          <w:szCs w:val="21"/>
        </w:rPr>
      </w:pPr>
      <w:r>
        <w:rPr>
          <w:rFonts w:hint="eastAsia" w:asciiTheme="minorEastAsia" w:hAnsiTheme="minorEastAsia"/>
          <w:szCs w:val="21"/>
        </w:rPr>
        <w:t xml:space="preserve">2026年电动自行车用充电器产品检验检测项目、依据及方法</w:t>
      </w:r>
      <w:r/>
    </w:p>
    <w:p>
      <w:pPr>
        <w:jc w:val="center"/>
        <w:rPr>
          <w:rFonts w:asciiTheme="minorEastAsia" w:hAnsiTheme="minorEastAsia"/>
          <w:szCs w:val="21"/>
        </w:rPr>
      </w:pPr>
      <w:r>
        <w:rPr>
          <w:rFonts w:hint="eastAsia" w:asciiTheme="minorEastAsia" w:hAnsiTheme="minorEastAsia"/>
          <w:szCs w:val="21"/>
        </w:rPr>
        <w:t xml:space="preserve">（QB/T 2947.1-2008或QB/T 2947.3-2008）</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工作温度下的泄漏电流和电气强度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2947.1-2008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2947.1-2008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4706.18-2014</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输入、输出线及插头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2947.1-2008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对触及带电部件的防护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2947.1-2008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2947.1-2008</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非正常工作</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超温保护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过充切断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灼热丝</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42296-2022</w:t>
            </w:r>
            <w:r/>
          </w:p>
          <w:p>
            <w:pPr>
              <w:jc w:val="center"/>
              <w:spacing w:line="240" w:lineRule="exact"/>
              <w:rPr>
                <w:rFonts w:asciiTheme="minorEastAsia" w:hAnsiTheme="minorEastAsia"/>
                <w:szCs w:val="21"/>
              </w:rPr>
            </w:pPr>
            <w:r>
              <w:rPr>
                <w:rFonts w:hint="eastAsia" w:asciiTheme="minorEastAsia" w:hAnsiTheme="minorEastAsia"/>
                <w:szCs w:val="21"/>
              </w:rPr>
              <w:t xml:space="preserve">GB 42296-2022及修改单</w:t>
            </w:r>
            <w:r/>
          </w:p>
        </w:tc>
      </w:tr>
    </w:tbl>
    <w:p>
      <w:pPr>
        <w:rPr>
          <w:rFonts w:asciiTheme="minorEastAsia" w:hAnsiTheme="minorEastAsia"/>
          <w:b/>
          <w:szCs w:val="21"/>
        </w:rPr>
      </w:pPr>
      <w:r>
        <w:rPr>
          <w:rFonts w:hint="eastAsia" w:asciiTheme="minorEastAsia" w:hAnsiTheme="minorEastAsia"/>
          <w:b/>
          <w:szCs w:val="21"/>
        </w:rPr>
        <w:t xml:space="preserve">22.摩托车、电动自行车乘员头盔</w:t>
      </w:r>
      <w:r/>
    </w:p>
    <w:p>
      <w:pPr>
        <w:jc w:val="center"/>
        <w:rPr>
          <w:rFonts w:asciiTheme="minorEastAsia" w:hAnsiTheme="minorEastAsia"/>
          <w:szCs w:val="21"/>
        </w:rPr>
      </w:pPr>
      <w:r>
        <w:rPr>
          <w:rFonts w:hint="eastAsia" w:asciiTheme="minorEastAsia" w:hAnsiTheme="minorEastAsia"/>
          <w:szCs w:val="21"/>
        </w:rPr>
        <w:t xml:space="preserve">2026年摩托车、电动自行车乘员头盔产品检验检测项目、依据及方法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护目镜可见光透过率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2410-2008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固定装置稳定性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佩戴装置强度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耐穿透（低温）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811-2022</w:t>
            </w:r>
            <w:r/>
          </w:p>
        </w:tc>
      </w:tr>
    </w:tbl>
    <w:p>
      <w:pPr>
        <w:rPr>
          <w:rFonts w:asciiTheme="minorEastAsia" w:hAnsiTheme="minorEastAsia"/>
          <w:b/>
          <w:szCs w:val="21"/>
        </w:rPr>
      </w:pPr>
      <w:r>
        <w:rPr>
          <w:rFonts w:hint="eastAsia" w:asciiTheme="minorEastAsia" w:hAnsiTheme="minorEastAsia"/>
          <w:b/>
          <w:szCs w:val="21"/>
        </w:rPr>
        <w:t xml:space="preserve">23.手提式灭火器</w:t>
      </w:r>
      <w:r/>
    </w:p>
    <w:p>
      <w:pPr>
        <w:jc w:val="center"/>
        <w:rPr>
          <w:rFonts w:asciiTheme="minorEastAsia" w:hAnsiTheme="minorEastAsia"/>
          <w:szCs w:val="21"/>
        </w:rPr>
      </w:pPr>
      <w:r>
        <w:rPr>
          <w:rFonts w:hint="eastAsia" w:asciiTheme="minorEastAsia" w:hAnsiTheme="minorEastAsia"/>
          <w:szCs w:val="21"/>
        </w:rPr>
        <w:t xml:space="preserve">2026年手提式灭火器产品检验检测项目、依据及方法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787"/>
        <w:gridCol w:w="1823"/>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shd w:val="clear" w:color="auto" w:fill="auto"/>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充装要求</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787"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20℃时喷射性能</w:t>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有效喷射时间</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喷射滞后时间</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喷射剩余率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喷射距离</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787"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瓶体</w:t>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充装口内径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水压试验</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爆破性能</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8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测量壁厚</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78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灭火剂</w:t>
            </w:r>
            <w:r/>
          </w:p>
        </w:tc>
        <w:tc>
          <w:tcPr>
            <w:tcMar>
              <w:left w:w="15" w:type="dxa"/>
              <w:top w:w="15" w:type="dxa"/>
              <w:right w:w="15" w:type="dxa"/>
              <w:bottom w:w="0" w:type="dxa"/>
            </w:tcMar>
            <w:tcW w:w="182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第一主要组分含量（磷酸二氢铵含量）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4351-2023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4066-2017</w:t>
            </w:r>
            <w:r/>
          </w:p>
        </w:tc>
      </w:tr>
    </w:tbl>
    <w:p>
      <w:pPr>
        <w:rPr>
          <w:rFonts w:asciiTheme="minorEastAsia" w:hAnsiTheme="minorEastAsia"/>
          <w:b/>
          <w:szCs w:val="21"/>
        </w:rPr>
      </w:pPr>
      <w:r>
        <w:rPr>
          <w:rFonts w:hint="eastAsia" w:asciiTheme="minorEastAsia" w:hAnsiTheme="minorEastAsia"/>
          <w:b/>
          <w:szCs w:val="21"/>
        </w:rPr>
        <w:t xml:space="preserve">24.消防应急灯</w:t>
      </w:r>
      <w:r/>
    </w:p>
    <w:p>
      <w:pPr>
        <w:jc w:val="center"/>
        <w:rPr>
          <w:rFonts w:asciiTheme="minorEastAsia" w:hAnsiTheme="minorEastAsia"/>
          <w:szCs w:val="21"/>
        </w:rPr>
      </w:pPr>
      <w:r>
        <w:rPr>
          <w:rFonts w:hint="eastAsia" w:asciiTheme="minorEastAsia" w:hAnsiTheme="minorEastAsia"/>
          <w:szCs w:val="21"/>
        </w:rPr>
        <w:t xml:space="preserve">2026年消防应急灯产品检验检测项目、依据及方法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标志和使用说明书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外部接线拉扭力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重复转换试验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电压波动试验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转换电压试验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绝缘电阻试验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接地电阻试验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电气强度试验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17945-2024</w:t>
            </w:r>
            <w:r/>
          </w:p>
        </w:tc>
      </w:tr>
    </w:tbl>
    <w:p>
      <w:pPr>
        <w:rPr>
          <w:rFonts w:asciiTheme="minorEastAsia" w:hAnsiTheme="minorEastAsia"/>
          <w:b/>
          <w:szCs w:val="21"/>
        </w:rPr>
      </w:pPr>
      <w:r>
        <w:rPr>
          <w:rFonts w:hint="eastAsia" w:asciiTheme="minorEastAsia" w:hAnsiTheme="minorEastAsia"/>
          <w:b/>
          <w:szCs w:val="21"/>
        </w:rPr>
        <w:t xml:space="preserve">25.消防水枪</w:t>
      </w:r>
      <w:r/>
    </w:p>
    <w:p>
      <w:pPr>
        <w:jc w:val="center"/>
        <w:rPr>
          <w:rFonts w:asciiTheme="minorEastAsia" w:hAnsiTheme="minorEastAsia"/>
          <w:szCs w:val="21"/>
        </w:rPr>
      </w:pPr>
      <w:r>
        <w:rPr>
          <w:rFonts w:hint="eastAsia" w:asciiTheme="minorEastAsia" w:hAnsiTheme="minorEastAsia"/>
          <w:szCs w:val="21"/>
        </w:rPr>
        <w:t xml:space="preserve">2026年消防水枪产品检验检测项目、依据及方法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密封性能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耐水压强度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抗跌落性能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耐腐蚀性能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8181-2005</w:t>
            </w:r>
            <w:r/>
          </w:p>
        </w:tc>
      </w:tr>
    </w:tbl>
    <w:p>
      <w:pPr>
        <w:rPr>
          <w:rFonts w:asciiTheme="minorEastAsia" w:hAnsiTheme="minorEastAsia"/>
          <w:b/>
          <w:szCs w:val="21"/>
        </w:rPr>
      </w:pPr>
      <w:r>
        <w:rPr>
          <w:rFonts w:hint="eastAsia" w:asciiTheme="minorEastAsia" w:hAnsiTheme="minorEastAsia"/>
          <w:b/>
          <w:szCs w:val="21"/>
        </w:rPr>
        <w:t xml:space="preserve">26.消防水带</w:t>
      </w:r>
      <w:r/>
    </w:p>
    <w:p>
      <w:pPr>
        <w:jc w:val="center"/>
        <w:rPr>
          <w:rFonts w:asciiTheme="minorEastAsia" w:hAnsiTheme="minorEastAsia"/>
          <w:szCs w:val="21"/>
        </w:rPr>
      </w:pPr>
      <w:r>
        <w:rPr>
          <w:rFonts w:hint="eastAsia" w:asciiTheme="minorEastAsia" w:hAnsiTheme="minorEastAsia"/>
          <w:szCs w:val="21"/>
        </w:rPr>
        <w:t xml:space="preserve">2026年消防水带产品检验检测项目、依据及方法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长度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爆破试验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延伸率和膨胀率及扭转方向</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黏附性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衬里物理力学性能</w:t>
            </w:r>
            <w:r/>
          </w:p>
          <w:p>
            <w:pPr>
              <w:jc w:val="center"/>
              <w:spacing w:line="240" w:lineRule="exact"/>
              <w:rPr>
                <w:rFonts w:asciiTheme="minorEastAsia" w:hAnsiTheme="minorEastAsia"/>
                <w:szCs w:val="21"/>
              </w:rPr>
            </w:pPr>
            <w:r>
              <w:rPr>
                <w:rFonts w:hint="eastAsia" w:asciiTheme="minorEastAsia" w:hAnsiTheme="minorEastAsia"/>
                <w:szCs w:val="21"/>
              </w:rPr>
              <w:t xml:space="preserve">（附着强度）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6246－2011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532－2008</w:t>
            </w:r>
            <w:r/>
          </w:p>
        </w:tc>
      </w:tr>
    </w:tbl>
    <w:p>
      <w:pPr>
        <w:rPr>
          <w:rFonts w:asciiTheme="minorEastAsia" w:hAnsiTheme="minorEastAsia"/>
          <w:b/>
          <w:szCs w:val="21"/>
        </w:rPr>
      </w:pPr>
      <w:r>
        <w:rPr>
          <w:rFonts w:hint="eastAsia" w:asciiTheme="minorEastAsia" w:hAnsiTheme="minorEastAsia"/>
          <w:b/>
          <w:szCs w:val="21"/>
        </w:rPr>
        <w:t xml:space="preserve">27.救生衣</w:t>
      </w:r>
      <w:r/>
    </w:p>
    <w:p>
      <w:pPr>
        <w:jc w:val="center"/>
        <w:rPr>
          <w:rFonts w:asciiTheme="minorEastAsia" w:hAnsiTheme="minorEastAsia"/>
          <w:szCs w:val="21"/>
        </w:rPr>
      </w:pPr>
      <w:r>
        <w:rPr>
          <w:rFonts w:hint="eastAsia" w:asciiTheme="minorEastAsia" w:hAnsiTheme="minorEastAsia"/>
          <w:szCs w:val="21"/>
        </w:rPr>
        <w:t xml:space="preserve">2026年船用救生衣产品检验检测项目、依据及方法（GB/T 4303-2008）</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加工质量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属具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浮力损失</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耐燃烧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4303-2008</w:t>
            </w:r>
            <w:r/>
          </w:p>
        </w:tc>
      </w:tr>
    </w:tbl>
    <w:p>
      <w:pPr>
        <w:jc w:val="center"/>
        <w:rPr>
          <w:rFonts w:asciiTheme="minorEastAsia" w:hAnsiTheme="minorEastAsia"/>
          <w:szCs w:val="21"/>
        </w:rPr>
      </w:pPr>
      <w:r>
        <w:rPr>
          <w:rFonts w:hint="eastAsia" w:asciiTheme="minorEastAsia" w:hAnsiTheme="minorEastAsia"/>
          <w:szCs w:val="21"/>
        </w:rPr>
        <w:t xml:space="preserve">2026年船用救生衣产品检验检测项目、依据及方法（GB/T 4303-2023）</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加工质量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属具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浮力损失</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耐燃烧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4303-2023</w:t>
            </w:r>
            <w:r/>
          </w:p>
        </w:tc>
      </w:tr>
    </w:tbl>
    <w:p>
      <w:pPr>
        <w:jc w:val="center"/>
        <w:rPr>
          <w:rFonts w:asciiTheme="minorEastAsia" w:hAnsiTheme="minorEastAsia"/>
          <w:szCs w:val="21"/>
        </w:rPr>
      </w:pPr>
      <w:r>
        <w:rPr>
          <w:rFonts w:hint="eastAsia" w:asciiTheme="minorEastAsia" w:hAnsiTheme="minorEastAsia"/>
          <w:szCs w:val="21"/>
        </w:rPr>
        <w:t xml:space="preserve">2026年船用工作救生衣产品检验检测项目、依据及方法</w:t>
      </w:r>
      <w:r/>
    </w:p>
    <w:tbl>
      <w:tblPr>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2583"/>
        <w:gridCol w:w="2676"/>
        <w:gridCol w:w="2462"/>
      </w:tblGrid>
      <w:tr>
        <w:trPr>
          <w:jc w:val="center"/>
          <w:trHeight w:val="23"/>
        </w:trPr>
        <w:tc>
          <w:tcPr>
            <w:tcW w:w="67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W w:w="25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检验项目</w:t>
            </w:r>
            <w:r/>
          </w:p>
        </w:tc>
        <w:tc>
          <w:tcPr>
            <w:tcW w:w="267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检验依据</w:t>
            </w:r>
            <w:r/>
          </w:p>
        </w:tc>
        <w:tc>
          <w:tcPr>
            <w:tcW w:w="246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检验方法</w:t>
            </w:r>
            <w:r/>
          </w:p>
        </w:tc>
      </w:tr>
      <w:tr>
        <w:trPr>
          <w:jc w:val="center"/>
          <w:trHeight w:val="23"/>
        </w:trPr>
        <w:tc>
          <w:tcPr>
            <w:tcW w:w="67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W w:w="25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外观</w:t>
            </w:r>
            <w:r/>
          </w:p>
        </w:tc>
        <w:tc>
          <w:tcPr>
            <w:tcW w:w="267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c>
          <w:tcPr>
            <w:tcW w:w="246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r>
      <w:tr>
        <w:trPr>
          <w:jc w:val="center"/>
          <w:trHeight w:val="23"/>
        </w:trPr>
        <w:tc>
          <w:tcPr>
            <w:tcW w:w="67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W w:w="25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加工质量</w:t>
            </w:r>
            <w:r/>
          </w:p>
        </w:tc>
        <w:tc>
          <w:tcPr>
            <w:tcW w:w="267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c>
          <w:tcPr>
            <w:tcW w:w="246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r>
      <w:tr>
        <w:trPr>
          <w:jc w:val="center"/>
          <w:trHeight w:val="23"/>
        </w:trPr>
        <w:tc>
          <w:tcPr>
            <w:tcW w:w="67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W w:w="25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哨笛</w:t>
            </w:r>
            <w:r/>
          </w:p>
        </w:tc>
        <w:tc>
          <w:tcPr>
            <w:tcW w:w="267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c>
          <w:tcPr>
            <w:tcW w:w="246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r>
      <w:tr>
        <w:trPr>
          <w:jc w:val="center"/>
          <w:trHeight w:val="23"/>
        </w:trPr>
        <w:tc>
          <w:tcPr>
            <w:tcW w:w="67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W w:w="25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浮力损失</w:t>
            </w:r>
            <w:r/>
          </w:p>
        </w:tc>
        <w:tc>
          <w:tcPr>
            <w:tcW w:w="267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c>
          <w:tcPr>
            <w:tcW w:w="246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r>
      <w:tr>
        <w:trPr>
          <w:jc w:val="center"/>
          <w:trHeight w:val="23"/>
        </w:trPr>
        <w:tc>
          <w:tcPr>
            <w:tcW w:w="67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W w:w="25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耐燃烧</w:t>
            </w:r>
            <w:r/>
          </w:p>
        </w:tc>
        <w:tc>
          <w:tcPr>
            <w:tcW w:w="267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c>
          <w:tcPr>
            <w:tcW w:w="246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r>
      <w:tr>
        <w:trPr>
          <w:jc w:val="center"/>
          <w:trHeight w:val="23"/>
        </w:trPr>
        <w:tc>
          <w:tcPr>
            <w:tcW w:w="67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W w:w="258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强度</w:t>
            </w:r>
            <w:r/>
          </w:p>
        </w:tc>
        <w:tc>
          <w:tcPr>
            <w:tcW w:w="267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c>
          <w:tcPr>
            <w:tcW w:w="246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32227-2015</w:t>
            </w:r>
            <w:r/>
          </w:p>
        </w:tc>
      </w:tr>
    </w:tbl>
    <w:p>
      <w:pPr>
        <w:rPr>
          <w:rFonts w:asciiTheme="minorEastAsia" w:hAnsiTheme="minorEastAsia"/>
          <w:b/>
          <w:szCs w:val="21"/>
        </w:rPr>
      </w:pPr>
      <w:r>
        <w:rPr>
          <w:rFonts w:hint="eastAsia" w:asciiTheme="minorEastAsia" w:hAnsiTheme="minorEastAsia"/>
          <w:b/>
          <w:szCs w:val="21"/>
        </w:rPr>
        <w:t xml:space="preserve">28.安全帽</w:t>
      </w:r>
      <w:r/>
    </w:p>
    <w:p>
      <w:pPr>
        <w:jc w:val="center"/>
        <w:rPr>
          <w:rFonts w:asciiTheme="minorEastAsia" w:hAnsiTheme="minorEastAsia"/>
          <w:szCs w:val="21"/>
        </w:rPr>
      </w:pPr>
      <w:r>
        <w:rPr>
          <w:rFonts w:hint="eastAsia" w:asciiTheme="minorEastAsia" w:hAnsiTheme="minorEastAsia"/>
          <w:szCs w:val="21"/>
        </w:rPr>
        <w:t xml:space="preserve">2026年安全帽产品检验检测项目、依据及方法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2811-2019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2812-2024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冲击吸收性能（低温）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2811-2019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2812-2024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耐穿刺性能（低温）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2811-2019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2812-2024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防静电性能（特殊型）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2811-2019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2812-2024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电绝缘性能（特殊型）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2811-2019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2812-2024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侧向刚性（特殊型）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2811-2019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2812-2024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耐低温性能（特殊型）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2811-2019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2812-2024</w:t>
            </w:r>
            <w:r/>
          </w:p>
        </w:tc>
      </w:tr>
    </w:tbl>
    <w:p>
      <w:pPr>
        <w:rPr>
          <w:rFonts w:asciiTheme="minorEastAsia" w:hAnsiTheme="minorEastAsia"/>
          <w:b/>
          <w:szCs w:val="21"/>
        </w:rPr>
      </w:pPr>
      <w:r>
        <w:rPr>
          <w:rFonts w:hint="eastAsia" w:asciiTheme="minorEastAsia" w:hAnsiTheme="minorEastAsia"/>
          <w:b/>
          <w:szCs w:val="21"/>
        </w:rPr>
        <w:t xml:space="preserve">29.轻质白油</w:t>
      </w:r>
      <w:r/>
    </w:p>
    <w:p>
      <w:pPr>
        <w:jc w:val="center"/>
        <w:rPr>
          <w:rFonts w:asciiTheme="minorEastAsia" w:hAnsiTheme="minorEastAsia"/>
          <w:szCs w:val="21"/>
        </w:rPr>
      </w:pPr>
      <w:r>
        <w:rPr>
          <w:rFonts w:hint="eastAsia" w:asciiTheme="minorEastAsia" w:hAnsiTheme="minorEastAsia"/>
          <w:szCs w:val="21"/>
        </w:rPr>
        <w:t xml:space="preserve">2026年轻质白油产品检验检测项目、依据及方法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闪点（闭口）</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NB/SH/T 0913-2015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运动黏度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265-1988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1884-2000</w:t>
            </w:r>
            <w:r/>
          </w:p>
          <w:p>
            <w:pPr>
              <w:jc w:val="center"/>
              <w:spacing w:line="240" w:lineRule="exact"/>
              <w:rPr>
                <w:rFonts w:asciiTheme="minorEastAsia" w:hAnsiTheme="minorEastAsia"/>
                <w:szCs w:val="21"/>
              </w:rPr>
            </w:pPr>
            <w:r>
              <w:rPr>
                <w:rFonts w:hint="eastAsia" w:asciiTheme="minorEastAsia" w:hAnsiTheme="minorEastAsia"/>
                <w:szCs w:val="21"/>
              </w:rPr>
              <w:t xml:space="preserve">GB/T 1885-1998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硫含量</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SH/T 0689-2000</w:t>
            </w:r>
            <w:r/>
          </w:p>
        </w:tc>
      </w:tr>
    </w:tbl>
    <w:p>
      <w:pPr>
        <w:rPr>
          <w:rFonts w:asciiTheme="minorEastAsia" w:hAnsiTheme="minorEastAsia"/>
          <w:b/>
          <w:szCs w:val="21"/>
        </w:rPr>
      </w:pPr>
      <w:r>
        <w:rPr>
          <w:rFonts w:hint="eastAsia" w:asciiTheme="minorEastAsia" w:hAnsiTheme="minorEastAsia"/>
          <w:b/>
          <w:szCs w:val="21"/>
        </w:rPr>
        <w:t xml:space="preserve">30.动力用煤</w:t>
      </w:r>
      <w:r/>
    </w:p>
    <w:p>
      <w:pPr>
        <w:jc w:val="center"/>
        <w:rPr>
          <w:rFonts w:asciiTheme="minorEastAsia" w:hAnsiTheme="minorEastAsia"/>
          <w:szCs w:val="21"/>
        </w:rPr>
      </w:pPr>
      <w:r>
        <w:rPr>
          <w:rFonts w:hint="eastAsia" w:asciiTheme="minorEastAsia" w:hAnsiTheme="minorEastAsia"/>
          <w:szCs w:val="21"/>
        </w:rPr>
        <w:t xml:space="preserve">2026年动力用煤产品检验检测项目、依据及方法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469"/>
        <w:gridCol w:w="2900"/>
        <w:gridCol w:w="2341"/>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46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9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34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46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灰分(Ad)</w:t>
            </w:r>
            <w:r/>
          </w:p>
        </w:tc>
        <w:tc>
          <w:tcPr>
            <w:tcMar>
              <w:left w:w="15" w:type="dxa"/>
              <w:top w:w="15" w:type="dxa"/>
              <w:right w:w="15" w:type="dxa"/>
              <w:bottom w:w="0" w:type="dxa"/>
            </w:tcMar>
            <w:tcW w:w="290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《商品煤质量管理暂行办法》、</w:t>
            </w:r>
            <w:r/>
          </w:p>
          <w:p>
            <w:pPr>
              <w:jc w:val="center"/>
              <w:spacing w:line="240" w:lineRule="exact"/>
              <w:rPr>
                <w:rFonts w:asciiTheme="minorEastAsia" w:hAnsiTheme="minorEastAsia"/>
                <w:szCs w:val="21"/>
              </w:rPr>
            </w:pPr>
            <w:r>
              <w:rPr>
                <w:rFonts w:hint="eastAsia" w:asciiTheme="minorEastAsia" w:hAnsiTheme="minorEastAsia"/>
                <w:szCs w:val="21"/>
              </w:rPr>
              <w:t xml:space="preserve">《盐城市人民政府办公室关于做好2020年减煤工作的通知》（盐政传发[2020]93号）</w:t>
            </w:r>
            <w:r/>
          </w:p>
        </w:tc>
        <w:tc>
          <w:tcPr>
            <w:tcMar>
              <w:left w:w="15" w:type="dxa"/>
              <w:top w:w="15" w:type="dxa"/>
              <w:right w:w="15" w:type="dxa"/>
              <w:bottom w:w="0" w:type="dxa"/>
            </w:tcMar>
            <w:tcW w:w="234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46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全硫(St，d)</w:t>
            </w:r>
            <w:r/>
          </w:p>
        </w:tc>
        <w:tc>
          <w:tcPr>
            <w:tcMar>
              <w:left w:w="15" w:type="dxa"/>
              <w:top w:w="15" w:type="dxa"/>
              <w:right w:w="15" w:type="dxa"/>
              <w:bottom w:w="0" w:type="dxa"/>
            </w:tcMar>
            <w:tcW w:w="290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34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214-2007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46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发热量（Qnet，ar）</w:t>
            </w:r>
            <w:r/>
          </w:p>
        </w:tc>
        <w:tc>
          <w:tcPr>
            <w:tcMar>
              <w:left w:w="15" w:type="dxa"/>
              <w:top w:w="15" w:type="dxa"/>
              <w:right w:w="15" w:type="dxa"/>
              <w:bottom w:w="0" w:type="dxa"/>
            </w:tcMar>
            <w:tcW w:w="290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34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213-2008</w:t>
            </w:r>
            <w:r/>
          </w:p>
        </w:tc>
      </w:tr>
    </w:tbl>
    <w:p>
      <w:pPr>
        <w:rPr>
          <w:rFonts w:asciiTheme="minorEastAsia" w:hAnsiTheme="minorEastAsia"/>
          <w:b/>
          <w:szCs w:val="21"/>
        </w:rPr>
      </w:pPr>
      <w:r>
        <w:rPr>
          <w:rFonts w:hint="eastAsia" w:asciiTheme="minorEastAsia" w:hAnsiTheme="minorEastAsia"/>
          <w:b/>
          <w:szCs w:val="21"/>
        </w:rPr>
        <w:t xml:space="preserve">31.电线电缆</w:t>
      </w:r>
      <w:r/>
    </w:p>
    <w:p>
      <w:pPr>
        <w:jc w:val="center"/>
        <w:rPr>
          <w:rFonts w:asciiTheme="minorEastAsia" w:hAnsiTheme="minorEastAsia"/>
          <w:szCs w:val="21"/>
        </w:rPr>
      </w:pPr>
      <w:r>
        <w:rPr>
          <w:rFonts w:hint="eastAsia" w:asciiTheme="minorEastAsia" w:hAnsiTheme="minorEastAsia"/>
          <w:szCs w:val="21"/>
        </w:rPr>
        <w:t xml:space="preserve">2026年低压电力电缆产品检验检测项目、依据及方法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936"/>
        <w:gridCol w:w="2354"/>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绝缘平均厚度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绝缘最薄处厚度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非金属护套最薄处厚度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导体电阻</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3956-2008</w:t>
            </w:r>
            <w:r>
              <w:rPr>
                <w:rFonts w:hint="eastAsia" w:asciiTheme="minorEastAsia" w:hAnsiTheme="minorEastAsia"/>
                <w:szCs w:val="21"/>
              </w:rPr>
              <w:br/>
              <w:t xml:space="preserve">GB/T 12706.1-2020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导体最高温度下绝缘电阻常数</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绝缘老化前抗张强度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绝缘老化后抗张强度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绝缘老化前断裂伸长率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绝缘老化后断裂伸长率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绝缘老化前后抗张强度变化率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绝缘老化前后断裂伸长率变化率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EPR，HEPR和XLPE绝缘热延伸</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2951.21-2008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XLPE绝缘的收缩</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非金属护套老化前抗张强度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非金属护套老化后抗张强度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16</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非金属护套老化前断裂伸长率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17</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非金属护套老化前后抗张强度变化率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18</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非金属护套老化后断裂伸长率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r>
            <w:r>
              <w:rPr>
                <w:rFonts w:hint="eastAsia" w:asciiTheme="minorEastAsia" w:hAnsiTheme="minorEastAsia"/>
                <w:szCs w:val="21"/>
              </w:rP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19</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非金属护套老化前后断裂伸长率变化率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20</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电缆的单根阻燃</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12706.1-2020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18380.12-2022</w:t>
            </w:r>
            <w:r>
              <w:rPr>
                <w:rFonts w:hint="eastAsia" w:asciiTheme="minorEastAsia" w:hAnsiTheme="minorEastAsia"/>
                <w:szCs w:val="21"/>
              </w:rPr>
              <w:br/>
              <w:t xml:space="preserve">GB/T 18380.13-2022</w:t>
            </w:r>
            <w:r/>
          </w:p>
        </w:tc>
      </w:tr>
    </w:tbl>
    <w:p>
      <w:pPr>
        <w:jc w:val="center"/>
        <w:rPr>
          <w:rFonts w:asciiTheme="minorEastAsia" w:hAnsiTheme="minorEastAsia"/>
          <w:szCs w:val="21"/>
        </w:rPr>
      </w:pPr>
      <w:r>
        <w:rPr>
          <w:rFonts w:hint="eastAsia" w:asciiTheme="minorEastAsia" w:hAnsiTheme="minorEastAsia"/>
          <w:szCs w:val="21"/>
        </w:rPr>
        <w:t xml:space="preserve">2026年控制电缆产品检验检测项目、依据及方法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936"/>
        <w:gridCol w:w="2354"/>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绝缘平均厚度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绝缘最薄处厚度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护套平均厚度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导体电阻</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3048.4-2007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成品电压试验</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3048.8-2007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绝缘老化前抗张强度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绝缘老化后抗张强度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绝缘老化前断裂伸长率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绝缘老化后断裂伸长率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绝缘老化前后抗张强度变化率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绝缘老化前后断裂伸长率变化率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XLPE绝缘热延伸</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2951.21-2008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护套老化前抗张强度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护套老化后抗张强度</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护套老化前断裂伸长率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16</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护套老化前后抗张强度变化率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17</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护套老化后断裂伸长率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18</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护套老化前后断裂伸长率变化率</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19</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电缆的单根阻燃</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9330-2020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18380.12-2022</w:t>
            </w:r>
            <w:r/>
          </w:p>
          <w:p>
            <w:pPr>
              <w:jc w:val="center"/>
              <w:spacing w:line="240" w:lineRule="exact"/>
              <w:rPr>
                <w:rFonts w:asciiTheme="minorEastAsia" w:hAnsiTheme="minorEastAsia"/>
                <w:szCs w:val="21"/>
              </w:rPr>
            </w:pPr>
            <w:r>
              <w:rPr>
                <w:rFonts w:hint="eastAsia" w:asciiTheme="minorEastAsia" w:hAnsiTheme="minorEastAsia"/>
                <w:szCs w:val="21"/>
              </w:rPr>
              <w:t xml:space="preserve">GB/T 18380.13-2022</w:t>
            </w:r>
            <w:r/>
          </w:p>
        </w:tc>
      </w:tr>
    </w:tbl>
    <w:p>
      <w:pPr>
        <w:jc w:val="center"/>
        <w:rPr>
          <w:rFonts w:asciiTheme="minorEastAsia" w:hAnsiTheme="minorEastAsia"/>
          <w:szCs w:val="21"/>
        </w:rPr>
      </w:pPr>
      <w:r>
        <w:rPr>
          <w:rFonts w:hint="eastAsia" w:asciiTheme="minorEastAsia" w:hAnsiTheme="minorEastAsia"/>
          <w:szCs w:val="21"/>
        </w:rPr>
        <w:t xml:space="preserve">2026年聚氯乙烯绝缘电缆电线产品检验检测项目、依据及方法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导体电阻</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5023.3-2008</w:t>
            </w:r>
            <w:r/>
          </w:p>
          <w:p>
            <w:pPr>
              <w:jc w:val="center"/>
              <w:spacing w:line="240" w:lineRule="exact"/>
              <w:rPr>
                <w:rFonts w:asciiTheme="minorEastAsia" w:hAnsiTheme="minorEastAsia"/>
                <w:szCs w:val="21"/>
              </w:rPr>
            </w:pPr>
            <w:r>
              <w:rPr>
                <w:rFonts w:hint="eastAsia" w:asciiTheme="minorEastAsia" w:hAnsiTheme="minorEastAsia"/>
                <w:szCs w:val="21"/>
              </w:rPr>
              <w:t xml:space="preserve">GB/T 5023.5-2008</w:t>
            </w:r>
            <w:r/>
          </w:p>
          <w:p>
            <w:pPr>
              <w:jc w:val="center"/>
              <w:spacing w:line="240" w:lineRule="exact"/>
              <w:rPr>
                <w:rFonts w:asciiTheme="minorEastAsia" w:hAnsiTheme="minorEastAsia"/>
                <w:szCs w:val="21"/>
              </w:rPr>
            </w:pPr>
            <w:r>
              <w:rPr>
                <w:rFonts w:hint="eastAsia" w:asciiTheme="minorEastAsia" w:hAnsiTheme="minorEastAsia"/>
                <w:szCs w:val="21"/>
              </w:rPr>
              <w:t xml:space="preserve">JB/T 8734.2-2016</w:t>
            </w:r>
            <w:r/>
          </w:p>
          <w:p>
            <w:pPr>
              <w:jc w:val="center"/>
              <w:spacing w:line="240" w:lineRule="exact"/>
              <w:rPr>
                <w:rFonts w:asciiTheme="minorEastAsia" w:hAnsiTheme="minorEastAsia"/>
                <w:szCs w:val="21"/>
              </w:rPr>
            </w:pPr>
            <w:r>
              <w:rPr>
                <w:rFonts w:hint="eastAsia" w:asciiTheme="minorEastAsia" w:hAnsiTheme="minorEastAsia"/>
                <w:szCs w:val="21"/>
              </w:rPr>
              <w:t xml:space="preserve">JB/T 8734.3-2016</w:t>
            </w:r>
            <w:r/>
          </w:p>
          <w:p>
            <w:pPr>
              <w:jc w:val="center"/>
              <w:spacing w:line="240" w:lineRule="exact"/>
              <w:rPr>
                <w:rFonts w:asciiTheme="minorEastAsia" w:hAnsiTheme="minorEastAsia"/>
                <w:szCs w:val="21"/>
              </w:rPr>
            </w:pPr>
            <w:r>
              <w:rPr>
                <w:rFonts w:hint="eastAsia" w:asciiTheme="minorEastAsia" w:hAnsiTheme="minorEastAsia"/>
                <w:szCs w:val="21"/>
              </w:rPr>
              <w:t xml:space="preserve">GB/T 19666-2019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5023.3-2008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成品电缆电压试验</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5023.1-2008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5023.2-2008</w:t>
            </w:r>
            <w:r/>
          </w:p>
          <w:p>
            <w:pPr>
              <w:jc w:val="center"/>
              <w:spacing w:line="240" w:lineRule="exact"/>
              <w:rPr>
                <w:rFonts w:asciiTheme="minorEastAsia" w:hAnsiTheme="minorEastAsia"/>
                <w:szCs w:val="21"/>
              </w:rPr>
            </w:pPr>
            <w:r>
              <w:rPr>
                <w:rFonts w:hint="eastAsia" w:asciiTheme="minorEastAsia" w:hAnsiTheme="minorEastAsia"/>
                <w:szCs w:val="21"/>
              </w:rPr>
              <w:t xml:space="preserve">JB/T 8734.1-2016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绝缘线芯电压试验</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5023.1-2008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5023.2-2008</w:t>
            </w:r>
            <w:r/>
          </w:p>
          <w:p>
            <w:pPr>
              <w:jc w:val="center"/>
              <w:spacing w:line="240" w:lineRule="exact"/>
              <w:rPr>
                <w:rFonts w:asciiTheme="minorEastAsia" w:hAnsiTheme="minorEastAsia"/>
                <w:szCs w:val="21"/>
              </w:rPr>
            </w:pPr>
            <w:r>
              <w:rPr>
                <w:rFonts w:hint="eastAsia" w:asciiTheme="minorEastAsia" w:hAnsiTheme="minorEastAsia"/>
                <w:szCs w:val="21"/>
              </w:rPr>
              <w:t xml:space="preserve">JB/T 8734.1-2016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绝缘电阻</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5023.1-2008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5023.2-2008</w:t>
            </w:r>
            <w:r/>
          </w:p>
          <w:p>
            <w:pPr>
              <w:jc w:val="center"/>
              <w:spacing w:line="240" w:lineRule="exact"/>
              <w:rPr>
                <w:rFonts w:asciiTheme="minorEastAsia" w:hAnsiTheme="minorEastAsia"/>
                <w:szCs w:val="21"/>
              </w:rPr>
            </w:pPr>
            <w:r>
              <w:rPr>
                <w:rFonts w:hint="eastAsia" w:asciiTheme="minorEastAsia" w:hAnsiTheme="minorEastAsia"/>
                <w:szCs w:val="21"/>
              </w:rPr>
              <w:t xml:space="preserve">JB/T 8734.1-2016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绝缘平均厚度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5023.3-2008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绝缘最薄处厚度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5023.3-2008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护套平均厚度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5023.3-2008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护套最薄处厚度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5023.3-2008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绝缘老化前抗张强度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绝缘老化前断裂伸长率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r>
            <w:r>
              <w:rPr>
                <w:rFonts w:hint="eastAsia" w:asciiTheme="minorEastAsia" w:hAnsiTheme="minorEastAsia"/>
                <w:szCs w:val="21"/>
              </w:rP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绝缘老化后抗张强度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绝缘老化后断裂伸长率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绝缘老化后抗张强度变化率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绝缘老化前后断裂伸长率变化率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护套老化前抗张强度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护套老化前断裂伸长率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护套老化后抗张强度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护套老化后断裂伸长率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护套老化前后抗张强度变化率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护套老化前后断裂伸长率变化率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rPr>
                <w:rFonts w:hint="eastAsia" w:asciiTheme="minorEastAsia" w:hAnsiTheme="minorEastAsia"/>
                <w:szCs w:val="21"/>
              </w:rPr>
              <w:br/>
              <w:t xml:space="preserve">GB/T 2951.12-2008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不延燃试验</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18380.12-2008</w:t>
            </w:r>
            <w:r/>
          </w:p>
        </w:tc>
      </w:tr>
    </w:tbl>
    <w:p>
      <w:pPr>
        <w:jc w:val="center"/>
        <w:rPr>
          <w:rFonts w:asciiTheme="minorEastAsia" w:hAnsiTheme="minorEastAsia"/>
          <w:szCs w:val="21"/>
        </w:rPr>
      </w:pPr>
      <w:r>
        <w:rPr>
          <w:rFonts w:hint="eastAsia" w:asciiTheme="minorEastAsia" w:hAnsiTheme="minorEastAsia"/>
          <w:szCs w:val="21"/>
        </w:rPr>
        <w:t xml:space="preserve">2026年橡皮绝缘电缆产品检验检测项目、依据及方法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导体电阻</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lang w:val="de-DE"/>
              </w:rPr>
            </w:pPr>
            <w:r>
              <w:rPr>
                <w:rFonts w:hint="eastAsia" w:asciiTheme="minorEastAsia" w:hAnsiTheme="minorEastAsia"/>
                <w:szCs w:val="21"/>
                <w:lang w:val="de-DE"/>
              </w:rPr>
              <w:t xml:space="preserve">GB/T 5013.</w:t>
            </w:r>
            <w:r>
              <w:rPr>
                <w:rFonts w:hint="eastAsia" w:asciiTheme="minorEastAsia" w:hAnsiTheme="minorEastAsia"/>
                <w:szCs w:val="21"/>
              </w:rPr>
              <w:t xml:space="preserve">3</w:t>
            </w:r>
            <w:r>
              <w:rPr>
                <w:rFonts w:hint="eastAsia" w:asciiTheme="minorEastAsia" w:hAnsiTheme="minorEastAsia"/>
                <w:szCs w:val="21"/>
                <w:lang w:val="de-DE"/>
              </w:rPr>
              <w:t xml:space="preserve">-2008</w:t>
            </w:r>
            <w:r/>
          </w:p>
          <w:p>
            <w:pPr>
              <w:jc w:val="center"/>
              <w:spacing w:line="240" w:lineRule="exact"/>
              <w:rPr>
                <w:rFonts w:asciiTheme="minorEastAsia" w:hAnsiTheme="minorEastAsia"/>
                <w:szCs w:val="21"/>
                <w:lang w:val="de-DE"/>
              </w:rPr>
            </w:pPr>
            <w:r>
              <w:rPr>
                <w:rFonts w:hint="eastAsia" w:asciiTheme="minorEastAsia" w:hAnsiTheme="minorEastAsia"/>
                <w:szCs w:val="21"/>
                <w:lang w:val="de-DE"/>
              </w:rPr>
              <w:t xml:space="preserve">GB/T 5013.4-2008</w:t>
            </w:r>
            <w:r>
              <w:rPr>
                <w:rFonts w:hint="eastAsia" w:asciiTheme="minorEastAsia" w:hAnsiTheme="minorEastAsia"/>
                <w:szCs w:val="21"/>
                <w:lang w:val="de-DE"/>
              </w:rPr>
              <w:br/>
              <w:t xml:space="preserve">GB/T 5013.</w:t>
            </w:r>
            <w:r>
              <w:rPr>
                <w:rFonts w:hint="eastAsia" w:asciiTheme="minorEastAsia" w:hAnsiTheme="minorEastAsia"/>
                <w:szCs w:val="21"/>
              </w:rPr>
              <w:t xml:space="preserve">6</w:t>
            </w:r>
            <w:r>
              <w:rPr>
                <w:rFonts w:hint="eastAsia" w:asciiTheme="minorEastAsia" w:hAnsiTheme="minorEastAsia"/>
                <w:szCs w:val="21"/>
                <w:lang w:val="de-DE"/>
              </w:rPr>
              <w:t xml:space="preserve">-2008</w:t>
            </w:r>
            <w:r/>
          </w:p>
          <w:p>
            <w:pPr>
              <w:jc w:val="center"/>
              <w:spacing w:line="240" w:lineRule="exact"/>
              <w:rPr>
                <w:rFonts w:asciiTheme="minorEastAsia" w:hAnsiTheme="minorEastAsia"/>
                <w:szCs w:val="21"/>
              </w:rPr>
            </w:pPr>
            <w:r>
              <w:rPr>
                <w:rFonts w:hint="eastAsia" w:asciiTheme="minorEastAsia" w:hAnsiTheme="minorEastAsia"/>
                <w:szCs w:val="21"/>
                <w:lang w:val="de-DE"/>
              </w:rPr>
              <w:t xml:space="preserve">JB/T</w:t>
            </w:r>
            <w:r>
              <w:rPr>
                <w:rFonts w:hint="eastAsia" w:asciiTheme="minorEastAsia" w:hAnsiTheme="minorEastAsia"/>
                <w:szCs w:val="21"/>
              </w:rPr>
              <w:t xml:space="preserve"> </w:t>
            </w:r>
            <w:r>
              <w:rPr>
                <w:rFonts w:hint="eastAsia" w:asciiTheme="minorEastAsia" w:hAnsiTheme="minorEastAsia"/>
                <w:szCs w:val="21"/>
                <w:lang w:val="de-DE"/>
              </w:rPr>
              <w:t xml:space="preserve">8735.2-2016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5013.2-2008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成品电缆电压试验</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5013.2-2008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绝缘线芯电压试验</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5013.2-2008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绝缘平均厚度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5013.2-2008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绝缘最薄处厚度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5013.2-2008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护套平均厚度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5013.2-2008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护套最薄处厚度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5013.2-2008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绝缘老化前抗张强度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2951.1-1997</w:t>
            </w:r>
            <w:r>
              <w:rPr>
                <w:rFonts w:hint="eastAsia" w:asciiTheme="minorEastAsia" w:hAnsiTheme="minorEastAsia"/>
                <w:szCs w:val="21"/>
                <w:lang w:val="de-DE"/>
              </w:rPr>
              <w:b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绝缘老化前断裂伸长率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2951.1-1997</w:t>
            </w:r>
            <w:r>
              <w:rPr>
                <w:rFonts w:hint="eastAsia" w:asciiTheme="minorEastAsia" w:hAnsiTheme="minorEastAsia"/>
                <w:szCs w:val="21"/>
                <w:lang w:val="de-DE"/>
              </w:rPr>
              <w:b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绝缘空气烘箱老化后抗张强度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5013.2-2008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绝缘空气烘箱老化后断裂伸长率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5013.2-2008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绝缘空气烘箱老化前后抗张强度变化率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5013.2-2008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绝缘空气烘箱老化前后断裂伸长率变化率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de-DE"/>
              </w:rPr>
              <w:t xml:space="preserve">GB/T 5013.2-2008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绝缘热延伸试验</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lang w:val="de-DE"/>
              </w:rPr>
            </w:pPr>
            <w:r>
              <w:rPr>
                <w:rFonts w:hint="eastAsia" w:asciiTheme="minorEastAsia" w:hAnsiTheme="minorEastAsia"/>
                <w:szCs w:val="21"/>
                <w:lang w:val="de-DE"/>
              </w:rPr>
              <w:t xml:space="preserve">GB/T 2951.5-1997</w:t>
            </w:r>
            <w:r/>
          </w:p>
          <w:p>
            <w:pPr>
              <w:jc w:val="center"/>
              <w:spacing w:line="240" w:lineRule="exact"/>
              <w:rPr>
                <w:rFonts w:asciiTheme="minorEastAsia" w:hAnsiTheme="minorEastAsia"/>
                <w:szCs w:val="21"/>
              </w:rPr>
            </w:pPr>
            <w:r>
              <w:rPr>
                <w:rFonts w:hint="eastAsia" w:asciiTheme="minorEastAsia" w:hAnsiTheme="minorEastAsia"/>
                <w:szCs w:val="21"/>
                <w:lang w:val="de-DE"/>
              </w:rPr>
              <w:t xml:space="preserve">GB/T 2951.21-2008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护套老化前抗张强度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2951.1-1997</w:t>
            </w:r>
            <w:r/>
          </w:p>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护套老化前断裂伸长率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2951.1-1997</w:t>
            </w:r>
            <w:r/>
          </w:p>
          <w:p>
            <w:pPr>
              <w:jc w:val="center"/>
              <w:spacing w:line="240" w:lineRule="exact"/>
              <w:rPr>
                <w:rFonts w:asciiTheme="minorEastAsia" w:hAnsiTheme="minorEastAsia"/>
                <w:szCs w:val="21"/>
              </w:rPr>
            </w:pPr>
            <w:r>
              <w:rPr>
                <w:rFonts w:hint="eastAsia" w:asciiTheme="minorEastAsia" w:hAnsiTheme="minorEastAsia"/>
                <w:szCs w:val="21"/>
              </w:rPr>
              <w:t xml:space="preserve">GB/T 2951.11-2008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护套空气烘箱老化后抗张强度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lang w:val="de-DE"/>
              </w:rPr>
            </w:pPr>
            <w:r>
              <w:rPr>
                <w:rFonts w:hint="eastAsia" w:asciiTheme="minorEastAsia" w:hAnsiTheme="minorEastAsia"/>
                <w:szCs w:val="21"/>
                <w:lang w:val="de-DE"/>
              </w:rPr>
              <w:t xml:space="preserve">GB/T 2951.2-1997</w:t>
            </w:r>
            <w:r/>
          </w:p>
          <w:p>
            <w:pPr>
              <w:jc w:val="center"/>
              <w:spacing w:line="240" w:lineRule="exact"/>
              <w:rPr>
                <w:rFonts w:asciiTheme="minorEastAsia" w:hAnsiTheme="minorEastAsia"/>
                <w:szCs w:val="21"/>
                <w:lang w:val="de-DE"/>
              </w:rPr>
            </w:pPr>
            <w:r>
              <w:rPr>
                <w:rFonts w:hint="eastAsia" w:asciiTheme="minorEastAsia" w:hAnsiTheme="minorEastAsia"/>
                <w:szCs w:val="21"/>
                <w:lang w:val="de-DE"/>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lang w:val="de-DE"/>
              </w:rPr>
              <w:t xml:space="preserve">GB/T 2951.12-200</w:t>
            </w:r>
            <w:r>
              <w:rPr>
                <w:rFonts w:hint="eastAsia" w:asciiTheme="minorEastAsia" w:hAnsiTheme="minorEastAsia"/>
                <w:szCs w:val="21"/>
              </w:rPr>
              <w:t xml:space="preserve">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护套空气烘箱老化后断裂伸长率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lang w:val="de-DE"/>
              </w:rPr>
            </w:pPr>
            <w:r>
              <w:rPr>
                <w:rFonts w:hint="eastAsia" w:asciiTheme="minorEastAsia" w:hAnsiTheme="minorEastAsia"/>
                <w:szCs w:val="21"/>
                <w:lang w:val="de-DE"/>
              </w:rPr>
              <w:t xml:space="preserve">GB/T 2951.2-1997</w:t>
            </w:r>
            <w:r/>
          </w:p>
          <w:p>
            <w:pPr>
              <w:jc w:val="center"/>
              <w:spacing w:line="240" w:lineRule="exact"/>
              <w:rPr>
                <w:rFonts w:asciiTheme="minorEastAsia" w:hAnsiTheme="minorEastAsia"/>
                <w:szCs w:val="21"/>
                <w:lang w:val="de-DE"/>
              </w:rPr>
            </w:pPr>
            <w:r>
              <w:rPr>
                <w:rFonts w:hint="eastAsia" w:asciiTheme="minorEastAsia" w:hAnsiTheme="minorEastAsia"/>
                <w:szCs w:val="21"/>
                <w:lang w:val="de-DE"/>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lang w:val="de-DE"/>
              </w:rPr>
              <w:t xml:space="preserve">GB/T 2951.12-200</w:t>
            </w:r>
            <w:r>
              <w:rPr>
                <w:rFonts w:hint="eastAsia" w:asciiTheme="minorEastAsia" w:hAnsiTheme="minorEastAsia"/>
                <w:szCs w:val="21"/>
              </w:rPr>
              <w:t xml:space="preserve">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护套空气烘箱老化前后抗张强度变化率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lang w:val="de-DE"/>
              </w:rPr>
            </w:pPr>
            <w:r>
              <w:rPr>
                <w:rFonts w:hint="eastAsia" w:asciiTheme="minorEastAsia" w:hAnsiTheme="minorEastAsia"/>
                <w:szCs w:val="21"/>
                <w:lang w:val="de-DE"/>
              </w:rPr>
              <w:t xml:space="preserve">GB/T 2951.2-1997</w:t>
            </w:r>
            <w:r/>
          </w:p>
          <w:p>
            <w:pPr>
              <w:jc w:val="center"/>
              <w:spacing w:line="240" w:lineRule="exact"/>
              <w:rPr>
                <w:rFonts w:asciiTheme="minorEastAsia" w:hAnsiTheme="minorEastAsia"/>
                <w:szCs w:val="21"/>
                <w:lang w:val="de-DE"/>
              </w:rPr>
            </w:pPr>
            <w:r>
              <w:rPr>
                <w:rFonts w:hint="eastAsia" w:asciiTheme="minorEastAsia" w:hAnsiTheme="minorEastAsia"/>
                <w:szCs w:val="21"/>
                <w:lang w:val="de-DE"/>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lang w:val="de-DE"/>
              </w:rPr>
              <w:t xml:space="preserve">GB/T 2951.12-200</w:t>
            </w:r>
            <w:r>
              <w:rPr>
                <w:rFonts w:hint="eastAsia" w:asciiTheme="minorEastAsia" w:hAnsiTheme="minorEastAsia"/>
                <w:szCs w:val="21"/>
              </w:rPr>
              <w:t xml:space="preserve">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护套空气烘箱老化前后断裂伸长率变化率</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lang w:val="de-DE"/>
              </w:rPr>
            </w:pPr>
            <w:r>
              <w:rPr>
                <w:rFonts w:hint="eastAsia" w:asciiTheme="minorEastAsia" w:hAnsiTheme="minorEastAsia"/>
                <w:szCs w:val="21"/>
                <w:lang w:val="de-DE"/>
              </w:rPr>
              <w:t xml:space="preserve">GB/T 2951.2-1997</w:t>
            </w:r>
            <w:r/>
          </w:p>
          <w:p>
            <w:pPr>
              <w:jc w:val="center"/>
              <w:spacing w:line="240" w:lineRule="exact"/>
              <w:rPr>
                <w:rFonts w:asciiTheme="minorEastAsia" w:hAnsiTheme="minorEastAsia"/>
                <w:szCs w:val="21"/>
                <w:lang w:val="de-DE"/>
              </w:rPr>
            </w:pPr>
            <w:r>
              <w:rPr>
                <w:rFonts w:hint="eastAsia" w:asciiTheme="minorEastAsia" w:hAnsiTheme="minorEastAsia"/>
                <w:szCs w:val="21"/>
                <w:lang w:val="de-DE"/>
              </w:rPr>
              <w:t xml:space="preserve">GB/T 2951.11-2008</w:t>
            </w:r>
            <w:r/>
          </w:p>
          <w:p>
            <w:pPr>
              <w:jc w:val="center"/>
              <w:spacing w:line="240" w:lineRule="exact"/>
              <w:rPr>
                <w:rFonts w:asciiTheme="minorEastAsia" w:hAnsiTheme="minorEastAsia"/>
                <w:szCs w:val="21"/>
              </w:rPr>
            </w:pPr>
            <w:r>
              <w:rPr>
                <w:rFonts w:hint="eastAsia" w:asciiTheme="minorEastAsia" w:hAnsiTheme="minorEastAsia"/>
                <w:szCs w:val="21"/>
                <w:lang w:val="de-DE"/>
              </w:rPr>
              <w:t xml:space="preserve">GB/T 2951.12-200</w:t>
            </w:r>
            <w:r>
              <w:rPr>
                <w:rFonts w:hint="eastAsia" w:asciiTheme="minorEastAsia" w:hAnsiTheme="minorEastAsia"/>
                <w:szCs w:val="21"/>
              </w:rPr>
              <w:t xml:space="preserve">8</w:t>
            </w:r>
            <w:r/>
          </w:p>
        </w:tc>
      </w:tr>
    </w:tbl>
    <w:p>
      <w:pPr>
        <w:rPr>
          <w:rFonts w:asciiTheme="minorEastAsia" w:hAnsiTheme="minorEastAsia"/>
          <w:b/>
          <w:szCs w:val="21"/>
        </w:rPr>
      </w:pPr>
      <w:r>
        <w:rPr>
          <w:rFonts w:hint="eastAsia" w:asciiTheme="minorEastAsia" w:hAnsiTheme="minorEastAsia"/>
          <w:b/>
          <w:szCs w:val="21"/>
        </w:rPr>
        <w:t xml:space="preserve">32.插头插座</w:t>
      </w:r>
      <w:r/>
    </w:p>
    <w:p>
      <w:pPr>
        <w:jc w:val="center"/>
        <w:rPr>
          <w:rFonts w:asciiTheme="minorEastAsia" w:hAnsiTheme="minorEastAsia"/>
          <w:szCs w:val="21"/>
        </w:rPr>
      </w:pPr>
      <w:r>
        <w:rPr>
          <w:rFonts w:hint="eastAsia" w:asciiTheme="minorEastAsia" w:hAnsiTheme="minorEastAsia"/>
          <w:szCs w:val="21"/>
        </w:rPr>
        <w:t xml:space="preserve">2026年插头插座产品检验检测项目、依据及方法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尺寸的检查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防触电保护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接地措施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固定式插座的结构</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延长线插座的结构</w:t>
            </w:r>
            <w:r/>
          </w:p>
        </w:tc>
        <w:tc>
          <w:tcPr>
            <w:tcMar>
              <w:left w:w="15" w:type="dxa"/>
              <w:top w:w="15" w:type="dxa"/>
              <w:right w:w="15" w:type="dxa"/>
              <w:bottom w:w="0" w:type="dxa"/>
            </w:tcMar>
            <w:tcW w:w="2680" w:type="dxa"/>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耐老化、防有害进水和防潮</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耐老化、由外壳提供的防护和防潮</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绝缘电阻和电气强度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软缆及其连接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爬电距离、电气间隙和通过密封胶的距离</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2099.1-2021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2099.7-2015</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1002-2021</w:t>
            </w:r>
            <w:r/>
          </w:p>
          <w:p>
            <w:pPr>
              <w:jc w:val="center"/>
              <w:spacing w:line="240" w:lineRule="exact"/>
              <w:rPr>
                <w:rFonts w:asciiTheme="minorEastAsia" w:hAnsiTheme="minorEastAsia"/>
                <w:szCs w:val="21"/>
              </w:rPr>
            </w:pPr>
            <w:r>
              <w:rPr>
                <w:rFonts w:hint="eastAsia" w:asciiTheme="minorEastAsia" w:hAnsiTheme="minorEastAsia"/>
                <w:szCs w:val="21"/>
              </w:rPr>
              <w:t xml:space="preserve">GB 1002-2024</w:t>
            </w:r>
            <w:r/>
          </w:p>
          <w:p>
            <w:pPr>
              <w:jc w:val="center"/>
              <w:spacing w:line="240" w:lineRule="exact"/>
              <w:rPr>
                <w:rFonts w:asciiTheme="minorEastAsia" w:hAnsiTheme="minorEastAsia"/>
                <w:szCs w:val="21"/>
              </w:rPr>
            </w:pPr>
            <w:r>
              <w:rPr>
                <w:rFonts w:hint="eastAsia" w:asciiTheme="minorEastAsia" w:hAnsiTheme="minorEastAsia"/>
                <w:szCs w:val="21"/>
              </w:rPr>
              <w:t xml:space="preserve">GB 2099.7-2024</w:t>
            </w:r>
            <w:r/>
          </w:p>
        </w:tc>
      </w:tr>
    </w:tbl>
    <w:p>
      <w:pPr>
        <w:rPr>
          <w:rFonts w:asciiTheme="minorEastAsia" w:hAnsiTheme="minorEastAsia"/>
          <w:b/>
          <w:szCs w:val="21"/>
        </w:rPr>
      </w:pPr>
      <w:r>
        <w:rPr>
          <w:rFonts w:hint="eastAsia" w:asciiTheme="minorEastAsia" w:hAnsiTheme="minorEastAsia"/>
          <w:b/>
          <w:szCs w:val="21"/>
        </w:rPr>
        <w:t xml:space="preserve">33.电热毯</w:t>
      </w:r>
      <w:r/>
    </w:p>
    <w:p>
      <w:pPr>
        <w:jc w:val="center"/>
        <w:rPr>
          <w:rFonts w:asciiTheme="minorEastAsia" w:hAnsiTheme="minorEastAsia"/>
          <w:szCs w:val="21"/>
        </w:rPr>
      </w:pPr>
      <w:r>
        <w:rPr>
          <w:rFonts w:hint="eastAsia" w:asciiTheme="minorEastAsia" w:hAnsiTheme="minorEastAsia"/>
          <w:szCs w:val="21"/>
        </w:rPr>
        <w:t xml:space="preserve">2026年电热毯产品检验检测项目、依据及方法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标志和说明</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对触及带电部件的防护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输入功率和电流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泄漏电流和电气强度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机械强度（只进行21.111.1条的试验）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内部布线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非正常工作（只进行19.102或19.103或19.110条的试验）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电源连接和外部软线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4706.8-2008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4706.8-2024</w:t>
            </w:r>
            <w:r/>
          </w:p>
        </w:tc>
      </w:tr>
    </w:tbl>
    <w:p>
      <w:pPr>
        <w:rPr>
          <w:rFonts w:asciiTheme="minorEastAsia" w:hAnsiTheme="minorEastAsia"/>
          <w:b/>
          <w:szCs w:val="21"/>
        </w:rPr>
      </w:pPr>
      <w:r>
        <w:rPr>
          <w:rFonts w:hint="eastAsia" w:asciiTheme="minorEastAsia" w:hAnsiTheme="minorEastAsia"/>
          <w:b/>
          <w:szCs w:val="21"/>
        </w:rPr>
        <w:t xml:space="preserve">34.电热暖手器</w:t>
      </w:r>
      <w:r/>
    </w:p>
    <w:p>
      <w:pPr>
        <w:jc w:val="center"/>
        <w:rPr>
          <w:rFonts w:asciiTheme="minorEastAsia" w:hAnsiTheme="minorEastAsia"/>
          <w:szCs w:val="21"/>
        </w:rPr>
      </w:pPr>
      <w:r>
        <w:rPr>
          <w:rFonts w:hint="eastAsia" w:asciiTheme="minorEastAsia" w:hAnsiTheme="minorEastAsia"/>
          <w:szCs w:val="21"/>
        </w:rPr>
        <w:t xml:space="preserve">2026年电热暖手器产品检验检测项目、依据及方法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标志和说明</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对触及带电部件的防护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输入功率和电流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泄漏电流和电气强度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内部布线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电源连接和外部软线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4706.99-2009</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4706.99-2024</w:t>
            </w:r>
            <w:r/>
          </w:p>
        </w:tc>
      </w:tr>
    </w:tbl>
    <w:p>
      <w:pPr>
        <w:rPr>
          <w:rFonts w:asciiTheme="minorEastAsia" w:hAnsiTheme="minorEastAsia"/>
          <w:b/>
          <w:szCs w:val="21"/>
        </w:rPr>
      </w:pPr>
      <w:r>
        <w:rPr>
          <w:rFonts w:hint="eastAsia" w:asciiTheme="minorEastAsia" w:hAnsiTheme="minorEastAsia"/>
          <w:b/>
          <w:szCs w:val="21"/>
        </w:rPr>
        <w:t xml:space="preserve">35.多用途锅（电火锅、</w:t>
      </w:r>
      <w:r>
        <w:rPr>
          <w:rFonts w:hint="eastAsia" w:asciiTheme="minorEastAsia" w:hAnsiTheme="minorEastAsia"/>
          <w:b/>
          <w:szCs w:val="21"/>
        </w:rPr>
        <w:t xml:space="preserve">电炖锅</w:t>
      </w:r>
      <w:r>
        <w:rPr>
          <w:rFonts w:hint="eastAsia" w:asciiTheme="minorEastAsia" w:hAnsiTheme="minorEastAsia"/>
          <w:b/>
          <w:szCs w:val="21"/>
        </w:rPr>
        <w:t xml:space="preserve">、空气炸锅）</w:t>
      </w:r>
      <w:r/>
    </w:p>
    <w:p>
      <w:pPr>
        <w:jc w:val="center"/>
        <w:rPr>
          <w:rFonts w:asciiTheme="minorEastAsia" w:hAnsiTheme="minorEastAsia"/>
          <w:szCs w:val="21"/>
        </w:rPr>
      </w:pPr>
      <w:r>
        <w:rPr>
          <w:rFonts w:hint="eastAsia" w:asciiTheme="minorEastAsia" w:hAnsiTheme="minorEastAsia"/>
          <w:szCs w:val="21"/>
        </w:rPr>
        <w:t xml:space="preserve">2026年多用途锅（电火锅、</w:t>
      </w:r>
      <w:r>
        <w:rPr>
          <w:rFonts w:hint="eastAsia" w:asciiTheme="minorEastAsia" w:hAnsiTheme="minorEastAsia"/>
          <w:szCs w:val="21"/>
        </w:rPr>
        <w:t xml:space="preserve">电炖锅</w:t>
      </w:r>
      <w:r>
        <w:rPr>
          <w:rFonts w:hint="eastAsia" w:asciiTheme="minorEastAsia" w:hAnsiTheme="minorEastAsia"/>
          <w:szCs w:val="21"/>
        </w:rPr>
        <w:t xml:space="preserve">、空气炸锅）产品检验检测项目、依据及方法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标志和说明</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对触及带电部件的防护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输入功率和电流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工作温度下的泄漏电流和电气强度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稳定性和机械危险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内部布线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电源连接和外部软线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外部导线用接线端子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接地措施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螺钉和连接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电气间隙、爬电距离和固体绝缘</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4706.14-2024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bl>
    <w:p>
      <w:pPr>
        <w:rPr>
          <w:rFonts w:asciiTheme="minorEastAsia" w:hAnsiTheme="minorEastAsia"/>
          <w:szCs w:val="21"/>
        </w:rPr>
      </w:pPr>
      <w:r>
        <w:rPr>
          <w:rFonts w:hint="eastAsia" w:asciiTheme="minorEastAsia" w:hAnsiTheme="minorEastAsia"/>
          <w:b/>
          <w:szCs w:val="21"/>
        </w:rPr>
        <w:t xml:space="preserve">36.电磁灶</w:t>
      </w:r>
      <w:r/>
    </w:p>
    <w:p>
      <w:pPr>
        <w:jc w:val="center"/>
        <w:rPr>
          <w:rFonts w:asciiTheme="minorEastAsia" w:hAnsiTheme="minorEastAsia"/>
          <w:szCs w:val="21"/>
        </w:rPr>
      </w:pPr>
      <w:r>
        <w:rPr>
          <w:rFonts w:hint="eastAsia" w:asciiTheme="minorEastAsia" w:hAnsiTheme="minorEastAsia"/>
          <w:szCs w:val="21"/>
        </w:rPr>
        <w:t xml:space="preserve">2026年电磁灶产品检验检测项目、依据及方法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对触及带电部件的防护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输入功率和电流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工作温度下的泄漏电流和电气强度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稳定性和机械危险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结构</w:t>
            </w:r>
            <w:r/>
          </w:p>
          <w:p>
            <w:pPr>
              <w:jc w:val="center"/>
              <w:spacing w:line="240" w:lineRule="exact"/>
              <w:rPr>
                <w:rFonts w:asciiTheme="minorEastAsia" w:hAnsiTheme="minorEastAsia"/>
                <w:szCs w:val="21"/>
              </w:rPr>
            </w:pPr>
            <w:r>
              <w:rPr>
                <w:rFonts w:asciiTheme="minorEastAsia" w:hAnsiTheme="minorEastAsia"/>
                <w:szCs w:val="21"/>
              </w:rPr>
              <w:t xml:space="preserve">（不</w:t>
            </w:r>
            <w:r>
              <w:rPr>
                <w:rFonts w:asciiTheme="minorEastAsia" w:hAnsiTheme="minorEastAsia"/>
                <w:szCs w:val="21"/>
              </w:rPr>
              <w:t xml:space="preserve">采购包</w:t>
            </w:r>
            <w:r>
              <w:rPr>
                <w:rFonts w:asciiTheme="minorEastAsia" w:hAnsiTheme="minorEastAsia"/>
                <w:szCs w:val="21"/>
              </w:rPr>
              <w:t xml:space="preserve">括第22.46条的试验）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内部布线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电源连接和外部软线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接地措施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电气间隙、爬电距离和固体绝缘</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4706.29-2008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4706.14-2008</w:t>
            </w:r>
            <w:r/>
          </w:p>
          <w:p>
            <w:pPr>
              <w:jc w:val="center"/>
              <w:spacing w:line="240" w:lineRule="exact"/>
              <w:rPr>
                <w:rFonts w:asciiTheme="minorEastAsia" w:hAnsiTheme="minorEastAsia"/>
                <w:szCs w:val="21"/>
              </w:rPr>
            </w:pPr>
            <w:r>
              <w:rPr>
                <w:rFonts w:hint="eastAsia" w:asciiTheme="minorEastAsia" w:hAnsiTheme="minorEastAsia"/>
                <w:szCs w:val="21"/>
              </w:rPr>
              <w:t xml:space="preserve">GB 4706.22-2008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4706.22-2024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端子骚扰电压（连续骚扰）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4343.1-2018</w:t>
            </w:r>
            <w:r/>
          </w:p>
          <w:p>
            <w:pPr>
              <w:jc w:val="center"/>
              <w:spacing w:line="240" w:lineRule="exact"/>
              <w:rPr>
                <w:rFonts w:asciiTheme="minorEastAsia" w:hAnsiTheme="minorEastAsia"/>
                <w:szCs w:val="21"/>
              </w:rPr>
            </w:pPr>
            <w:r>
              <w:rPr>
                <w:rFonts w:asciiTheme="minorEastAsia" w:hAnsiTheme="minorEastAsia"/>
                <w:szCs w:val="21"/>
              </w:rPr>
              <w:t xml:space="preserve">GB 4343.1-20</w:t>
            </w:r>
            <w:r>
              <w:rPr>
                <w:rFonts w:hint="eastAsia" w:asciiTheme="minorEastAsia" w:hAnsiTheme="minorEastAsia"/>
                <w:szCs w:val="21"/>
              </w:rPr>
              <w:t xml:space="preserve">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4343.1-2018</w:t>
            </w:r>
            <w:r/>
          </w:p>
          <w:p>
            <w:pPr>
              <w:jc w:val="center"/>
              <w:spacing w:line="240" w:lineRule="exact"/>
              <w:rPr>
                <w:rFonts w:asciiTheme="minorEastAsia" w:hAnsiTheme="minorEastAsia"/>
                <w:szCs w:val="21"/>
              </w:rPr>
            </w:pPr>
            <w:r>
              <w:rPr>
                <w:rFonts w:asciiTheme="minorEastAsia" w:hAnsiTheme="minorEastAsia"/>
                <w:szCs w:val="21"/>
              </w:rPr>
              <w:t xml:space="preserve">GB 4343.1-20</w:t>
            </w:r>
            <w:r>
              <w:rPr>
                <w:rFonts w:hint="eastAsia" w:asciiTheme="minorEastAsia" w:hAnsiTheme="minorEastAsia"/>
                <w:szCs w:val="21"/>
              </w:rPr>
              <w:t xml:space="preserve">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骚扰功率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4343.1-2018</w:t>
            </w:r>
            <w:r/>
          </w:p>
          <w:p>
            <w:pPr>
              <w:jc w:val="center"/>
              <w:spacing w:line="240" w:lineRule="exact"/>
              <w:rPr>
                <w:rFonts w:asciiTheme="minorEastAsia" w:hAnsiTheme="minorEastAsia"/>
                <w:szCs w:val="21"/>
              </w:rPr>
            </w:pPr>
            <w:r>
              <w:rPr>
                <w:rFonts w:asciiTheme="minorEastAsia" w:hAnsiTheme="minorEastAsia"/>
                <w:szCs w:val="21"/>
              </w:rPr>
              <w:t xml:space="preserve">GB 4343.1-20</w:t>
            </w:r>
            <w:r>
              <w:rPr>
                <w:rFonts w:hint="eastAsia" w:asciiTheme="minorEastAsia" w:hAnsiTheme="minorEastAsia"/>
                <w:szCs w:val="21"/>
              </w:rPr>
              <w:t xml:space="preserve">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4343.1-2018</w:t>
            </w:r>
            <w:r/>
          </w:p>
          <w:p>
            <w:pPr>
              <w:jc w:val="center"/>
              <w:spacing w:line="240" w:lineRule="exact"/>
              <w:rPr>
                <w:rFonts w:asciiTheme="minorEastAsia" w:hAnsiTheme="minorEastAsia"/>
                <w:szCs w:val="21"/>
              </w:rPr>
            </w:pPr>
            <w:r>
              <w:rPr>
                <w:rFonts w:asciiTheme="minorEastAsia" w:hAnsiTheme="minorEastAsia"/>
                <w:szCs w:val="21"/>
              </w:rPr>
              <w:t xml:space="preserve">GB 4343.1-20</w:t>
            </w:r>
            <w:r>
              <w:rPr>
                <w:rFonts w:hint="eastAsia" w:asciiTheme="minorEastAsia" w:hAnsiTheme="minorEastAsia"/>
                <w:szCs w:val="21"/>
              </w:rPr>
              <w:t xml:space="preserve">24</w:t>
            </w:r>
            <w:r/>
          </w:p>
        </w:tc>
      </w:tr>
    </w:tbl>
    <w:p>
      <w:pPr>
        <w:rPr>
          <w:rFonts w:asciiTheme="minorEastAsia" w:hAnsiTheme="minorEastAsia"/>
          <w:b/>
          <w:szCs w:val="21"/>
        </w:rPr>
      </w:pPr>
      <w:r>
        <w:rPr>
          <w:rFonts w:hint="eastAsia" w:asciiTheme="minorEastAsia" w:hAnsiTheme="minorEastAsia"/>
          <w:b/>
          <w:szCs w:val="21"/>
        </w:rPr>
        <w:t xml:space="preserve">37.电水壶</w:t>
      </w:r>
      <w:r/>
    </w:p>
    <w:p>
      <w:pPr>
        <w:jc w:val="center"/>
        <w:rPr>
          <w:rFonts w:asciiTheme="minorEastAsia" w:hAnsiTheme="minorEastAsia"/>
          <w:szCs w:val="21"/>
        </w:rPr>
      </w:pPr>
      <w:r>
        <w:rPr>
          <w:rFonts w:hint="eastAsia" w:asciiTheme="minorEastAsia" w:hAnsiTheme="minorEastAsia"/>
          <w:szCs w:val="21"/>
        </w:rPr>
        <w:t xml:space="preserve">2026年电水壶产品检验检测项目、依据及方法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对触及带电部件的防护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输入功率和电流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工作温度下的泄漏电流和电气强度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稳定性和机械危险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结构（不</w:t>
            </w:r>
            <w:r>
              <w:rPr>
                <w:rFonts w:hint="eastAsia" w:asciiTheme="minorEastAsia" w:hAnsiTheme="minorEastAsia"/>
                <w:szCs w:val="21"/>
              </w:rPr>
              <w:t xml:space="preserve">采购包</w:t>
            </w:r>
            <w:r>
              <w:rPr>
                <w:rFonts w:hint="eastAsia" w:asciiTheme="minorEastAsia" w:hAnsiTheme="minorEastAsia"/>
                <w:szCs w:val="21"/>
              </w:rPr>
              <w:t xml:space="preserve">括第22.46条试验和22.103条试验）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电源连接和外部软线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接地措施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螺钉和连接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电气间隙、爬电距离和固体绝缘</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4706.19-2024</w:t>
            </w:r>
            <w:r/>
          </w:p>
        </w:tc>
      </w:tr>
    </w:tbl>
    <w:p>
      <w:pPr>
        <w:rPr>
          <w:rFonts w:asciiTheme="minorEastAsia" w:hAnsiTheme="minorEastAsia"/>
          <w:b/>
          <w:szCs w:val="21"/>
        </w:rPr>
      </w:pPr>
      <w:r>
        <w:rPr>
          <w:rFonts w:hint="eastAsia" w:asciiTheme="minorEastAsia" w:hAnsiTheme="minorEastAsia"/>
          <w:b/>
          <w:szCs w:val="21"/>
        </w:rPr>
        <w:t xml:space="preserve">38.皮肤及毛发护理器具</w:t>
      </w:r>
      <w:r/>
    </w:p>
    <w:p>
      <w:pPr>
        <w:jc w:val="center"/>
        <w:rPr>
          <w:rFonts w:asciiTheme="minorEastAsia" w:hAnsiTheme="minorEastAsia"/>
          <w:szCs w:val="21"/>
        </w:rPr>
      </w:pPr>
      <w:r>
        <w:rPr>
          <w:rFonts w:hint="eastAsia" w:asciiTheme="minorEastAsia" w:hAnsiTheme="minorEastAsia"/>
          <w:szCs w:val="21"/>
        </w:rPr>
        <w:t xml:space="preserve">2026年皮肤及毛发护理器具产品检验检测项目、依据及方法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对触及带电部件的防护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输入功率和电流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内部布线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电源连接和外部软线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外部导线用接线端子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接地措施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螺钉和连接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电气间隙、爬电距离和固体绝缘</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4706.15-2008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4706.15-2024</w:t>
            </w:r>
            <w:r/>
          </w:p>
        </w:tc>
      </w:tr>
    </w:tbl>
    <w:p>
      <w:pPr>
        <w:rPr>
          <w:rFonts w:asciiTheme="minorEastAsia" w:hAnsiTheme="minorEastAsia"/>
          <w:b/>
          <w:szCs w:val="21"/>
        </w:rPr>
      </w:pPr>
      <w:r>
        <w:rPr>
          <w:rFonts w:hint="eastAsia" w:asciiTheme="minorEastAsia" w:hAnsiTheme="minorEastAsia"/>
          <w:b/>
          <w:szCs w:val="21"/>
        </w:rPr>
        <w:t xml:space="preserve">39.老年手机</w:t>
      </w:r>
      <w:r/>
    </w:p>
    <w:p>
      <w:pPr>
        <w:jc w:val="center"/>
        <w:rPr>
          <w:rFonts w:asciiTheme="minorEastAsia" w:hAnsiTheme="minorEastAsia"/>
          <w:szCs w:val="21"/>
        </w:rPr>
      </w:pPr>
      <w:r>
        <w:rPr>
          <w:rFonts w:hint="eastAsia" w:asciiTheme="minorEastAsia" w:hAnsiTheme="minorEastAsia"/>
          <w:szCs w:val="21"/>
        </w:rPr>
        <w:t xml:space="preserve">2026年老年手机产品检验检测项目、依据及方法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shd w:val="clear" w:color="auto" w:fill="auto"/>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辐射连续骚扰(1GHz以下)</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YD/T 1215-2006</w:t>
            </w:r>
            <w:r/>
          </w:p>
          <w:p>
            <w:pPr>
              <w:jc w:val="center"/>
              <w:spacing w:line="240" w:lineRule="exact"/>
              <w:rPr>
                <w:rFonts w:asciiTheme="minorEastAsia" w:hAnsiTheme="minorEastAsia"/>
                <w:szCs w:val="21"/>
              </w:rPr>
            </w:pPr>
            <w:r>
              <w:rPr>
                <w:rFonts w:hint="eastAsia" w:asciiTheme="minorEastAsia" w:hAnsiTheme="minorEastAsia"/>
                <w:szCs w:val="21"/>
              </w:rPr>
              <w:t xml:space="preserve">GB/T 22450.1-2008</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9254-2008</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shd w:val="clear" w:color="auto" w:fill="auto"/>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1GHz以下辐射发射</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4706.21-2008</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9254.1—2021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shd w:val="clear" w:color="auto" w:fill="auto"/>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辐射杂散骚扰</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4706.21-2008</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YD/T 1483-2016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shd w:val="clear" w:color="auto" w:fill="auto"/>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静电放电抗扰度</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p>
            <w:pPr>
              <w:jc w:val="center"/>
              <w:spacing w:line="240" w:lineRule="exact"/>
              <w:rPr>
                <w:rFonts w:asciiTheme="minorEastAsia" w:hAnsiTheme="minorEastAsia"/>
                <w:szCs w:val="21"/>
              </w:rPr>
            </w:pPr>
            <w:r>
              <w:rPr>
                <w:rFonts w:hint="eastAsia" w:asciiTheme="minorEastAsia" w:hAnsiTheme="minorEastAsia"/>
                <w:szCs w:val="21"/>
              </w:rPr>
              <w:t xml:space="preserve">GB 4706.21-2008</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17626.2-2018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shd w:val="clear" w:color="auto" w:fill="auto"/>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SAR标识</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21288-2007</w:t>
            </w:r>
            <w:r/>
          </w:p>
          <w:p>
            <w:pPr>
              <w:jc w:val="center"/>
              <w:spacing w:line="240" w:lineRule="exact"/>
              <w:rPr>
                <w:rFonts w:asciiTheme="minorEastAsia" w:hAnsiTheme="minorEastAsia"/>
                <w:szCs w:val="21"/>
              </w:rPr>
            </w:pPr>
            <w:r>
              <w:rPr>
                <w:rFonts w:hint="eastAsia" w:asciiTheme="minorEastAsia" w:hAnsiTheme="minorEastAsia"/>
                <w:szCs w:val="21"/>
              </w:rPr>
              <w:t xml:space="preserve">GB 21288-2022</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21288-2007</w:t>
            </w:r>
            <w:r/>
          </w:p>
          <w:p>
            <w:pPr>
              <w:jc w:val="center"/>
              <w:spacing w:line="240" w:lineRule="exact"/>
              <w:rPr>
                <w:rFonts w:asciiTheme="minorEastAsia" w:hAnsiTheme="minorEastAsia"/>
                <w:szCs w:val="21"/>
              </w:rPr>
            </w:pPr>
            <w:r>
              <w:rPr>
                <w:rFonts w:hint="eastAsia" w:asciiTheme="minorEastAsia" w:hAnsiTheme="minorEastAsia"/>
                <w:szCs w:val="21"/>
              </w:rPr>
              <w:t xml:space="preserve">GB 21288-2022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shd w:val="clear" w:color="auto" w:fill="auto"/>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手持无线通信设备对人体的电磁照射比吸收率(SAR)</w:t>
            </w:r>
            <w:r/>
          </w:p>
        </w:tc>
        <w:tc>
          <w:tcPr>
            <w:shd w:val="clear" w:color="auto" w:fill="auto"/>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21288-2007</w:t>
            </w:r>
            <w:r/>
          </w:p>
          <w:p>
            <w:pPr>
              <w:jc w:val="center"/>
              <w:spacing w:line="240" w:lineRule="exact"/>
              <w:rPr>
                <w:rFonts w:asciiTheme="minorEastAsia" w:hAnsiTheme="minorEastAsia"/>
                <w:szCs w:val="21"/>
              </w:rPr>
            </w:pPr>
            <w:r>
              <w:rPr>
                <w:rFonts w:hint="eastAsia" w:asciiTheme="minorEastAsia" w:hAnsiTheme="minorEastAsia"/>
                <w:szCs w:val="21"/>
              </w:rPr>
              <w:t xml:space="preserve">GB 21288-2022</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YD/T 1644.1-2020</w:t>
            </w:r>
            <w:r/>
          </w:p>
        </w:tc>
      </w:tr>
    </w:tbl>
    <w:p>
      <w:pPr>
        <w:rPr>
          <w:rFonts w:asciiTheme="minorEastAsia" w:hAnsiTheme="minorEastAsia"/>
          <w:szCs w:val="21"/>
        </w:rPr>
      </w:pPr>
      <w:r>
        <w:rPr>
          <w:rFonts w:hint="eastAsia" w:asciiTheme="minorEastAsia" w:hAnsiTheme="minorEastAsia"/>
          <w:b/>
          <w:szCs w:val="21"/>
        </w:rPr>
        <w:t xml:space="preserve">40.玩具</w:t>
      </w:r>
      <w:r/>
    </w:p>
    <w:p>
      <w:pPr>
        <w:jc w:val="center"/>
        <w:rPr>
          <w:rFonts w:asciiTheme="minorEastAsia" w:hAnsiTheme="minorEastAsia"/>
          <w:szCs w:val="21"/>
        </w:rPr>
      </w:pPr>
      <w:r>
        <w:rPr>
          <w:rFonts w:hint="eastAsia" w:asciiTheme="minorEastAsia" w:hAnsiTheme="minorEastAsia"/>
          <w:szCs w:val="21"/>
        </w:rPr>
        <w:t xml:space="preserve">2026年玩具产品检验检测项目、依据及方法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361"/>
        <w:gridCol w:w="1929"/>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36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19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336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机械与物理性能（正常使用）（材料、小零件、边缘、锐利尖端、突出物、刚性材料上的圆孔、活动部件间的间隙）</w:t>
            </w:r>
            <w:r/>
          </w:p>
        </w:tc>
        <w:tc>
          <w:tcPr>
            <w:tcMar>
              <w:left w:w="15" w:type="dxa"/>
              <w:top w:w="15" w:type="dxa"/>
              <w:right w:w="15" w:type="dxa"/>
              <w:bottom w:w="0" w:type="dxa"/>
            </w:tcMar>
            <w:tcW w:w="19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6675.2-2014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6675.2-2014</w:t>
            </w:r>
            <w:r/>
          </w:p>
          <w:p>
            <w:pPr>
              <w:jc w:val="center"/>
              <w:spacing w:line="240" w:lineRule="exact"/>
              <w:rPr>
                <w:rFonts w:asciiTheme="minorEastAsia" w:hAnsiTheme="minorEastAsia"/>
                <w:szCs w:val="21"/>
              </w:rPr>
            </w:pPr>
            <w:r>
              <w:rPr>
                <w:rFonts w:hint="eastAsia" w:asciiTheme="minorEastAsia" w:hAnsiTheme="minorEastAsia"/>
                <w:szCs w:val="21"/>
              </w:rPr>
              <w:t xml:space="preserve">（含第1号修改单）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336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机械与物理性能（可预见的合理滥用）（小零件、边缘、可触及的锐利尖端、突出物、金属丝和杆件、刚性材料上的圆孔、活动部件间的间隙）</w:t>
            </w:r>
            <w:r/>
          </w:p>
        </w:tc>
        <w:tc>
          <w:tcPr>
            <w:tcMar>
              <w:left w:w="15" w:type="dxa"/>
              <w:top w:w="15" w:type="dxa"/>
              <w:right w:w="15" w:type="dxa"/>
              <w:bottom w:w="0" w:type="dxa"/>
            </w:tcMar>
            <w:tcW w:w="19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6675.2-2014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6675.2-2014</w:t>
            </w:r>
            <w:r/>
          </w:p>
          <w:p>
            <w:pPr>
              <w:jc w:val="center"/>
              <w:spacing w:line="240" w:lineRule="exact"/>
              <w:rPr>
                <w:rFonts w:asciiTheme="minorEastAsia" w:hAnsiTheme="minorEastAsia"/>
                <w:szCs w:val="21"/>
              </w:rPr>
            </w:pPr>
            <w:r>
              <w:rPr>
                <w:rFonts w:hint="eastAsia" w:asciiTheme="minorEastAsia" w:hAnsiTheme="minorEastAsia"/>
                <w:szCs w:val="21"/>
              </w:rPr>
              <w:t xml:space="preserve">（含第1号修改单）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336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可迁移元素的最大限量</w:t>
            </w:r>
            <w:r/>
          </w:p>
        </w:tc>
        <w:tc>
          <w:tcPr>
            <w:tcMar>
              <w:left w:w="15" w:type="dxa"/>
              <w:top w:w="15" w:type="dxa"/>
              <w:right w:w="15" w:type="dxa"/>
              <w:bottom w:w="0" w:type="dxa"/>
            </w:tcMar>
            <w:tcW w:w="19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6675.1-2014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336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限定增塑剂限量要求</w:t>
            </w:r>
            <w:r/>
          </w:p>
        </w:tc>
        <w:tc>
          <w:tcPr>
            <w:tcMar>
              <w:left w:w="15" w:type="dxa"/>
              <w:top w:w="15" w:type="dxa"/>
              <w:right w:w="15" w:type="dxa"/>
              <w:bottom w:w="0" w:type="dxa"/>
            </w:tcMar>
            <w:tcW w:w="192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6675.1-2014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22048-2022</w:t>
            </w:r>
            <w:r/>
          </w:p>
        </w:tc>
      </w:tr>
    </w:tbl>
    <w:p>
      <w:pPr>
        <w:rPr>
          <w:rFonts w:asciiTheme="minorEastAsia" w:hAnsiTheme="minorEastAsia"/>
          <w:b/>
          <w:szCs w:val="21"/>
        </w:rPr>
      </w:pPr>
      <w:r>
        <w:rPr>
          <w:rFonts w:hint="eastAsia" w:asciiTheme="minorEastAsia" w:hAnsiTheme="minorEastAsia"/>
          <w:b/>
          <w:szCs w:val="21"/>
        </w:rPr>
        <w:t xml:space="preserve">41.学生用品（学生书袋）</w:t>
      </w:r>
      <w:r/>
    </w:p>
    <w:p>
      <w:pPr>
        <w:jc w:val="center"/>
        <w:rPr>
          <w:rFonts w:asciiTheme="minorEastAsia" w:hAnsiTheme="minorEastAsia"/>
          <w:szCs w:val="21"/>
        </w:rPr>
      </w:pPr>
      <w:r>
        <w:rPr>
          <w:rFonts w:hint="eastAsia" w:asciiTheme="minorEastAsia" w:hAnsiTheme="minorEastAsia"/>
          <w:szCs w:val="21"/>
        </w:rPr>
        <w:t xml:space="preserve">2026年学生用品（学生书袋）产品检验检测项目、依据及方法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负重</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2858-2007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2858-2007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缝合强度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2858-2007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2858-2007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可迁移元素最大限量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2858-2007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可触及的塑料件中邻苯二甲酸酯增塑剂的限量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21027-2020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22048-2022</w:t>
            </w:r>
            <w:r/>
          </w:p>
        </w:tc>
      </w:tr>
    </w:tbl>
    <w:p>
      <w:pPr>
        <w:rPr>
          <w:rFonts w:asciiTheme="minorEastAsia" w:hAnsiTheme="minorEastAsia"/>
          <w:b/>
          <w:szCs w:val="21"/>
        </w:rPr>
      </w:pPr>
      <w:r>
        <w:rPr>
          <w:rFonts w:hint="eastAsia" w:asciiTheme="minorEastAsia" w:hAnsiTheme="minorEastAsia"/>
          <w:b/>
          <w:szCs w:val="21"/>
        </w:rPr>
        <w:t xml:space="preserve">42.学生用品（课业簿册）</w:t>
      </w:r>
      <w:r/>
    </w:p>
    <w:p>
      <w:pPr>
        <w:jc w:val="center"/>
        <w:rPr>
          <w:rFonts w:asciiTheme="minorEastAsia" w:hAnsiTheme="minorEastAsia"/>
          <w:szCs w:val="21"/>
        </w:rPr>
      </w:pPr>
      <w:r>
        <w:rPr>
          <w:rFonts w:hint="eastAsia" w:asciiTheme="minorEastAsia" w:hAnsiTheme="minorEastAsia"/>
          <w:szCs w:val="21"/>
        </w:rPr>
        <w:t xml:space="preserve">2026年学生用品（学生书袋）产品检验检测项目、依据及方法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内芯D65亮度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7974-2013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白页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破页张数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脏迹</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内芯张数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套印偏差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成品整体规格尺寸偏差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1437-2023</w:t>
            </w:r>
            <w:r/>
          </w:p>
          <w:p>
            <w:pPr>
              <w:jc w:val="center"/>
              <w:spacing w:line="240" w:lineRule="exact"/>
              <w:rPr>
                <w:rFonts w:asciiTheme="minorEastAsia" w:hAnsiTheme="minorEastAsia"/>
                <w:szCs w:val="21"/>
              </w:rPr>
            </w:pPr>
            <w:r>
              <w:rPr>
                <w:rFonts w:hint="eastAsia" w:asciiTheme="minorEastAsia" w:hAnsiTheme="minorEastAsia"/>
                <w:szCs w:val="21"/>
              </w:rPr>
              <w:t xml:space="preserve">QB/T 1437-2014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可迁移元素的限量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21027-2020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6675.4-2014</w:t>
            </w:r>
            <w:r/>
          </w:p>
        </w:tc>
      </w:tr>
    </w:tbl>
    <w:p>
      <w:pPr>
        <w:rPr>
          <w:rFonts w:asciiTheme="minorEastAsia" w:hAnsiTheme="minorEastAsia"/>
          <w:b/>
          <w:szCs w:val="21"/>
        </w:rPr>
      </w:pPr>
      <w:r>
        <w:rPr>
          <w:rFonts w:hint="eastAsia" w:asciiTheme="minorEastAsia" w:hAnsiTheme="minorEastAsia"/>
          <w:b/>
          <w:szCs w:val="21"/>
        </w:rPr>
        <w:t xml:space="preserve">43.学生用品（修正液、涂改制品、橡皮擦）</w:t>
      </w:r>
      <w:r/>
    </w:p>
    <w:p>
      <w:pPr>
        <w:jc w:val="center"/>
        <w:rPr>
          <w:rFonts w:asciiTheme="minorEastAsia" w:hAnsiTheme="minorEastAsia"/>
          <w:szCs w:val="21"/>
        </w:rPr>
      </w:pPr>
      <w:r>
        <w:rPr>
          <w:rFonts w:hint="eastAsia" w:asciiTheme="minorEastAsia" w:hAnsiTheme="minorEastAsia"/>
          <w:szCs w:val="21"/>
        </w:rPr>
        <w:t xml:space="preserve">2026年学生用品（修正液、涂改制品、橡皮擦）产品检验检测项目、依据及方法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可迁移元素的限量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21027-2020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可触及的塑料件中邻苯二甲酸酯增塑剂的限量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21027-2020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22048-2022</w:t>
            </w:r>
            <w:r/>
          </w:p>
        </w:tc>
      </w:tr>
    </w:tbl>
    <w:p>
      <w:pPr>
        <w:rPr>
          <w:rFonts w:asciiTheme="minorEastAsia" w:hAnsiTheme="minorEastAsia"/>
          <w:szCs w:val="21"/>
        </w:rPr>
      </w:pPr>
      <w:r>
        <w:rPr>
          <w:rFonts w:hint="eastAsia" w:asciiTheme="minorEastAsia" w:hAnsiTheme="minorEastAsia"/>
          <w:b/>
          <w:szCs w:val="21"/>
        </w:rPr>
        <w:t xml:space="preserve">44.学生用品（橡皮泥）</w:t>
      </w:r>
      <w:r/>
    </w:p>
    <w:p>
      <w:pPr>
        <w:jc w:val="center"/>
        <w:rPr>
          <w:rFonts w:asciiTheme="minorEastAsia" w:hAnsiTheme="minorEastAsia"/>
          <w:szCs w:val="21"/>
        </w:rPr>
      </w:pPr>
      <w:r>
        <w:rPr>
          <w:rFonts w:hint="eastAsia" w:asciiTheme="minorEastAsia" w:hAnsiTheme="minorEastAsia"/>
          <w:szCs w:val="21"/>
        </w:rPr>
        <w:t xml:space="preserve">2026年学生用品（橡皮泥）产品检验检测项目、依据及方法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可迁移元素的限量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21027-2020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可触及的塑料件中邻苯二甲酸酯增塑剂的限量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21027-2020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22048-2022</w:t>
            </w:r>
            <w:r/>
          </w:p>
        </w:tc>
      </w:tr>
    </w:tbl>
    <w:p>
      <w:pPr>
        <w:jc w:val="center"/>
        <w:rPr>
          <w:rFonts w:asciiTheme="minorEastAsia" w:hAnsiTheme="minorEastAsia"/>
          <w:szCs w:val="21"/>
        </w:rPr>
      </w:pPr>
      <w:r>
        <w:rPr>
          <w:rFonts w:hint="eastAsia" w:asciiTheme="minorEastAsia" w:hAnsiTheme="minorEastAsia"/>
          <w:szCs w:val="21"/>
        </w:rPr>
        <w:t xml:space="preserve">2026年橡皮泥产品检验检测项目、依据及方法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可迁移元素的最大限量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6675.1-2014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限定增塑剂限量要求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6675.1-2014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22048-2022</w:t>
            </w:r>
            <w:r/>
          </w:p>
        </w:tc>
      </w:tr>
    </w:tbl>
    <w:p>
      <w:pPr>
        <w:rPr>
          <w:rFonts w:asciiTheme="minorEastAsia" w:hAnsiTheme="minorEastAsia"/>
          <w:b/>
          <w:szCs w:val="21"/>
        </w:rPr>
      </w:pPr>
      <w:r>
        <w:rPr>
          <w:rFonts w:hint="eastAsia" w:asciiTheme="minorEastAsia" w:hAnsiTheme="minorEastAsia"/>
          <w:b/>
          <w:szCs w:val="21"/>
        </w:rPr>
        <w:t xml:space="preserve">45.学生用品（中性笔）</w:t>
      </w:r>
      <w:r/>
    </w:p>
    <w:p>
      <w:pPr>
        <w:jc w:val="center"/>
        <w:rPr>
          <w:rFonts w:asciiTheme="minorEastAsia" w:hAnsiTheme="minorEastAsia"/>
          <w:szCs w:val="21"/>
        </w:rPr>
      </w:pPr>
      <w:r>
        <w:rPr>
          <w:rFonts w:hint="eastAsia" w:asciiTheme="minorEastAsia" w:hAnsiTheme="minorEastAsia"/>
          <w:szCs w:val="21"/>
        </w:rPr>
        <w:t xml:space="preserve">2026年学生用品（中性笔）产品检验检测项目、依据及方法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可迁移元素的限量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21027-2020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6675.4-2014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可触及的塑料件中邻苯二甲酸酯增塑剂的限量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21027-2020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22048-2022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笔套安全</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21027-2020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21027-2020</w:t>
            </w:r>
            <w:r/>
          </w:p>
        </w:tc>
      </w:tr>
    </w:tbl>
    <w:p>
      <w:pPr>
        <w:rPr>
          <w:rFonts w:asciiTheme="minorEastAsia" w:hAnsiTheme="minorEastAsia"/>
          <w:b/>
          <w:szCs w:val="21"/>
        </w:rPr>
      </w:pPr>
      <w:r>
        <w:rPr>
          <w:rFonts w:hint="eastAsia" w:asciiTheme="minorEastAsia" w:hAnsiTheme="minorEastAsia"/>
          <w:b/>
          <w:szCs w:val="21"/>
        </w:rPr>
        <w:t xml:space="preserve">46.建筑用钢筋</w:t>
      </w:r>
      <w:r/>
    </w:p>
    <w:p>
      <w:pPr>
        <w:jc w:val="center"/>
        <w:rPr>
          <w:rFonts w:asciiTheme="minorEastAsia" w:hAnsiTheme="minorEastAsia"/>
          <w:szCs w:val="21"/>
        </w:rPr>
      </w:pPr>
      <w:r>
        <w:rPr>
          <w:rFonts w:hint="eastAsia" w:asciiTheme="minorEastAsia" w:hAnsiTheme="minorEastAsia"/>
          <w:szCs w:val="21"/>
        </w:rPr>
        <w:t xml:space="preserve">2026年热轧光圆钢筋产品检验检测项目、依据及方法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736"/>
        <w:gridCol w:w="1874"/>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736"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力学</w:t>
            </w:r>
            <w:r/>
          </w:p>
          <w:p>
            <w:pPr>
              <w:jc w:val="center"/>
              <w:spacing w:line="240" w:lineRule="exact"/>
              <w:rPr>
                <w:rFonts w:asciiTheme="minorEastAsia" w:hAnsiTheme="minorEastAsia"/>
                <w:szCs w:val="21"/>
              </w:rPr>
            </w:pPr>
            <w:r>
              <w:rPr>
                <w:rFonts w:hint="eastAsia" w:asciiTheme="minorEastAsia" w:hAnsiTheme="minorEastAsia"/>
                <w:szCs w:val="21"/>
              </w:rPr>
              <w:t xml:space="preserve">性能</w:t>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下屈服强度R</w:t>
            </w:r>
            <w:r>
              <w:rPr>
                <w:rFonts w:hint="eastAsia" w:asciiTheme="minorEastAsia" w:hAnsiTheme="minorEastAsia"/>
                <w:szCs w:val="21"/>
                <w:vertAlign w:val="subscript"/>
              </w:rPr>
              <w:t xml:space="preserve">eL</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1499.1-2024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28900-2022</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抗拉强度R</w:t>
            </w:r>
            <w:r>
              <w:rPr>
                <w:rFonts w:hint="eastAsia" w:asciiTheme="minorEastAsia" w:hAnsiTheme="minorEastAsia"/>
                <w:szCs w:val="21"/>
                <w:vertAlign w:val="subscript"/>
              </w:rPr>
              <w:t xml:space="preserve">m</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断后伸长率A</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最大力</w:t>
            </w:r>
            <w:r>
              <w:rPr>
                <w:rFonts w:hint="eastAsia" w:asciiTheme="minorEastAsia" w:hAnsiTheme="minorEastAsia"/>
                <w:szCs w:val="21"/>
              </w:rPr>
              <w:t xml:space="preserve">总延伸率A</w:t>
            </w:r>
            <w:r>
              <w:rPr>
                <w:rFonts w:hint="eastAsia" w:asciiTheme="minorEastAsia" w:hAnsiTheme="minorEastAsia"/>
                <w:szCs w:val="21"/>
                <w:vertAlign w:val="subscript"/>
              </w:rPr>
              <w:t xml:space="preserve">gt</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7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工艺</w:t>
            </w:r>
            <w:r/>
          </w:p>
          <w:p>
            <w:pPr>
              <w:jc w:val="center"/>
              <w:spacing w:line="240" w:lineRule="exact"/>
              <w:rPr>
                <w:rFonts w:asciiTheme="minorEastAsia" w:hAnsiTheme="minorEastAsia"/>
                <w:szCs w:val="21"/>
              </w:rPr>
            </w:pPr>
            <w:r>
              <w:rPr>
                <w:rFonts w:hint="eastAsia" w:asciiTheme="minorEastAsia" w:hAnsiTheme="minorEastAsia"/>
                <w:szCs w:val="21"/>
              </w:rPr>
              <w:t xml:space="preserve">性能</w:t>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弯曲试验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28900-2022</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736"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化学</w:t>
            </w:r>
            <w:r/>
          </w:p>
          <w:p>
            <w:pPr>
              <w:jc w:val="center"/>
              <w:spacing w:line="240" w:lineRule="exact"/>
              <w:rPr>
                <w:rFonts w:asciiTheme="minorEastAsia" w:hAnsiTheme="minorEastAsia"/>
                <w:szCs w:val="21"/>
              </w:rPr>
            </w:pPr>
            <w:r>
              <w:rPr>
                <w:rFonts w:hint="eastAsia" w:asciiTheme="minorEastAsia" w:hAnsiTheme="minorEastAsia"/>
                <w:szCs w:val="21"/>
              </w:rPr>
              <w:t xml:space="preserve">成分</w:t>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C</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1499.1-2024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4336-2016</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Si</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Mn</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S</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736"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尺寸</w:t>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直径允许偏差</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1499.1-2024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1499.1-2024</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不</w:t>
            </w:r>
            <w:r>
              <w:rPr>
                <w:rFonts w:hint="eastAsia" w:asciiTheme="minorEastAsia" w:hAnsiTheme="minorEastAsia"/>
                <w:szCs w:val="21"/>
              </w:rPr>
              <w:t xml:space="preserve">圆度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重量偏差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1499.1-2024</w:t>
            </w:r>
            <w:r/>
          </w:p>
        </w:tc>
      </w:tr>
    </w:tbl>
    <w:p>
      <w:pPr>
        <w:jc w:val="center"/>
        <w:rPr>
          <w:rFonts w:asciiTheme="minorEastAsia" w:hAnsiTheme="minorEastAsia"/>
          <w:szCs w:val="21"/>
        </w:rPr>
      </w:pPr>
      <w:r>
        <w:rPr>
          <w:rFonts w:hint="eastAsia" w:asciiTheme="minorEastAsia" w:hAnsiTheme="minorEastAsia"/>
          <w:szCs w:val="21"/>
        </w:rPr>
        <w:t xml:space="preserve">2026年热轧带肋钢筋产品检验检测项目、依据及方法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736"/>
        <w:gridCol w:w="1874"/>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736"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力学</w:t>
            </w:r>
            <w:r/>
          </w:p>
          <w:p>
            <w:pPr>
              <w:jc w:val="center"/>
              <w:spacing w:line="240" w:lineRule="exact"/>
              <w:rPr>
                <w:rFonts w:asciiTheme="minorEastAsia" w:hAnsiTheme="minorEastAsia"/>
                <w:szCs w:val="21"/>
              </w:rPr>
            </w:pPr>
            <w:r>
              <w:rPr>
                <w:rFonts w:hint="eastAsia" w:asciiTheme="minorEastAsia" w:hAnsiTheme="minorEastAsia"/>
                <w:szCs w:val="21"/>
              </w:rPr>
              <w:t xml:space="preserve">性能</w:t>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下屈服强度R</w:t>
            </w:r>
            <w:r>
              <w:rPr>
                <w:rFonts w:hint="eastAsia" w:asciiTheme="minorEastAsia" w:hAnsiTheme="minorEastAsia"/>
                <w:szCs w:val="21"/>
                <w:vertAlign w:val="subscript"/>
              </w:rPr>
              <w:t xml:space="preserve">eL</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28900-2022</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抗拉强度R</w:t>
            </w:r>
            <w:r>
              <w:rPr>
                <w:rFonts w:hint="eastAsia" w:asciiTheme="minorEastAsia" w:hAnsiTheme="minorEastAsia"/>
                <w:szCs w:val="21"/>
                <w:vertAlign w:val="subscript"/>
              </w:rPr>
              <w:t xml:space="preserve">m</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断后伸长率A</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R</w:t>
            </w:r>
            <w:r>
              <w:rPr>
                <w:rFonts w:hint="eastAsia" w:asciiTheme="minorEastAsia" w:hAnsiTheme="minorEastAsia"/>
                <w:szCs w:val="21"/>
                <w:vertAlign w:val="superscript"/>
              </w:rPr>
              <w:t xml:space="preserve">0</w:t>
            </w:r>
            <w:r>
              <w:rPr>
                <w:rFonts w:hint="eastAsia" w:asciiTheme="minorEastAsia" w:hAnsiTheme="minorEastAsia"/>
                <w:szCs w:val="21"/>
                <w:vertAlign w:val="subscript"/>
              </w:rPr>
              <w:t xml:space="preserve">m</w:t>
            </w:r>
            <w:r>
              <w:rPr>
                <w:rFonts w:hint="eastAsia" w:asciiTheme="minorEastAsia" w:hAnsiTheme="minorEastAsia"/>
                <w:szCs w:val="21"/>
              </w:rPr>
              <w:t xml:space="preserve">/ R</w:t>
            </w:r>
            <w:r>
              <w:rPr>
                <w:rFonts w:hint="eastAsia" w:asciiTheme="minorEastAsia" w:hAnsiTheme="minorEastAsia"/>
                <w:szCs w:val="21"/>
                <w:vertAlign w:val="superscript"/>
              </w:rPr>
              <w:t xml:space="preserve">0</w:t>
            </w:r>
            <w:r>
              <w:rPr>
                <w:rFonts w:hint="eastAsia" w:asciiTheme="minorEastAsia" w:hAnsiTheme="minorEastAsia"/>
                <w:szCs w:val="21"/>
                <w:vertAlign w:val="subscript"/>
              </w:rPr>
              <w:t xml:space="preserve">eL</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R</w:t>
            </w:r>
            <w:r>
              <w:rPr>
                <w:rFonts w:hint="eastAsia" w:asciiTheme="minorEastAsia" w:hAnsiTheme="minorEastAsia"/>
                <w:szCs w:val="21"/>
                <w:vertAlign w:val="superscript"/>
              </w:rPr>
              <w:t xml:space="preserve">0</w:t>
            </w:r>
            <w:r>
              <w:rPr>
                <w:rFonts w:hint="eastAsia" w:asciiTheme="minorEastAsia" w:hAnsiTheme="minorEastAsia"/>
                <w:szCs w:val="21"/>
                <w:vertAlign w:val="subscript"/>
              </w:rPr>
              <w:t xml:space="preserve">eL</w:t>
            </w:r>
            <w:r>
              <w:rPr>
                <w:rFonts w:hint="eastAsia" w:asciiTheme="minorEastAsia" w:hAnsiTheme="minorEastAsia"/>
                <w:szCs w:val="21"/>
              </w:rPr>
              <w:t xml:space="preserve">/ R</w:t>
            </w:r>
            <w:r>
              <w:rPr>
                <w:rFonts w:hint="eastAsia" w:asciiTheme="minorEastAsia" w:hAnsiTheme="minorEastAsia"/>
                <w:szCs w:val="21"/>
                <w:vertAlign w:val="subscript"/>
              </w:rPr>
              <w:t xml:space="preserve">eL</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最大力</w:t>
            </w:r>
            <w:r>
              <w:rPr>
                <w:rFonts w:hint="eastAsia" w:asciiTheme="minorEastAsia" w:hAnsiTheme="minorEastAsia"/>
                <w:szCs w:val="21"/>
              </w:rPr>
              <w:t xml:space="preserve">总延伸率A</w:t>
            </w:r>
            <w:r>
              <w:rPr>
                <w:rFonts w:hint="eastAsia" w:asciiTheme="minorEastAsia" w:hAnsiTheme="minorEastAsia"/>
                <w:szCs w:val="21"/>
                <w:vertAlign w:val="subscript"/>
              </w:rPr>
              <w:t xml:space="preserve">gt</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736"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化学</w:t>
            </w:r>
            <w:r/>
          </w:p>
          <w:p>
            <w:pPr>
              <w:jc w:val="center"/>
              <w:spacing w:line="240" w:lineRule="exact"/>
              <w:rPr>
                <w:rFonts w:asciiTheme="minorEastAsia" w:hAnsiTheme="minorEastAsia"/>
                <w:szCs w:val="21"/>
              </w:rPr>
            </w:pPr>
            <w:r>
              <w:rPr>
                <w:rFonts w:hint="eastAsia" w:asciiTheme="minorEastAsia" w:hAnsiTheme="minorEastAsia"/>
                <w:szCs w:val="21"/>
              </w:rPr>
              <w:t xml:space="preserve">成分</w:t>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C</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4336-2016</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Si</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Mn</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S</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Ceq</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736"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工艺</w:t>
            </w:r>
            <w:r/>
          </w:p>
          <w:p>
            <w:pPr>
              <w:jc w:val="center"/>
              <w:spacing w:line="240" w:lineRule="exact"/>
              <w:rPr>
                <w:rFonts w:asciiTheme="minorEastAsia" w:hAnsiTheme="minorEastAsia"/>
                <w:szCs w:val="21"/>
              </w:rPr>
            </w:pPr>
            <w:r>
              <w:rPr>
                <w:rFonts w:hint="eastAsia" w:asciiTheme="minorEastAsia" w:hAnsiTheme="minorEastAsia"/>
                <w:szCs w:val="21"/>
              </w:rPr>
              <w:t xml:space="preserve">性能</w:t>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弯曲性能</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28900-2022</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反向弯曲性能</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736"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尺寸</w:t>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横肋高</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肋</w:t>
            </w:r>
            <w:r>
              <w:rPr>
                <w:rFonts w:hint="eastAsia" w:asciiTheme="minorEastAsia" w:hAnsiTheme="minorEastAsia"/>
                <w:szCs w:val="21"/>
              </w:rPr>
              <w:t xml:space="preserve">间距</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36"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7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横肋末端最大间隙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重量偏差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金相组织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13298-2015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1499.2-2024</w:t>
            </w:r>
            <w:r/>
          </w:p>
        </w:tc>
      </w:tr>
    </w:tbl>
    <w:p>
      <w:pPr>
        <w:rPr>
          <w:rFonts w:asciiTheme="minorEastAsia" w:hAnsiTheme="minorEastAsia"/>
          <w:b/>
          <w:szCs w:val="21"/>
        </w:rPr>
      </w:pPr>
      <w:r>
        <w:rPr>
          <w:rFonts w:hint="eastAsia" w:asciiTheme="minorEastAsia" w:hAnsiTheme="minorEastAsia"/>
          <w:b/>
          <w:szCs w:val="21"/>
        </w:rPr>
        <w:t xml:space="preserve">47.胶粘剂（VOC）</w:t>
      </w:r>
      <w:r/>
    </w:p>
    <w:p>
      <w:pPr>
        <w:jc w:val="center"/>
        <w:rPr>
          <w:rFonts w:asciiTheme="minorEastAsia" w:hAnsiTheme="minorEastAsia"/>
          <w:szCs w:val="21"/>
        </w:rPr>
      </w:pPr>
      <w:r>
        <w:rPr>
          <w:rFonts w:hint="eastAsia" w:asciiTheme="minorEastAsia" w:hAnsiTheme="minorEastAsia"/>
          <w:szCs w:val="21"/>
        </w:rPr>
        <w:t xml:space="preserve">2026年胶粘剂（VOC）产品检验检测项目、依据及方法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游离甲醛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18583-2008</w:t>
            </w:r>
            <w:r/>
          </w:p>
          <w:p>
            <w:pPr>
              <w:jc w:val="center"/>
              <w:spacing w:line="240" w:lineRule="exact"/>
              <w:rPr>
                <w:rFonts w:asciiTheme="minorEastAsia" w:hAnsiTheme="minorEastAsia"/>
                <w:szCs w:val="21"/>
              </w:rPr>
            </w:pPr>
            <w:r>
              <w:rPr>
                <w:rFonts w:asciiTheme="minorEastAsia" w:hAnsiTheme="minorEastAsia"/>
                <w:szCs w:val="21"/>
              </w:rPr>
              <w:t xml:space="preserve">GB 33372-2020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18583-2008</w:t>
            </w:r>
            <w:r/>
          </w:p>
          <w:p>
            <w:pPr>
              <w:jc w:val="center"/>
              <w:spacing w:line="240" w:lineRule="exact"/>
              <w:rPr>
                <w:rFonts w:asciiTheme="minorEastAsia" w:hAnsiTheme="minorEastAsia"/>
                <w:szCs w:val="21"/>
              </w:rPr>
            </w:pPr>
            <w:r>
              <w:rPr>
                <w:rFonts w:asciiTheme="minorEastAsia" w:hAnsiTheme="minorEastAsia"/>
                <w:szCs w:val="21"/>
              </w:rPr>
              <w:t xml:space="preserve">GB 33372-2020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总挥发性有机物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18583-2008</w:t>
            </w:r>
            <w:r/>
          </w:p>
          <w:p>
            <w:pPr>
              <w:jc w:val="center"/>
              <w:spacing w:line="240" w:lineRule="exact"/>
              <w:rPr>
                <w:rFonts w:asciiTheme="minorEastAsia" w:hAnsiTheme="minorEastAsia"/>
                <w:szCs w:val="21"/>
              </w:rPr>
            </w:pPr>
            <w:r>
              <w:rPr>
                <w:rFonts w:asciiTheme="minorEastAsia" w:hAnsiTheme="minorEastAsia"/>
                <w:szCs w:val="21"/>
              </w:rPr>
              <w:t xml:space="preserve">GB 33372-2020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18583-2008</w:t>
            </w:r>
            <w:r/>
          </w:p>
          <w:p>
            <w:pPr>
              <w:jc w:val="center"/>
              <w:spacing w:line="240" w:lineRule="exact"/>
              <w:rPr>
                <w:rFonts w:asciiTheme="minorEastAsia" w:hAnsiTheme="minorEastAsia"/>
                <w:szCs w:val="21"/>
              </w:rPr>
            </w:pPr>
            <w:r>
              <w:rPr>
                <w:rFonts w:asciiTheme="minorEastAsia" w:hAnsiTheme="minorEastAsia"/>
                <w:szCs w:val="21"/>
              </w:rPr>
              <w:t xml:space="preserve">GB 33372-2020</w:t>
            </w:r>
            <w:r/>
          </w:p>
        </w:tc>
      </w:tr>
    </w:tbl>
    <w:p>
      <w:pPr>
        <w:rPr>
          <w:rFonts w:asciiTheme="minorEastAsia" w:hAnsiTheme="minorEastAsia"/>
          <w:b/>
          <w:szCs w:val="21"/>
        </w:rPr>
      </w:pPr>
      <w:r>
        <w:rPr>
          <w:rFonts w:hint="eastAsia" w:asciiTheme="minorEastAsia" w:hAnsiTheme="minorEastAsia"/>
          <w:b/>
          <w:szCs w:val="21"/>
        </w:rPr>
        <w:t xml:space="preserve">48.建筑防水卷材</w:t>
      </w:r>
      <w:r/>
    </w:p>
    <w:p>
      <w:pPr>
        <w:jc w:val="center"/>
        <w:rPr>
          <w:rFonts w:asciiTheme="minorEastAsia" w:hAnsiTheme="minorEastAsia"/>
          <w:szCs w:val="21"/>
        </w:rPr>
      </w:pPr>
      <w:r/>
      <w:bookmarkStart w:id="167" w:name="OLE_LINK5"/>
      <w:r/>
      <w:bookmarkStart w:id="168" w:name="OLE_LINK7"/>
      <w:r>
        <w:rPr>
          <w:rFonts w:hint="eastAsia" w:asciiTheme="minorEastAsia" w:hAnsiTheme="minorEastAsia"/>
          <w:szCs w:val="21"/>
        </w:rPr>
        <w:t xml:space="preserve">2026年预铺防水卷材产品检验检测项目、依据及方法</w:t>
      </w:r>
      <w:bookmarkEnd w:id="167"/>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941"/>
        <w:gridCol w:w="1853"/>
        <w:gridCol w:w="2496"/>
        <w:gridCol w:w="8"/>
        <w:gridCol w:w="2412"/>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Borders>
              <w:bottom w:val="single" w:color="auto" w:sz="4" w:space="0"/>
            </w:tcBorders>
            <w:tcMar>
              <w:left w:w="15" w:type="dxa"/>
              <w:top w:w="15" w:type="dxa"/>
              <w:right w:w="15" w:type="dxa"/>
              <w:bottom w:w="0" w:type="dxa"/>
            </w:tcMar>
            <w:tcW w:w="279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Borders>
              <w:bottom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gridSpan w:val="2"/>
            <w:tcBorders>
              <w:bottom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9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可溶物含量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328.26-2007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拉伸性能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拉伸强度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膜断裂伸长率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最大拉力时伸长率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w:t>
            </w:r>
            <w:r>
              <w:rPr>
                <w:rFonts w:asciiTheme="minorEastAsia" w:hAnsiTheme="minorEastAsia"/>
                <w:szCs w:val="21"/>
              </w:rPr>
              <w:t xml:space="preserve">时现象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9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钉杆撕裂强度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328.18-2007</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9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抗冲击性能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9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抗静态荷载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9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耐热性</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9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低温弯折性</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9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低温柔性</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9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渗</w:t>
            </w:r>
            <w:r>
              <w:rPr>
                <w:rFonts w:asciiTheme="minorEastAsia" w:hAnsiTheme="minorEastAsia"/>
                <w:szCs w:val="21"/>
              </w:rPr>
              <w:t xml:space="preserve">油性</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50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9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不</w:t>
            </w:r>
            <w:r>
              <w:rPr>
                <w:rFonts w:asciiTheme="minorEastAsia" w:hAnsiTheme="minorEastAsia"/>
                <w:szCs w:val="21"/>
              </w:rPr>
              <w:t xml:space="preserve">透水性</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50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与后浇混</w:t>
            </w:r>
            <w:r/>
          </w:p>
          <w:p>
            <w:pPr>
              <w:jc w:val="center"/>
              <w:spacing w:line="240" w:lineRule="exact"/>
              <w:rPr>
                <w:rFonts w:asciiTheme="minorEastAsia" w:hAnsiTheme="minorEastAsia"/>
                <w:szCs w:val="21"/>
              </w:rPr>
            </w:pPr>
            <w:r>
              <w:rPr>
                <w:rFonts w:asciiTheme="minorEastAsia" w:hAnsiTheme="minorEastAsia"/>
                <w:szCs w:val="21"/>
              </w:rPr>
              <w:t xml:space="preserve">凝土剥离 强度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无处理</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50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浸水处理</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50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泥沙污染表面</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50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热处理</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50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热老化</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拉力保持率</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50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伸长率保持率</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50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低温弯折性</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50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低温柔性</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50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9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尺寸变化率</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50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23457-2017</w:t>
            </w:r>
            <w:bookmarkEnd w:id="168"/>
            <w:r/>
            <w:r/>
          </w:p>
        </w:tc>
      </w:tr>
    </w:tbl>
    <w:p>
      <w:pPr>
        <w:jc w:val="center"/>
        <w:rPr>
          <w:rFonts w:asciiTheme="minorEastAsia" w:hAnsiTheme="minorEastAsia"/>
          <w:szCs w:val="21"/>
        </w:rPr>
      </w:pPr>
      <w:r>
        <w:rPr>
          <w:rFonts w:hint="eastAsia" w:asciiTheme="minorEastAsia" w:hAnsiTheme="minorEastAsia"/>
          <w:szCs w:val="21"/>
        </w:rPr>
        <w:t xml:space="preserve">2026年湿铺防水</w:t>
      </w:r>
      <w:r>
        <w:rPr>
          <w:rFonts w:hint="eastAsia" w:asciiTheme="minorEastAsia" w:hAnsiTheme="minorEastAsia"/>
          <w:szCs w:val="21"/>
        </w:rPr>
        <w:t xml:space="preserve">卷材产品检验检测项目、依据及方法</w:t>
      </w:r>
      <w:r/>
    </w:p>
    <w:tbl>
      <w:tblPr>
        <w:tblStyle w:val="878"/>
        <w:tblW w:w="82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52"/>
        <w:gridCol w:w="1164"/>
        <w:gridCol w:w="1950"/>
        <w:gridCol w:w="2190"/>
        <w:gridCol w:w="2409"/>
      </w:tblGrid>
      <w:tr>
        <w:trPr>
          <w:jc w:val="center"/>
          <w:trHeight w:val="23"/>
        </w:trPr>
        <w:tc>
          <w:tcPr>
            <w:tcW w:w="5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W w:w="311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检验项目</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检验依据</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检验方法</w:t>
            </w:r>
            <w:r/>
          </w:p>
        </w:tc>
      </w:tr>
      <w:tr>
        <w:trPr>
          <w:jc w:val="center"/>
          <w:trHeight w:val="23"/>
        </w:trPr>
        <w:tc>
          <w:tcPr>
            <w:tcBorders>
              <w:bottom w:val="single" w:color="auto" w:sz="4" w:space="0"/>
            </w:tcBorders>
            <w:tcW w:w="5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Borders>
              <w:bottom w:val="single" w:color="auto" w:sz="4" w:space="0"/>
            </w:tcBorders>
            <w:tcW w:w="311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可溶物含量</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328.26-2007</w:t>
            </w:r>
            <w:r/>
          </w:p>
        </w:tc>
      </w:tr>
      <w:tr>
        <w:trPr>
          <w:jc w:val="center"/>
          <w:trHeight w:val="23"/>
        </w:trPr>
        <w:tc>
          <w:tcPr>
            <w:tcBorders>
              <w:top w:val="single" w:color="auto" w:sz="4" w:space="0"/>
              <w:left w:val="single" w:color="auto" w:sz="4" w:space="0"/>
              <w:bottom w:val="single" w:color="auto" w:sz="4" w:space="0"/>
              <w:right w:val="single" w:color="auto" w:sz="4" w:space="0"/>
            </w:tcBorders>
            <w:tcW w:w="552"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Borders>
              <w:top w:val="single" w:color="auto" w:sz="4" w:space="0"/>
              <w:left w:val="single" w:color="auto" w:sz="4" w:space="0"/>
              <w:right w:val="single" w:color="auto" w:sz="4" w:space="0"/>
            </w:tcBorders>
            <w:tcW w:w="1164"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拉伸性能</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拉力</w:t>
            </w:r>
            <w:r/>
          </w:p>
        </w:tc>
        <w:tc>
          <w:tcPr>
            <w:tcBorders>
              <w:left w:val="single" w:color="auto" w:sz="4" w:space="0"/>
            </w:tcBorders>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Borders>
              <w:top w:val="single" w:color="auto" w:sz="4" w:space="0"/>
              <w:left w:val="single" w:color="auto" w:sz="4" w:space="0"/>
              <w:bottom w:val="single" w:color="auto" w:sz="4" w:space="0"/>
              <w:right w:val="single" w:color="auto" w:sz="4" w:space="0"/>
            </w:tcBorders>
            <w:tcW w:w="55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116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最大拉力时伸长率</w:t>
            </w:r>
            <w:r/>
          </w:p>
        </w:tc>
        <w:tc>
          <w:tcPr>
            <w:tcBorders>
              <w:left w:val="single" w:color="auto" w:sz="4" w:space="0"/>
            </w:tcBorders>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Borders>
              <w:top w:val="single" w:color="auto" w:sz="4" w:space="0"/>
              <w:left w:val="single" w:color="auto" w:sz="4" w:space="0"/>
            </w:tcBorders>
            <w:tcW w:w="55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left w:val="single" w:color="auto" w:sz="4" w:space="0"/>
              <w:right w:val="single" w:color="auto" w:sz="4" w:space="0"/>
            </w:tcBorders>
            <w:tcW w:w="116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tcBorders>
            <w:tcW w:w="19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w:t>
            </w:r>
            <w:r>
              <w:rPr>
                <w:rFonts w:hint="eastAsia" w:asciiTheme="minorEastAsia" w:hAnsiTheme="minorEastAsia"/>
                <w:szCs w:val="21"/>
              </w:rPr>
              <w:t xml:space="preserve">时现象</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W w:w="5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W w:w="311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撕裂力</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W w:w="5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W w:w="311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耐热性</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W w:w="5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W w:w="311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低温柔性</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W w:w="5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W w:w="311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不</w:t>
            </w:r>
            <w:r>
              <w:rPr>
                <w:rFonts w:hint="eastAsia" w:asciiTheme="minorEastAsia" w:hAnsiTheme="minorEastAsia"/>
                <w:szCs w:val="21"/>
              </w:rPr>
              <w:t xml:space="preserve">透水性</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Borders>
              <w:bottom w:val="none" w:color="000000" w:sz="4" w:space="0"/>
            </w:tcBorders>
            <w:tcW w:w="552"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Borders>
              <w:bottom w:val="none" w:color="000000" w:sz="4" w:space="0"/>
            </w:tcBorders>
            <w:tcW w:w="1164"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卷材与卷</w:t>
            </w:r>
            <w:r/>
          </w:p>
          <w:p>
            <w:pPr>
              <w:jc w:val="center"/>
              <w:spacing w:line="240" w:lineRule="exact"/>
              <w:rPr>
                <w:rFonts w:asciiTheme="minorEastAsia" w:hAnsiTheme="minorEastAsia"/>
                <w:szCs w:val="21"/>
              </w:rPr>
            </w:pPr>
            <w:r>
              <w:rPr>
                <w:rFonts w:hint="eastAsia" w:asciiTheme="minorEastAsia" w:hAnsiTheme="minorEastAsia"/>
                <w:szCs w:val="21"/>
              </w:rPr>
              <w:t xml:space="preserve">材剥离强</w:t>
            </w:r>
            <w:r/>
          </w:p>
          <w:p>
            <w:pPr>
              <w:jc w:val="center"/>
              <w:spacing w:line="240" w:lineRule="exact"/>
              <w:rPr>
                <w:rFonts w:asciiTheme="minorEastAsia" w:hAnsiTheme="minorEastAsia"/>
                <w:szCs w:val="21"/>
              </w:rPr>
            </w:pPr>
            <w:r>
              <w:rPr>
                <w:rFonts w:hint="eastAsia" w:asciiTheme="minorEastAsia" w:hAnsiTheme="minorEastAsia"/>
                <w:szCs w:val="21"/>
              </w:rPr>
              <w:t xml:space="preserve">度（搭接边）</w:t>
            </w:r>
            <w:r/>
          </w:p>
        </w:tc>
        <w:tc>
          <w:tcPr>
            <w:tcW w:w="19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无处理</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Borders>
              <w:top w:val="none" w:color="000000" w:sz="4" w:space="0"/>
              <w:bottom w:val="none" w:color="000000" w:sz="4" w:space="0"/>
            </w:tcBorders>
            <w:tcW w:w="55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none" w:color="000000" w:sz="4" w:space="0"/>
              <w:bottom w:val="none" w:color="000000" w:sz="4" w:space="0"/>
            </w:tcBorders>
            <w:tcW w:w="116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9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浸水处理</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Borders>
              <w:top w:val="none" w:color="000000" w:sz="4" w:space="0"/>
            </w:tcBorders>
            <w:tcW w:w="55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none" w:color="000000" w:sz="4" w:space="0"/>
            </w:tcBorders>
            <w:tcW w:w="116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9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热处理</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W w:w="5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W w:w="311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渗</w:t>
            </w:r>
            <w:r>
              <w:rPr>
                <w:rFonts w:hint="eastAsia" w:asciiTheme="minorEastAsia" w:hAnsiTheme="minorEastAsia"/>
                <w:szCs w:val="21"/>
              </w:rPr>
              <w:t xml:space="preserve">油性</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W w:w="5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W w:w="311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持粘性</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Borders>
              <w:bottom w:val="none" w:color="000000" w:sz="4" w:space="0"/>
            </w:tcBorders>
            <w:tcW w:w="552"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Borders>
              <w:bottom w:val="none" w:color="000000" w:sz="4" w:space="0"/>
            </w:tcBorders>
            <w:tcW w:w="1164"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与水泥</w:t>
            </w:r>
            <w:r>
              <w:rPr>
                <w:rFonts w:hint="eastAsia" w:asciiTheme="minorEastAsia" w:hAnsiTheme="minorEastAsia"/>
                <w:szCs w:val="21"/>
              </w:rPr>
              <w:t xml:space="preserve">砂</w:t>
            </w:r>
            <w:r/>
          </w:p>
          <w:p>
            <w:pPr>
              <w:jc w:val="center"/>
              <w:spacing w:line="240" w:lineRule="exact"/>
              <w:rPr>
                <w:rFonts w:asciiTheme="minorEastAsia" w:hAnsiTheme="minorEastAsia"/>
                <w:szCs w:val="21"/>
              </w:rPr>
            </w:pPr>
            <w:r>
              <w:rPr>
                <w:rFonts w:hint="eastAsia" w:asciiTheme="minorEastAsia" w:hAnsiTheme="minorEastAsia"/>
                <w:szCs w:val="21"/>
              </w:rPr>
              <w:t xml:space="preserve">浆</w:t>
            </w:r>
            <w:r>
              <w:rPr>
                <w:rFonts w:hint="eastAsia" w:asciiTheme="minorEastAsia" w:hAnsiTheme="minorEastAsia"/>
                <w:szCs w:val="21"/>
              </w:rPr>
              <w:t xml:space="preserve">剥离强</w:t>
            </w:r>
            <w:r/>
          </w:p>
          <w:p>
            <w:pPr>
              <w:jc w:val="center"/>
              <w:spacing w:line="240" w:lineRule="exact"/>
              <w:rPr>
                <w:rFonts w:asciiTheme="minorEastAsia" w:hAnsiTheme="minorEastAsia"/>
                <w:szCs w:val="21"/>
              </w:rPr>
            </w:pPr>
            <w:r>
              <w:rPr>
                <w:rFonts w:hint="eastAsia" w:asciiTheme="minorEastAsia" w:hAnsiTheme="minorEastAsia"/>
                <w:szCs w:val="21"/>
              </w:rPr>
              <w:t xml:space="preserve">度</w:t>
            </w:r>
            <w:r/>
          </w:p>
        </w:tc>
        <w:tc>
          <w:tcPr>
            <w:tcW w:w="19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无处理</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Borders>
              <w:top w:val="none" w:color="000000" w:sz="4" w:space="0"/>
            </w:tcBorders>
            <w:tcW w:w="55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none" w:color="000000" w:sz="4" w:space="0"/>
            </w:tcBorders>
            <w:tcW w:w="116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9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热处理</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Borders>
              <w:bottom w:val="none" w:color="000000" w:sz="4" w:space="0"/>
            </w:tcBorders>
            <w:tcW w:w="552"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Borders>
              <w:bottom w:val="none" w:color="000000" w:sz="4" w:space="0"/>
            </w:tcBorders>
            <w:tcW w:w="1164"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热老化</w:t>
            </w:r>
            <w:r/>
          </w:p>
        </w:tc>
        <w:tc>
          <w:tcPr>
            <w:tcW w:w="19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拉力保持率</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Borders>
              <w:top w:val="none" w:color="000000" w:sz="4" w:space="0"/>
              <w:bottom w:val="none" w:color="000000" w:sz="4" w:space="0"/>
            </w:tcBorders>
            <w:tcW w:w="55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none" w:color="000000" w:sz="4" w:space="0"/>
              <w:bottom w:val="none" w:color="000000" w:sz="4" w:space="0"/>
            </w:tcBorders>
            <w:tcW w:w="116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9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伸长率保持率</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Borders>
              <w:top w:val="none" w:color="000000" w:sz="4" w:space="0"/>
            </w:tcBorders>
            <w:tcW w:w="55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none" w:color="000000" w:sz="4" w:space="0"/>
            </w:tcBorders>
            <w:tcW w:w="116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9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低温柔性</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W w:w="5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gridSpan w:val="2"/>
            <w:tcW w:w="311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尺寸变化率</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r>
        <w:trPr>
          <w:jc w:val="center"/>
          <w:trHeight w:val="23"/>
        </w:trPr>
        <w:tc>
          <w:tcPr>
            <w:tcW w:w="55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gridSpan w:val="2"/>
            <w:tcW w:w="311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热稳定性</w:t>
            </w:r>
            <w:r/>
          </w:p>
        </w:tc>
        <w:tc>
          <w:tcPr>
            <w:tcW w:w="219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c>
          <w:tcPr>
            <w:tcW w:w="240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35467-2017</w:t>
            </w:r>
            <w:r/>
          </w:p>
        </w:tc>
      </w:tr>
    </w:tbl>
    <w:p>
      <w:pPr>
        <w:jc w:val="center"/>
        <w:rPr>
          <w:rFonts w:asciiTheme="minorEastAsia" w:hAnsiTheme="minorEastAsia"/>
          <w:szCs w:val="21"/>
        </w:rPr>
      </w:pPr>
      <w:r/>
      <w:bookmarkStart w:id="169" w:name="OLE_LINK6"/>
      <w:r>
        <w:rPr>
          <w:rFonts w:hint="eastAsia" w:asciiTheme="minorEastAsia" w:hAnsiTheme="minorEastAsia"/>
          <w:szCs w:val="21"/>
        </w:rPr>
        <w:t xml:space="preserve">2026年弹性体改性沥青防水卷材产品检验检测项目、依据及方法</w:t>
      </w:r>
      <w:bookmarkEnd w:id="169"/>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11"/>
        <w:gridCol w:w="1799"/>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可溶物含量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耐热性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低温柔性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不</w:t>
            </w:r>
            <w:r>
              <w:rPr>
                <w:rFonts w:asciiTheme="minorEastAsia" w:hAnsiTheme="minorEastAsia"/>
                <w:szCs w:val="21"/>
              </w:rPr>
              <w:t xml:space="preserve">透水性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延伸率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浸水后质量增加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811"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热老化</w:t>
            </w:r>
            <w:r/>
          </w:p>
        </w:tc>
        <w:tc>
          <w:tcPr>
            <w:tcMar>
              <w:left w:w="15" w:type="dxa"/>
              <w:top w:w="15" w:type="dxa"/>
              <w:right w:w="15" w:type="dxa"/>
              <w:bottom w:w="0" w:type="dxa"/>
            </w:tcMar>
            <w:tcW w:w="179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拉力保持率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1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延伸率保持率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1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低温柔性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1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尺寸变化率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81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9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质量损失</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渗</w:t>
            </w:r>
            <w:r>
              <w:rPr>
                <w:rFonts w:asciiTheme="minorEastAsia" w:hAnsiTheme="minorEastAsia"/>
                <w:szCs w:val="21"/>
              </w:rPr>
              <w:t xml:space="preserve">油性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接缝剥离强度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18242-2008</w:t>
            </w:r>
            <w:r/>
          </w:p>
        </w:tc>
      </w:tr>
    </w:tbl>
    <w:p>
      <w:pPr>
        <w:jc w:val="center"/>
        <w:rPr>
          <w:rFonts w:asciiTheme="minorEastAsia" w:hAnsiTheme="minorEastAsia"/>
          <w:szCs w:val="21"/>
        </w:rPr>
      </w:pPr>
      <w:r>
        <w:rPr>
          <w:rFonts w:hint="eastAsia" w:asciiTheme="minorEastAsia" w:hAnsiTheme="minorEastAsia"/>
          <w:szCs w:val="21"/>
        </w:rPr>
        <w:t xml:space="preserve">2026年</w:t>
      </w:r>
      <w:r>
        <w:rPr>
          <w:rFonts w:asciiTheme="minorEastAsia" w:hAnsiTheme="minorEastAsia"/>
          <w:szCs w:val="21"/>
        </w:rPr>
        <w:t xml:space="preserve">自粘聚合物改性沥青防水卷材</w:t>
      </w:r>
      <w:r>
        <w:rPr>
          <w:rFonts w:hint="eastAsia" w:asciiTheme="minorEastAsia" w:hAnsiTheme="minorEastAsia"/>
          <w:szCs w:val="21"/>
        </w:rPr>
        <w:t xml:space="preserve">产品检验检测项目、依据及方法</w:t>
      </w:r>
      <w:r/>
    </w:p>
    <w:tbl>
      <w:tblPr>
        <w:tblStyle w:val="878"/>
        <w:tblW w:w="83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2"/>
        <w:gridCol w:w="820"/>
        <w:gridCol w:w="1850"/>
        <w:gridCol w:w="2650"/>
        <w:gridCol w:w="2420"/>
      </w:tblGrid>
      <w:tr>
        <w:trPr>
          <w:jc w:val="center"/>
          <w:trHeight w:val="23"/>
        </w:trPr>
        <w:tc>
          <w:tcPr>
            <w:tcW w:w="6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W w:w="26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检验项目</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检验依据</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检验方法</w:t>
            </w:r>
            <w:r/>
          </w:p>
        </w:tc>
      </w:tr>
      <w:tr>
        <w:trPr>
          <w:jc w:val="center"/>
          <w:trHeight w:val="23"/>
        </w:trPr>
        <w:tc>
          <w:tcPr>
            <w:tcW w:w="612"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W w:w="8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w:t>
            </w:r>
            <w:r/>
          </w:p>
          <w:p>
            <w:pPr>
              <w:jc w:val="center"/>
              <w:spacing w:line="240" w:lineRule="exact"/>
              <w:rPr>
                <w:rFonts w:asciiTheme="minorEastAsia" w:hAnsiTheme="minorEastAsia"/>
                <w:szCs w:val="21"/>
              </w:rPr>
            </w:pPr>
            <w:r>
              <w:rPr>
                <w:rFonts w:hint="eastAsia" w:asciiTheme="minorEastAsia" w:hAnsiTheme="minorEastAsia"/>
                <w:szCs w:val="21"/>
              </w:rPr>
              <w:t xml:space="preserve">性能</w:t>
            </w:r>
            <w:r/>
          </w:p>
        </w:tc>
        <w:tc>
          <w:tcPr>
            <w:tcW w:w="18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拉力</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8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8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最大拉力时延伸率</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8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8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沥青断裂延伸率</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8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8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w:t>
            </w:r>
            <w:r>
              <w:rPr>
                <w:rFonts w:hint="eastAsia" w:asciiTheme="minorEastAsia" w:hAnsiTheme="minorEastAsia"/>
                <w:szCs w:val="21"/>
              </w:rPr>
              <w:t xml:space="preserve">时现象</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W w:w="26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钉杆撕裂强度</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328.18-2007</w:t>
            </w:r>
            <w:r/>
          </w:p>
        </w:tc>
      </w:tr>
      <w:tr>
        <w:trPr>
          <w:jc w:val="center"/>
          <w:trHeight w:val="23"/>
        </w:trPr>
        <w:tc>
          <w:tcPr>
            <w:tcW w:w="6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W w:w="26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耐热性</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W w:w="26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低温柔性</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W w:w="26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不</w:t>
            </w:r>
            <w:r>
              <w:rPr>
                <w:rFonts w:hint="eastAsia" w:asciiTheme="minorEastAsia" w:hAnsiTheme="minorEastAsia"/>
                <w:szCs w:val="21"/>
              </w:rPr>
              <w:t xml:space="preserve">透水性</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W w:w="26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剥离强度</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W w:w="26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渗</w:t>
            </w:r>
            <w:r>
              <w:rPr>
                <w:rFonts w:hint="eastAsia" w:asciiTheme="minorEastAsia" w:hAnsiTheme="minorEastAsia"/>
                <w:szCs w:val="21"/>
              </w:rPr>
              <w:t xml:space="preserve">油性</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W w:w="26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持粘性</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W w:w="8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热老化</w:t>
            </w:r>
            <w:r/>
          </w:p>
        </w:tc>
        <w:tc>
          <w:tcPr>
            <w:tcW w:w="18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拉力保持率</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8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8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最大拉力时延伸率</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8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8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低温柔性</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8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8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剥离强度卷材与铝板</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8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W w:w="18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尺寸稳定性</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gridSpan w:val="2"/>
            <w:tcW w:w="26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热稳定性</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r>
        <w:trPr>
          <w:jc w:val="center"/>
          <w:trHeight w:val="23"/>
        </w:trPr>
        <w:tc>
          <w:tcPr>
            <w:tcW w:w="6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gridSpan w:val="2"/>
            <w:tcW w:w="26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可溶物含量</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328.26-2007</w:t>
            </w:r>
            <w:r/>
          </w:p>
        </w:tc>
      </w:tr>
      <w:tr>
        <w:trPr>
          <w:jc w:val="center"/>
          <w:trHeight w:val="23"/>
        </w:trPr>
        <w:tc>
          <w:tcPr>
            <w:tcW w:w="6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gridSpan w:val="2"/>
            <w:tcW w:w="26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自粘沥青再剥离强度</w:t>
            </w:r>
            <w:r/>
          </w:p>
        </w:tc>
        <w:tc>
          <w:tcPr>
            <w:tcW w:w="265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c>
          <w:tcP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23441-2009</w:t>
            </w:r>
            <w:r/>
          </w:p>
        </w:tc>
      </w:tr>
    </w:tbl>
    <w:p>
      <w:pPr>
        <w:jc w:val="center"/>
        <w:rPr>
          <w:rFonts w:asciiTheme="minorEastAsia" w:hAnsiTheme="minorEastAsia"/>
          <w:szCs w:val="21"/>
        </w:rPr>
      </w:pPr>
      <w:r/>
      <w:bookmarkStart w:id="170" w:name="OLE_LINK8"/>
      <w:r>
        <w:rPr>
          <w:rFonts w:hint="eastAsia" w:asciiTheme="minorEastAsia" w:hAnsiTheme="minorEastAsia"/>
          <w:szCs w:val="21"/>
        </w:rPr>
        <w:t xml:space="preserve">2026年聚氯乙烯（PVC）防水卷材产品检验检测项目、依据及方法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02"/>
        <w:gridCol w:w="1809"/>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Borders>
              <w:bottom w:val="single" w:color="auto" w:sz="4" w:space="0"/>
            </w:tcBorders>
            <w:tcMar>
              <w:left w:w="15" w:type="dxa"/>
              <w:top w:w="15" w:type="dxa"/>
              <w:right w:w="15" w:type="dxa"/>
              <w:bottom w:w="0" w:type="dxa"/>
            </w:tcMar>
            <w:tcW w:w="261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Borders>
              <w:bottom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Borders>
              <w:bottom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中间胎基</w:t>
            </w:r>
            <w:r>
              <w:rPr>
                <w:rFonts w:asciiTheme="minorEastAsia" w:hAnsiTheme="minorEastAsia"/>
                <w:szCs w:val="21"/>
              </w:rPr>
              <w:t xml:space="preserve">上面树脂层厚度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2"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w:t>
            </w:r>
            <w:r/>
          </w:p>
          <w:p>
            <w:pPr>
              <w:jc w:val="center"/>
              <w:spacing w:line="240" w:lineRule="exact"/>
              <w:rPr>
                <w:rFonts w:asciiTheme="minorEastAsia" w:hAnsiTheme="minorEastAsia"/>
                <w:szCs w:val="21"/>
              </w:rPr>
            </w:pPr>
            <w:r>
              <w:rPr>
                <w:rFonts w:asciiTheme="minorEastAsia" w:hAnsiTheme="minorEastAsia"/>
                <w:szCs w:val="21"/>
              </w:rPr>
              <w:t xml:space="preserve">性能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0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最大拉力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0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拉伸强度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0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最大拉力时伸长率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0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断裂伸长率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热处理尺寸变化率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低温弯折性</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328.15-2007</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不</w:t>
            </w:r>
            <w:r>
              <w:rPr>
                <w:rFonts w:asciiTheme="minorEastAsia" w:hAnsiTheme="minorEastAsia"/>
                <w:szCs w:val="21"/>
              </w:rPr>
              <w:t xml:space="preserve">透水性</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抗冲击性能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抗静态荷载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直角撕裂强度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梯形撕裂强度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吸水率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r>
      <w:tr>
        <w:trPr>
          <w:jc w:val="center"/>
          <w:trHeight w:val="23"/>
        </w:trPr>
        <w:tc>
          <w:tcPr>
            <w:tcBorders>
              <w:right w:val="single" w:color="auto" w:sz="4" w:space="0"/>
            </w:tcBorders>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接缝剥离强度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12952-2011</w:t>
            </w:r>
            <w:bookmarkEnd w:id="170"/>
            <w:r/>
            <w:r/>
          </w:p>
        </w:tc>
      </w:tr>
    </w:tbl>
    <w:p>
      <w:pPr>
        <w:jc w:val="center"/>
        <w:rPr>
          <w:rFonts w:asciiTheme="minorEastAsia" w:hAnsiTheme="minorEastAsia"/>
          <w:szCs w:val="21"/>
        </w:rPr>
      </w:pPr>
      <w:r>
        <w:rPr>
          <w:rFonts w:hint="eastAsia" w:asciiTheme="minorEastAsia" w:hAnsiTheme="minorEastAsia"/>
          <w:szCs w:val="21"/>
        </w:rPr>
        <w:t xml:space="preserve">2026年高分子防水材料-片材产品检验检测项目、依据及方法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772"/>
        <w:gridCol w:w="1838"/>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拉断伸长率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撕裂强度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不</w:t>
            </w:r>
            <w:r>
              <w:rPr>
                <w:rFonts w:asciiTheme="minorEastAsia" w:hAnsiTheme="minorEastAsia"/>
                <w:szCs w:val="21"/>
              </w:rPr>
              <w:t xml:space="preserve">透水性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低温弯折</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加热伸缩量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772"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热空气 老化</w:t>
            </w:r>
            <w:r/>
          </w:p>
        </w:tc>
        <w:tc>
          <w:tcPr>
            <w:tcMar>
              <w:left w:w="15" w:type="dxa"/>
              <w:top w:w="15" w:type="dxa"/>
              <w:right w:w="15" w:type="dxa"/>
              <w:bottom w:w="0" w:type="dxa"/>
            </w:tcMar>
            <w:tcW w:w="183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拉伸强度保持率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3512-2014</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772"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3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拉断伸长率保持率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3512-2014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耐碱性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 </w:t>
            </w:r>
            <w:r/>
          </w:p>
          <w:p>
            <w:pPr>
              <w:jc w:val="center"/>
              <w:spacing w:line="240" w:lineRule="exact"/>
              <w:rPr>
                <w:rFonts w:asciiTheme="minorEastAsia" w:hAnsiTheme="minorEastAsia"/>
                <w:szCs w:val="21"/>
              </w:rPr>
            </w:pPr>
            <w:r>
              <w:rPr>
                <w:rFonts w:asciiTheme="minorEastAsia" w:hAnsiTheme="minorEastAsia"/>
                <w:szCs w:val="21"/>
              </w:rPr>
              <w:t xml:space="preserve">GB/T 1690-2010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复合强度</w:t>
            </w:r>
            <w:r/>
          </w:p>
          <w:p>
            <w:pPr>
              <w:jc w:val="center"/>
              <w:spacing w:line="240" w:lineRule="exact"/>
              <w:rPr>
                <w:rFonts w:asciiTheme="minorEastAsia" w:hAnsiTheme="minorEastAsia"/>
                <w:szCs w:val="21"/>
              </w:rPr>
            </w:pPr>
            <w:r>
              <w:rPr>
                <w:rFonts w:asciiTheme="minorEastAsia" w:hAnsiTheme="minorEastAsia"/>
                <w:szCs w:val="21"/>
              </w:rPr>
              <w:t xml:space="preserve">（FS2型表层与芯层）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18173.1-2012</w:t>
            </w:r>
            <w:r/>
          </w:p>
        </w:tc>
      </w:tr>
    </w:tbl>
    <w:p>
      <w:pPr>
        <w:jc w:val="center"/>
        <w:rPr>
          <w:rFonts w:asciiTheme="minorEastAsia" w:hAnsiTheme="minorEastAsia"/>
          <w:szCs w:val="21"/>
        </w:rPr>
      </w:pPr>
      <w:r>
        <w:rPr>
          <w:rFonts w:hint="eastAsia" w:asciiTheme="minorEastAsia" w:hAnsiTheme="minorEastAsia"/>
          <w:szCs w:val="21"/>
        </w:rPr>
        <w:t xml:space="preserve">2026年</w:t>
      </w:r>
      <w:r>
        <w:rPr>
          <w:rFonts w:asciiTheme="minorEastAsia" w:hAnsiTheme="minorEastAsia"/>
          <w:szCs w:val="21"/>
        </w:rPr>
        <w:t xml:space="preserve">热塑性聚烯烃（TPO）防水卷材</w:t>
      </w:r>
      <w:r>
        <w:rPr>
          <w:rFonts w:hint="eastAsia" w:asciiTheme="minorEastAsia" w:hAnsiTheme="minorEastAsia"/>
          <w:szCs w:val="21"/>
        </w:rPr>
        <w:t xml:space="preserve">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18"/>
        <w:gridCol w:w="797"/>
        <w:gridCol w:w="1813"/>
        <w:gridCol w:w="2661"/>
        <w:gridCol w:w="20"/>
        <w:gridCol w:w="2427"/>
      </w:tblGrid>
      <w:tr>
        <w:trPr>
          <w:jc w:val="center"/>
          <w:trHeight w:val="23"/>
        </w:trPr>
        <w:tc>
          <w:tcPr>
            <w:tcMar>
              <w:left w:w="15" w:type="dxa"/>
              <w:top w:w="15" w:type="dxa"/>
              <w:right w:w="15" w:type="dxa"/>
              <w:bottom w:w="0" w:type="dxa"/>
            </w:tcMar>
            <w:tcW w:w="61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Borders>
              <w:bottom w:val="single" w:color="auto" w:sz="4" w:space="0"/>
            </w:tcBorders>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Borders>
              <w:bottom w:val="single" w:color="auto" w:sz="4" w:space="0"/>
            </w:tcBorders>
            <w:tcMar>
              <w:left w:w="15" w:type="dxa"/>
              <w:top w:w="15" w:type="dxa"/>
              <w:right w:w="15" w:type="dxa"/>
              <w:bottom w:w="0" w:type="dxa"/>
            </w:tcMar>
            <w:tcW w:w="266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gridSpan w:val="2"/>
            <w:tcBorders>
              <w:bottom w:val="single" w:color="auto" w:sz="4" w:space="0"/>
            </w:tcBorders>
            <w:tcMar>
              <w:left w:w="15" w:type="dxa"/>
              <w:top w:w="15" w:type="dxa"/>
              <w:right w:w="15" w:type="dxa"/>
              <w:bottom w:w="0" w:type="dxa"/>
            </w:tcMar>
            <w:tcW w:w="244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Borders>
              <w:right w:val="single" w:color="auto" w:sz="4" w:space="0"/>
            </w:tcBorders>
            <w:tcMar>
              <w:left w:w="15" w:type="dxa"/>
              <w:top w:w="15" w:type="dxa"/>
              <w:right w:w="15" w:type="dxa"/>
              <w:bottom w:w="0" w:type="dxa"/>
            </w:tcMar>
            <w:tcW w:w="61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中间胎基</w:t>
            </w:r>
            <w:r>
              <w:rPr>
                <w:rFonts w:asciiTheme="minorEastAsia" w:hAnsiTheme="minorEastAsia"/>
                <w:szCs w:val="21"/>
              </w:rPr>
              <w:t xml:space="preserve">上面树脂层厚度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6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4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97"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w:t>
            </w:r>
            <w:r/>
          </w:p>
          <w:p>
            <w:pPr>
              <w:jc w:val="center"/>
              <w:spacing w:line="240" w:lineRule="exact"/>
              <w:rPr>
                <w:rFonts w:asciiTheme="minorEastAsia" w:hAnsiTheme="minorEastAsia"/>
                <w:szCs w:val="21"/>
              </w:rPr>
            </w:pPr>
            <w:r>
              <w:rPr>
                <w:rFonts w:asciiTheme="minorEastAsia" w:hAnsiTheme="minorEastAsia"/>
                <w:szCs w:val="21"/>
              </w:rPr>
              <w:t xml:space="preserve">性能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1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最大拉力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6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4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9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1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拉伸强度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6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4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9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1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最大拉力时伸长率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6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4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9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13"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断裂伸长率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6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4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热处理尺寸变化率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6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4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低温弯折性</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328.15-2007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328.15-2007</w:t>
            </w:r>
            <w:r/>
          </w:p>
        </w:tc>
      </w:tr>
      <w:tr>
        <w:trPr>
          <w:jc w:val="center"/>
          <w:trHeight w:val="23"/>
        </w:trPr>
        <w:tc>
          <w:tcPr>
            <w:tcBorders>
              <w:right w:val="single" w:color="auto" w:sz="4" w:space="0"/>
            </w:tcBorders>
            <w:tcMar>
              <w:left w:w="15" w:type="dxa"/>
              <w:top w:w="15" w:type="dxa"/>
              <w:right w:w="15" w:type="dxa"/>
              <w:bottom w:w="0" w:type="dxa"/>
            </w:tcMar>
            <w:tcW w:w="61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不</w:t>
            </w:r>
            <w:r>
              <w:rPr>
                <w:rFonts w:asciiTheme="minorEastAsia" w:hAnsiTheme="minorEastAsia"/>
                <w:szCs w:val="21"/>
              </w:rPr>
              <w:t xml:space="preserve">透水性</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抗冲击性能</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抗静态荷载</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直角撕裂强度</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梯形撕裂强度</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吸水率</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r>
        <w:trPr>
          <w:jc w:val="center"/>
          <w:trHeight w:val="23"/>
        </w:trPr>
        <w:tc>
          <w:tcPr>
            <w:tcBorders>
              <w:right w:val="single" w:color="auto" w:sz="4" w:space="0"/>
            </w:tcBorders>
            <w:tcMar>
              <w:left w:w="15" w:type="dxa"/>
              <w:top w:w="15" w:type="dxa"/>
              <w:right w:w="15" w:type="dxa"/>
              <w:bottom w:w="0" w:type="dxa"/>
            </w:tcMar>
            <w:tcW w:w="61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接缝剥离强度</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27789-2011</w:t>
            </w:r>
            <w:r/>
          </w:p>
        </w:tc>
      </w:tr>
    </w:tbl>
    <w:p>
      <w:pPr>
        <w:rPr>
          <w:rFonts w:asciiTheme="minorEastAsia" w:hAnsiTheme="minorEastAsia"/>
          <w:b/>
          <w:szCs w:val="21"/>
        </w:rPr>
      </w:pPr>
      <w:r>
        <w:rPr>
          <w:rFonts w:hint="eastAsia" w:asciiTheme="minorEastAsia" w:hAnsiTheme="minorEastAsia"/>
          <w:b/>
          <w:szCs w:val="21"/>
        </w:rPr>
        <w:t xml:space="preserve">49.水泥</w:t>
      </w:r>
      <w:r/>
    </w:p>
    <w:p>
      <w:pPr>
        <w:jc w:val="center"/>
        <w:rPr>
          <w:rFonts w:asciiTheme="minorEastAsia" w:hAnsiTheme="minorEastAsia"/>
          <w:szCs w:val="21"/>
        </w:rPr>
      </w:pPr>
      <w:r/>
      <w:bookmarkStart w:id="171" w:name="OLE_LINK9"/>
      <w:r/>
      <w:bookmarkStart w:id="172" w:name="OLE_LINK4"/>
      <w:r>
        <w:rPr>
          <w:rFonts w:hint="eastAsia" w:asciiTheme="minorEastAsia" w:hAnsiTheme="minorEastAsia"/>
          <w:szCs w:val="21"/>
        </w:rPr>
        <w:t xml:space="preserve">2026年通用硅酸盐水泥产品检验检测项目、依据及方法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三氧化硫</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175-2023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氧化镁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175-2023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氯离子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175-2023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凝结时间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175-2023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安定性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175-2023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1346-2011</w:t>
            </w:r>
            <w:bookmarkEnd w:id="171"/>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175-2023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17671-2021</w:t>
            </w:r>
            <w:bookmarkEnd w:id="172"/>
            <w:r/>
            <w:r/>
          </w:p>
        </w:tc>
      </w:tr>
    </w:tbl>
    <w:p>
      <w:pPr>
        <w:jc w:val="center"/>
        <w:rPr>
          <w:rFonts w:asciiTheme="minorEastAsia" w:hAnsiTheme="minorEastAsia"/>
          <w:szCs w:val="21"/>
        </w:rPr>
      </w:pPr>
      <w:r>
        <w:rPr>
          <w:rFonts w:hint="eastAsia" w:asciiTheme="minorEastAsia" w:hAnsiTheme="minorEastAsia"/>
          <w:szCs w:val="21"/>
        </w:rPr>
        <w:t xml:space="preserve">2026年砌筑水泥产品检验检测项目、依据及方法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三氧化硫</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氯离子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水泥中水溶性铬(Ⅵ)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31893-2015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1345-2005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凝结时间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安定性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1346-2011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保水率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3183-2017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17671-2021</w:t>
            </w:r>
            <w:r/>
          </w:p>
        </w:tc>
      </w:tr>
    </w:tbl>
    <w:p>
      <w:pPr>
        <w:jc w:val="center"/>
        <w:rPr>
          <w:rFonts w:asciiTheme="minorEastAsia" w:hAnsiTheme="minorEastAsia"/>
          <w:szCs w:val="21"/>
        </w:rPr>
      </w:pPr>
      <w:r>
        <w:rPr>
          <w:rFonts w:hint="eastAsia" w:asciiTheme="minorEastAsia" w:hAnsiTheme="minorEastAsia"/>
          <w:szCs w:val="21"/>
        </w:rPr>
        <w:t xml:space="preserve">2026年铝酸盐水泥产品检验检测项目、依据及方法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氯离子含量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比表面积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8074-2008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水泥胶砂凝结</w:t>
            </w:r>
            <w:r>
              <w:rPr>
                <w:rFonts w:hint="eastAsia" w:asciiTheme="minorEastAsia" w:hAnsiTheme="minorEastAsia"/>
                <w:szCs w:val="21"/>
              </w:rPr>
              <w:t xml:space="preserve">时间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201-2015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17671-2021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201-2015</w:t>
            </w:r>
            <w:r/>
          </w:p>
        </w:tc>
      </w:tr>
    </w:tbl>
    <w:p>
      <w:pPr>
        <w:rPr>
          <w:rFonts w:asciiTheme="minorEastAsia" w:hAnsiTheme="minorEastAsia"/>
          <w:b/>
          <w:szCs w:val="21"/>
        </w:rPr>
      </w:pPr>
      <w:r>
        <w:rPr>
          <w:rFonts w:hint="eastAsia" w:asciiTheme="minorEastAsia" w:hAnsiTheme="minorEastAsia"/>
          <w:b/>
          <w:szCs w:val="21"/>
        </w:rPr>
        <w:t xml:space="preserve">50.新型墙</w:t>
      </w:r>
      <w:r>
        <w:rPr>
          <w:rFonts w:hint="eastAsia" w:asciiTheme="minorEastAsia" w:hAnsiTheme="minorEastAsia"/>
          <w:b/>
          <w:szCs w:val="21"/>
        </w:rPr>
        <w:t xml:space="preserve">体材</w:t>
      </w:r>
      <w:r>
        <w:rPr>
          <w:rFonts w:hint="eastAsia" w:asciiTheme="minorEastAsia" w:hAnsiTheme="minorEastAsia"/>
          <w:b/>
          <w:szCs w:val="21"/>
        </w:rPr>
        <w:t xml:space="preserve">料（砖和砌块）</w:t>
      </w:r>
      <w:r/>
    </w:p>
    <w:p>
      <w:pPr>
        <w:jc w:val="center"/>
        <w:rPr>
          <w:rFonts w:asciiTheme="minorEastAsia" w:hAnsiTheme="minorEastAsia"/>
          <w:szCs w:val="21"/>
        </w:rPr>
      </w:pPr>
      <w:r>
        <w:rPr>
          <w:rFonts w:hint="eastAsia" w:asciiTheme="minorEastAsia" w:hAnsiTheme="minorEastAsia"/>
          <w:szCs w:val="21"/>
        </w:rPr>
        <w:t xml:space="preserve">2026年烧结普通</w:t>
      </w:r>
      <w:r>
        <w:rPr>
          <w:rFonts w:hint="eastAsia" w:asciiTheme="minorEastAsia" w:hAnsiTheme="minorEastAsia"/>
          <w:szCs w:val="21"/>
        </w:rPr>
        <w:t xml:space="preserve">砖产品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强度等级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5101-2017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吸水率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5101-2017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饱和系数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5101-2017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泛霜</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石灰爆裂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bl>
    <w:p>
      <w:pPr>
        <w:jc w:val="center"/>
        <w:rPr>
          <w:rFonts w:asciiTheme="minorEastAsia" w:hAnsiTheme="minorEastAsia"/>
          <w:szCs w:val="21"/>
        </w:rPr>
      </w:pPr>
      <w:r>
        <w:rPr>
          <w:rFonts w:hint="eastAsia" w:asciiTheme="minorEastAsia" w:hAnsiTheme="minorEastAsia"/>
          <w:szCs w:val="21"/>
        </w:rPr>
        <w:t xml:space="preserve">2026年烧结多孔砖和多孔砌块产品检验检测项目、依据及方法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密度等级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强度等级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13544-2011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孔型孔洞率及孔洞排列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泛霜</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石灰爆裂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bl>
    <w:p>
      <w:pPr>
        <w:jc w:val="center"/>
        <w:rPr>
          <w:rFonts w:asciiTheme="minorEastAsia" w:hAnsiTheme="minorEastAsia"/>
          <w:szCs w:val="21"/>
        </w:rPr>
      </w:pPr>
      <w:r>
        <w:rPr>
          <w:rFonts w:hint="eastAsia" w:asciiTheme="minorEastAsia" w:hAnsiTheme="minorEastAsia"/>
          <w:szCs w:val="21"/>
        </w:rPr>
        <w:t xml:space="preserve">2026年烧结空心砖和空心砌块产品检验检测项目、依据及方法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密度等级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强度等级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孔型孔洞率及孔洞排列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泛霜</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石灰爆裂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13545-2014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bl>
    <w:p>
      <w:pPr>
        <w:jc w:val="center"/>
        <w:rPr>
          <w:rFonts w:asciiTheme="minorEastAsia" w:hAnsiTheme="minorEastAsia"/>
          <w:szCs w:val="21"/>
        </w:rPr>
      </w:pPr>
      <w:r>
        <w:rPr>
          <w:rFonts w:hint="eastAsia" w:asciiTheme="minorEastAsia" w:hAnsiTheme="minorEastAsia"/>
          <w:szCs w:val="21"/>
        </w:rPr>
        <w:t xml:space="preserve">2026年承重混凝土多孔砖产品检验检测项目、依据及方法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孔洞率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25779-2010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4111-2013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强度等级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25779-2010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25779-2010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最大吸水率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25779-2010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4111-2013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线性干燥</w:t>
            </w:r>
            <w:r>
              <w:rPr>
                <w:rFonts w:asciiTheme="minorEastAsia" w:hAnsiTheme="minorEastAsia"/>
                <w:szCs w:val="21"/>
              </w:rPr>
              <w:t xml:space="preserve">收缩值</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25779-2010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4111-2013</w:t>
            </w:r>
            <w:r/>
          </w:p>
        </w:tc>
      </w:tr>
    </w:tbl>
    <w:p>
      <w:pPr>
        <w:jc w:val="center"/>
        <w:rPr>
          <w:rFonts w:asciiTheme="minorEastAsia" w:hAnsiTheme="minorEastAsia"/>
          <w:szCs w:val="21"/>
        </w:rPr>
      </w:pPr>
      <w:r>
        <w:rPr>
          <w:rFonts w:hint="eastAsia" w:asciiTheme="minorEastAsia" w:hAnsiTheme="minorEastAsia"/>
          <w:szCs w:val="21"/>
        </w:rPr>
        <w:t xml:space="preserve">2026年非承重混凝土空心砖产品检验检测项目、依据及方法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24492-2009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4111-2013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空心率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24492-2009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4111-2013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含水率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24492-2009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4111-2013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壁厚</w:t>
            </w:r>
            <w:r>
              <w:rPr>
                <w:rFonts w:asciiTheme="minorEastAsia" w:hAnsiTheme="minorEastAsia"/>
                <w:szCs w:val="21"/>
              </w:rPr>
              <w:t xml:space="preserve">和肋厚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24492-2009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4111-2013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线性干燥</w:t>
            </w:r>
            <w:r>
              <w:rPr>
                <w:rFonts w:asciiTheme="minorEastAsia" w:hAnsiTheme="minorEastAsia"/>
                <w:szCs w:val="21"/>
              </w:rPr>
              <w:t xml:space="preserve">收缩值</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24492-2009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4111-2013</w:t>
            </w:r>
            <w:r/>
          </w:p>
        </w:tc>
      </w:tr>
    </w:tbl>
    <w:p>
      <w:pPr>
        <w:jc w:val="center"/>
        <w:rPr>
          <w:rFonts w:asciiTheme="minorEastAsia" w:hAnsiTheme="minorEastAsia"/>
          <w:szCs w:val="21"/>
        </w:rPr>
      </w:pPr>
      <w:r>
        <w:rPr>
          <w:rFonts w:hint="eastAsia" w:asciiTheme="minorEastAsia" w:hAnsiTheme="minorEastAsia"/>
          <w:szCs w:val="21"/>
        </w:rPr>
        <w:t xml:space="preserve">2026年混凝土路面砖产品检验检测项目、依据及方法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抗压强度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28635-2012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28635-2012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抗折强度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28635-2012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28635-2012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吸水率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28635-2012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28635-2012</w:t>
            </w:r>
            <w:r/>
          </w:p>
        </w:tc>
      </w:tr>
    </w:tbl>
    <w:p>
      <w:pPr>
        <w:jc w:val="center"/>
        <w:rPr>
          <w:rFonts w:asciiTheme="minorEastAsia" w:hAnsiTheme="minorEastAsia"/>
          <w:szCs w:val="21"/>
        </w:rPr>
      </w:pPr>
      <w:r>
        <w:rPr>
          <w:rFonts w:hint="eastAsia" w:asciiTheme="minorEastAsia" w:hAnsiTheme="minorEastAsia"/>
          <w:szCs w:val="21"/>
        </w:rPr>
        <w:t xml:space="preserve">2026年混凝土普通砖和装饰</w:t>
      </w:r>
      <w:r>
        <w:rPr>
          <w:rFonts w:hint="eastAsia" w:asciiTheme="minorEastAsia" w:hAnsiTheme="minorEastAsia"/>
          <w:szCs w:val="21"/>
        </w:rPr>
        <w:t xml:space="preserve">砖产品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671-2003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吸水率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671-2003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NY/T 671-2003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bl>
    <w:p>
      <w:pPr>
        <w:jc w:val="center"/>
        <w:rPr>
          <w:rFonts w:asciiTheme="minorEastAsia" w:hAnsiTheme="minorEastAsia"/>
          <w:szCs w:val="21"/>
        </w:rPr>
      </w:pPr>
      <w:r>
        <w:rPr>
          <w:rFonts w:hint="eastAsia" w:asciiTheme="minorEastAsia" w:hAnsiTheme="minorEastAsia"/>
          <w:szCs w:val="21"/>
        </w:rPr>
        <w:t xml:space="preserve">2026年混凝土实心砖产品检验检测项目、依据及方法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21144-2023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最大吸水率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21144-2023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21144-2023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2542-2012</w:t>
            </w:r>
            <w:r/>
          </w:p>
        </w:tc>
      </w:tr>
    </w:tbl>
    <w:p>
      <w:pPr>
        <w:jc w:val="center"/>
        <w:rPr>
          <w:rFonts w:asciiTheme="minorEastAsia" w:hAnsiTheme="minorEastAsia"/>
          <w:szCs w:val="21"/>
        </w:rPr>
      </w:pPr>
      <w:r>
        <w:rPr>
          <w:rFonts w:hint="eastAsia" w:asciiTheme="minorEastAsia" w:hAnsiTheme="minorEastAsia"/>
          <w:szCs w:val="21"/>
        </w:rPr>
        <w:t xml:space="preserve">2026年蒸压加气混凝土砌块产品检验检测项目、依据及方法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干密度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11968-2020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11969-2020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抗压强度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11968-2020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11969-2020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干燥收缩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11968-2020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11969-2020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导热系数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11968-2020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10294-2008</w:t>
            </w:r>
            <w:r/>
          </w:p>
        </w:tc>
      </w:tr>
    </w:tbl>
    <w:p>
      <w:pPr>
        <w:rPr>
          <w:rFonts w:asciiTheme="minorEastAsia" w:hAnsiTheme="minorEastAsia"/>
          <w:b/>
          <w:szCs w:val="21"/>
        </w:rPr>
      </w:pPr>
      <w:r>
        <w:rPr>
          <w:rFonts w:hint="eastAsia" w:asciiTheme="minorEastAsia" w:hAnsiTheme="minorEastAsia"/>
          <w:b/>
          <w:szCs w:val="21"/>
        </w:rPr>
        <w:t xml:space="preserve">51.混凝土排水管</w:t>
      </w:r>
      <w:r/>
    </w:p>
    <w:p>
      <w:pPr>
        <w:jc w:val="center"/>
        <w:rPr>
          <w:rFonts w:asciiTheme="minorEastAsia" w:hAnsiTheme="minorEastAsia"/>
          <w:szCs w:val="21"/>
        </w:rPr>
      </w:pPr>
      <w:r>
        <w:rPr>
          <w:rFonts w:hint="eastAsia" w:asciiTheme="minorEastAsia" w:hAnsiTheme="minorEastAsia"/>
          <w:szCs w:val="21"/>
        </w:rPr>
        <w:t xml:space="preserve">2026年混凝土排水管产品检验检测项目、依据及方法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外压荷载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11836-2023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16752-2017</w:t>
            </w:r>
            <w:r/>
          </w:p>
        </w:tc>
      </w:tr>
    </w:tbl>
    <w:p>
      <w:pPr>
        <w:rPr>
          <w:rFonts w:asciiTheme="minorEastAsia" w:hAnsiTheme="minorEastAsia"/>
          <w:b/>
          <w:szCs w:val="21"/>
        </w:rPr>
      </w:pPr>
      <w:r>
        <w:rPr>
          <w:rFonts w:hint="eastAsia" w:asciiTheme="minorEastAsia" w:hAnsiTheme="minorEastAsia"/>
          <w:b/>
          <w:szCs w:val="21"/>
        </w:rPr>
        <w:t xml:space="preserve">52.预应力混凝土桩</w:t>
      </w:r>
      <w:r/>
    </w:p>
    <w:p>
      <w:pPr>
        <w:jc w:val="center"/>
        <w:rPr>
          <w:rFonts w:asciiTheme="minorEastAsia" w:hAnsiTheme="minorEastAsia"/>
          <w:szCs w:val="21"/>
        </w:rPr>
      </w:pPr>
      <w:r>
        <w:rPr>
          <w:rFonts w:hint="eastAsia" w:asciiTheme="minorEastAsia" w:hAnsiTheme="minorEastAsia"/>
          <w:szCs w:val="21"/>
        </w:rPr>
        <w:t xml:space="preserve">2026年预应力混凝土管桩产品检验检测项目、依据及方法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抗弯性能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13476-2023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13476-2023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混凝土保护层厚度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13476-2023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13476-2023</w:t>
            </w:r>
            <w:r/>
          </w:p>
        </w:tc>
      </w:tr>
    </w:tbl>
    <w:p>
      <w:pPr>
        <w:jc w:val="center"/>
        <w:rPr>
          <w:rFonts w:asciiTheme="minorEastAsia" w:hAnsiTheme="minorEastAsia"/>
          <w:szCs w:val="21"/>
        </w:rPr>
      </w:pPr>
      <w:r>
        <w:rPr>
          <w:rFonts w:hint="eastAsia" w:asciiTheme="minorEastAsia" w:hAnsiTheme="minorEastAsia"/>
          <w:szCs w:val="21"/>
        </w:rPr>
        <w:t xml:space="preserve">2026年预应力混凝土空心方</w:t>
      </w:r>
      <w:r>
        <w:rPr>
          <w:rFonts w:hint="eastAsia" w:asciiTheme="minorEastAsia" w:hAnsiTheme="minorEastAsia"/>
          <w:szCs w:val="21"/>
        </w:rPr>
        <w:t xml:space="preserve">桩产品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抗弯性能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JG/T 197-2018</w:t>
            </w:r>
            <w:r/>
          </w:p>
          <w:p>
            <w:pPr>
              <w:jc w:val="center"/>
              <w:spacing w:line="240" w:lineRule="exact"/>
              <w:rPr>
                <w:rFonts w:asciiTheme="minorEastAsia" w:hAnsiTheme="minorEastAsia"/>
                <w:szCs w:val="21"/>
              </w:rPr>
            </w:pPr>
            <w:r>
              <w:rPr>
                <w:rFonts w:asciiTheme="minorEastAsia" w:hAnsiTheme="minorEastAsia"/>
                <w:szCs w:val="21"/>
              </w:rPr>
              <w:t xml:space="preserve">JC/T 2029-2010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JG/T 197-2018</w:t>
            </w:r>
            <w:r/>
          </w:p>
          <w:p>
            <w:pPr>
              <w:jc w:val="center"/>
              <w:spacing w:line="240" w:lineRule="exact"/>
              <w:rPr>
                <w:rFonts w:asciiTheme="minorEastAsia" w:hAnsiTheme="minorEastAsia"/>
                <w:szCs w:val="21"/>
              </w:rPr>
            </w:pPr>
            <w:r>
              <w:rPr>
                <w:rFonts w:asciiTheme="minorEastAsia" w:hAnsiTheme="minorEastAsia"/>
                <w:szCs w:val="21"/>
              </w:rPr>
              <w:t xml:space="preserve">JC/T 2029-2010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混凝土保护层厚度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JG/T 197-2018</w:t>
            </w:r>
            <w:r/>
          </w:p>
          <w:p>
            <w:pPr>
              <w:jc w:val="center"/>
              <w:spacing w:line="240" w:lineRule="exact"/>
              <w:rPr>
                <w:rFonts w:asciiTheme="minorEastAsia" w:hAnsiTheme="minorEastAsia"/>
                <w:szCs w:val="21"/>
              </w:rPr>
            </w:pPr>
            <w:r>
              <w:rPr>
                <w:rFonts w:asciiTheme="minorEastAsia" w:hAnsiTheme="minorEastAsia"/>
                <w:szCs w:val="21"/>
              </w:rPr>
              <w:t xml:space="preserve">JC/T 2029-2010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JG/T 197-2018</w:t>
            </w:r>
            <w:r/>
          </w:p>
          <w:p>
            <w:pPr>
              <w:jc w:val="center"/>
              <w:spacing w:line="240" w:lineRule="exact"/>
              <w:rPr>
                <w:rFonts w:asciiTheme="minorEastAsia" w:hAnsiTheme="minorEastAsia"/>
                <w:szCs w:val="21"/>
              </w:rPr>
            </w:pPr>
            <w:r>
              <w:rPr>
                <w:rFonts w:asciiTheme="minorEastAsia" w:hAnsiTheme="minorEastAsia"/>
                <w:szCs w:val="21"/>
              </w:rPr>
              <w:t xml:space="preserve">JC/T 2029-2010</w:t>
            </w:r>
            <w:r/>
          </w:p>
        </w:tc>
      </w:tr>
    </w:tbl>
    <w:p>
      <w:pPr>
        <w:jc w:val="center"/>
        <w:rPr>
          <w:rFonts w:asciiTheme="minorEastAsia" w:hAnsiTheme="minorEastAsia"/>
          <w:szCs w:val="21"/>
        </w:rPr>
      </w:pPr>
      <w:r>
        <w:rPr>
          <w:rFonts w:hint="eastAsia" w:asciiTheme="minorEastAsia" w:hAnsiTheme="minorEastAsia"/>
          <w:szCs w:val="21"/>
        </w:rPr>
        <w:t xml:space="preserve">2026年预应力混凝土实心方</w:t>
      </w:r>
      <w:r>
        <w:rPr>
          <w:rFonts w:hint="eastAsia" w:asciiTheme="minorEastAsia" w:hAnsiTheme="minorEastAsia"/>
          <w:szCs w:val="21"/>
        </w:rPr>
        <w:t xml:space="preserve">桩产品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开裂弯矩和极限弯矩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2723-2022</w:t>
            </w:r>
            <w:r/>
          </w:p>
          <w:p>
            <w:pPr>
              <w:jc w:val="center"/>
              <w:spacing w:line="240" w:lineRule="exact"/>
              <w:rPr>
                <w:rFonts w:asciiTheme="minorEastAsia" w:hAnsiTheme="minorEastAsia"/>
                <w:szCs w:val="21"/>
              </w:rPr>
            </w:pPr>
            <w:r>
              <w:rPr>
                <w:rFonts w:asciiTheme="minorEastAsia" w:hAnsiTheme="minorEastAsia"/>
                <w:szCs w:val="21"/>
              </w:rPr>
              <w:t xml:space="preserve">JC/T 934-2023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2723-2022</w:t>
            </w:r>
            <w:r/>
          </w:p>
          <w:p>
            <w:pPr>
              <w:jc w:val="center"/>
              <w:spacing w:line="240" w:lineRule="exact"/>
              <w:rPr>
                <w:rFonts w:asciiTheme="minorEastAsia" w:hAnsiTheme="minorEastAsia"/>
                <w:szCs w:val="21"/>
              </w:rPr>
            </w:pPr>
            <w:r>
              <w:rPr>
                <w:rFonts w:asciiTheme="minorEastAsia" w:hAnsiTheme="minorEastAsia"/>
                <w:szCs w:val="21"/>
              </w:rPr>
              <w:t xml:space="preserve">JC/T 934-2023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混凝土保护层厚度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2723-2022</w:t>
            </w:r>
            <w:r/>
          </w:p>
          <w:p>
            <w:pPr>
              <w:jc w:val="center"/>
              <w:spacing w:line="240" w:lineRule="exact"/>
              <w:rPr>
                <w:rFonts w:asciiTheme="minorEastAsia" w:hAnsiTheme="minorEastAsia"/>
                <w:szCs w:val="21"/>
              </w:rPr>
            </w:pPr>
            <w:r>
              <w:rPr>
                <w:rFonts w:asciiTheme="minorEastAsia" w:hAnsiTheme="minorEastAsia"/>
                <w:szCs w:val="21"/>
              </w:rPr>
              <w:t xml:space="preserve">JC/T 934-2023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2723-2022</w:t>
            </w:r>
            <w:r/>
          </w:p>
          <w:p>
            <w:pPr>
              <w:jc w:val="center"/>
              <w:spacing w:line="240" w:lineRule="exact"/>
              <w:rPr>
                <w:rFonts w:asciiTheme="minorEastAsia" w:hAnsiTheme="minorEastAsia"/>
                <w:szCs w:val="21"/>
              </w:rPr>
            </w:pPr>
            <w:r>
              <w:rPr>
                <w:rFonts w:asciiTheme="minorEastAsia" w:hAnsiTheme="minorEastAsia"/>
                <w:szCs w:val="21"/>
              </w:rPr>
              <w:t xml:space="preserve">JC/T 934-2023</w:t>
            </w:r>
            <w:r/>
          </w:p>
        </w:tc>
      </w:tr>
    </w:tbl>
    <w:p>
      <w:pPr>
        <w:rPr>
          <w:rFonts w:asciiTheme="minorEastAsia" w:hAnsiTheme="minorEastAsia"/>
          <w:szCs w:val="21"/>
        </w:rPr>
      </w:pPr>
      <w:r>
        <w:rPr>
          <w:rFonts w:hint="eastAsia" w:asciiTheme="minorEastAsia" w:hAnsiTheme="minorEastAsia"/>
          <w:b/>
          <w:szCs w:val="21"/>
        </w:rPr>
        <w:t xml:space="preserve">53.铝合金建筑型材</w:t>
      </w:r>
      <w:r/>
    </w:p>
    <w:p>
      <w:pPr>
        <w:jc w:val="center"/>
        <w:rPr>
          <w:rFonts w:asciiTheme="minorEastAsia" w:hAnsiTheme="minorEastAsia"/>
          <w:szCs w:val="21"/>
        </w:rPr>
      </w:pPr>
      <w:r>
        <w:rPr>
          <w:rFonts w:hint="eastAsia" w:asciiTheme="minorEastAsia" w:hAnsiTheme="minorEastAsia"/>
          <w:szCs w:val="21"/>
        </w:rPr>
        <w:t xml:space="preserve">2026年阳极氧化型材产品检验检测项目、依据及方法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999"/>
        <w:gridCol w:w="1611"/>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化学成分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7999-2015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力学性能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16865-2023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壁厚尺寸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999"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膜层性能</w:t>
            </w:r>
            <w:r/>
          </w:p>
        </w:tc>
        <w:tc>
          <w:tcPr>
            <w:tcMar>
              <w:left w:w="15" w:type="dxa"/>
              <w:top w:w="15" w:type="dxa"/>
              <w:right w:w="15" w:type="dxa"/>
              <w:bottom w:w="0" w:type="dxa"/>
            </w:tcMar>
            <w:tcW w:w="161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局部膜厚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4957-2003</w:t>
            </w:r>
            <w:r/>
          </w:p>
          <w:p>
            <w:pPr>
              <w:jc w:val="center"/>
              <w:spacing w:line="240" w:lineRule="exact"/>
              <w:rPr>
                <w:rFonts w:asciiTheme="minorEastAsia" w:hAnsiTheme="minorEastAsia"/>
                <w:szCs w:val="21"/>
              </w:rPr>
            </w:pPr>
            <w:r>
              <w:rPr>
                <w:rFonts w:asciiTheme="minorEastAsia" w:hAnsiTheme="minorEastAsia"/>
                <w:szCs w:val="21"/>
              </w:rPr>
              <w:t xml:space="preserve">GB/T 6462-2005</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99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1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平均膜厚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4957-2003</w:t>
            </w:r>
            <w:r/>
          </w:p>
          <w:p>
            <w:pPr>
              <w:jc w:val="center"/>
              <w:spacing w:line="240" w:lineRule="exact"/>
              <w:rPr>
                <w:rFonts w:asciiTheme="minorEastAsia" w:hAnsiTheme="minorEastAsia"/>
                <w:szCs w:val="21"/>
              </w:rPr>
            </w:pPr>
            <w:r>
              <w:rPr>
                <w:rFonts w:asciiTheme="minorEastAsia" w:hAnsiTheme="minorEastAsia"/>
                <w:szCs w:val="21"/>
              </w:rPr>
              <w:t xml:space="preserve">GB/T 6462-2005</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99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1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封孔质量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8753.1-2017</w:t>
            </w:r>
            <w:r/>
          </w:p>
        </w:tc>
      </w:tr>
    </w:tbl>
    <w:p>
      <w:pPr>
        <w:jc w:val="center"/>
        <w:rPr>
          <w:rFonts w:asciiTheme="minorEastAsia" w:hAnsiTheme="minorEastAsia"/>
          <w:szCs w:val="21"/>
        </w:rPr>
      </w:pPr>
      <w:r>
        <w:rPr>
          <w:rFonts w:hint="eastAsia" w:asciiTheme="minorEastAsia" w:hAnsiTheme="minorEastAsia"/>
          <w:szCs w:val="21"/>
        </w:rPr>
        <w:t xml:space="preserve">2026年电泳涂漆型材产品检验检测项目、依据及方法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990"/>
        <w:gridCol w:w="162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化学成分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7999-2015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力学性能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16865-2023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壁厚尺寸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99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膜层性能</w:t>
            </w:r>
            <w:r/>
          </w:p>
        </w:tc>
        <w:tc>
          <w:tcPr>
            <w:tcMar>
              <w:left w:w="15" w:type="dxa"/>
              <w:top w:w="15" w:type="dxa"/>
              <w:right w:w="15" w:type="dxa"/>
              <w:bottom w:w="0" w:type="dxa"/>
            </w:tcMar>
            <w:tcW w:w="1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阳极氧化膜局部膜厚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4957-2003</w:t>
            </w:r>
            <w:r/>
          </w:p>
          <w:p>
            <w:pPr>
              <w:jc w:val="center"/>
              <w:spacing w:line="240" w:lineRule="exact"/>
              <w:rPr>
                <w:rFonts w:asciiTheme="minorEastAsia" w:hAnsiTheme="minorEastAsia"/>
                <w:szCs w:val="21"/>
              </w:rPr>
            </w:pPr>
            <w:r>
              <w:rPr>
                <w:rFonts w:asciiTheme="minorEastAsia" w:hAnsiTheme="minorEastAsia"/>
                <w:szCs w:val="21"/>
              </w:rPr>
              <w:t xml:space="preserve">GB/T 6462-2005</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99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漆膜局部膜厚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4957-2003</w:t>
            </w:r>
            <w:r/>
          </w:p>
          <w:p>
            <w:pPr>
              <w:jc w:val="center"/>
              <w:spacing w:line="240" w:lineRule="exact"/>
              <w:rPr>
                <w:rFonts w:asciiTheme="minorEastAsia" w:hAnsiTheme="minorEastAsia"/>
                <w:szCs w:val="21"/>
              </w:rPr>
            </w:pPr>
            <w:r>
              <w:rPr>
                <w:rFonts w:asciiTheme="minorEastAsia" w:hAnsiTheme="minorEastAsia"/>
                <w:szCs w:val="21"/>
              </w:rPr>
              <w:t xml:space="preserve">GB/T 6462-2005</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99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复合膜局部膜厚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4957-2003</w:t>
            </w:r>
            <w:r/>
          </w:p>
          <w:p>
            <w:pPr>
              <w:jc w:val="center"/>
              <w:spacing w:line="240" w:lineRule="exact"/>
              <w:rPr>
                <w:rFonts w:asciiTheme="minorEastAsia" w:hAnsiTheme="minorEastAsia"/>
                <w:szCs w:val="21"/>
              </w:rPr>
            </w:pPr>
            <w:r>
              <w:rPr>
                <w:rFonts w:asciiTheme="minorEastAsia" w:hAnsiTheme="minorEastAsia"/>
                <w:szCs w:val="21"/>
              </w:rPr>
              <w:t xml:space="preserve">GB/T 6462-2005</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99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漆膜硬度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5237.3-2017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99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漆膜干附着性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5237.3-2017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99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漆膜湿附着性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5237.3-2017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99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耐碱性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5237.3-2017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5237.3-2017</w:t>
            </w:r>
            <w:r/>
          </w:p>
        </w:tc>
      </w:tr>
    </w:tbl>
    <w:p>
      <w:pPr>
        <w:jc w:val="center"/>
        <w:rPr>
          <w:rFonts w:asciiTheme="minorEastAsia" w:hAnsiTheme="minorEastAsia"/>
          <w:szCs w:val="21"/>
        </w:rPr>
      </w:pPr>
      <w:r>
        <w:rPr>
          <w:rFonts w:hint="eastAsia" w:asciiTheme="minorEastAsia" w:hAnsiTheme="minorEastAsia"/>
          <w:szCs w:val="21"/>
        </w:rPr>
        <w:t xml:space="preserve">2026年喷粉型材产品检验检测项目、依据及方法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1021"/>
        <w:gridCol w:w="1589"/>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化学成分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7999-2015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力学性能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16865-2023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壁厚尺寸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1021"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膜层性能</w:t>
            </w:r>
            <w:r/>
          </w:p>
        </w:tc>
        <w:tc>
          <w:tcPr>
            <w:tcMar>
              <w:left w:w="15" w:type="dxa"/>
              <w:top w:w="15" w:type="dxa"/>
              <w:right w:w="15" w:type="dxa"/>
              <w:bottom w:w="0" w:type="dxa"/>
            </w:tcMar>
            <w:tcW w:w="15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装饰面上的膜层局部厚度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5237.4-2017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4957-2003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02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5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干附着性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5237.4-2017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5237.4-2017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02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5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湿附着性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5237.4-2017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5237.4-2017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02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5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沸水附着性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5237.4-2017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5237.4-2017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02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5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耐沸水性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5237.4-2017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5237.4-2017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02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5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压痕硬度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5237.4-2017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5237.4-2017</w:t>
            </w:r>
            <w:r/>
          </w:p>
        </w:tc>
      </w:tr>
    </w:tbl>
    <w:p>
      <w:pPr>
        <w:jc w:val="center"/>
        <w:rPr>
          <w:rFonts w:asciiTheme="minorEastAsia" w:hAnsiTheme="minorEastAsia"/>
          <w:szCs w:val="21"/>
        </w:rPr>
      </w:pPr>
      <w:r>
        <w:rPr>
          <w:rFonts w:hint="eastAsia" w:asciiTheme="minorEastAsia" w:hAnsiTheme="minorEastAsia"/>
          <w:szCs w:val="21"/>
        </w:rPr>
        <w:t xml:space="preserve">2026年喷漆型材产品检验检测项目、依据及方法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1010"/>
        <w:gridCol w:w="160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化学成分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7999-2015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力学性能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16865-2023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壁厚尺寸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101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膜层性能</w:t>
            </w:r>
            <w:r/>
          </w:p>
        </w:tc>
        <w:tc>
          <w:tcPr>
            <w:tcMar>
              <w:left w:w="15" w:type="dxa"/>
              <w:top w:w="15" w:type="dxa"/>
              <w:right w:w="15" w:type="dxa"/>
              <w:bottom w:w="0" w:type="dxa"/>
            </w:tcMar>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平均膜厚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4957-2003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01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局部膜厚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4957-2003</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01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5237.5-2017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01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干附着性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5237.5-2017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01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湿附着性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5237.5-2017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01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沸水附着性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5237.5-2017</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01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耐沸水性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5237.5-2017</w:t>
            </w:r>
            <w:r/>
          </w:p>
        </w:tc>
      </w:tr>
    </w:tbl>
    <w:p>
      <w:pPr>
        <w:jc w:val="center"/>
        <w:rPr>
          <w:rFonts w:asciiTheme="minorEastAsia" w:hAnsiTheme="minorEastAsia"/>
          <w:szCs w:val="21"/>
        </w:rPr>
      </w:pPr>
      <w:r>
        <w:rPr>
          <w:rFonts w:hint="eastAsia" w:asciiTheme="minorEastAsia" w:hAnsiTheme="minorEastAsia"/>
          <w:szCs w:val="21"/>
        </w:rPr>
        <w:t xml:space="preserve">2026年隔热型材产品检验检测项目、依据及方法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化学成分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7999-2015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力学性能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16865-2023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壁厚尺寸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5237.1-2017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膜层性能</w:t>
            </w:r>
            <w:r/>
          </w:p>
        </w:tc>
        <w:tc>
          <w:tcPr>
            <w:gridSpan w:val="2"/>
            <w:tcMar>
              <w:left w:w="15" w:type="dxa"/>
              <w:top w:w="15" w:type="dxa"/>
              <w:right w:w="15" w:type="dxa"/>
              <w:bottom w:w="0" w:type="dxa"/>
            </w:tcMar>
            <w:tcW w:w="510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（按膜层分类不同，分见表1～表4）</w:t>
            </w:r>
            <w:r/>
          </w:p>
        </w:tc>
      </w:tr>
    </w:tbl>
    <w:p>
      <w:pPr>
        <w:rPr>
          <w:rFonts w:asciiTheme="minorEastAsia" w:hAnsiTheme="minorEastAsia"/>
          <w:b/>
          <w:szCs w:val="21"/>
        </w:rPr>
      </w:pPr>
      <w:r>
        <w:rPr>
          <w:rFonts w:hint="eastAsia" w:asciiTheme="minorEastAsia" w:hAnsiTheme="minorEastAsia"/>
          <w:b/>
          <w:szCs w:val="21"/>
        </w:rPr>
        <w:t xml:space="preserve">54.地漏</w:t>
      </w:r>
      <w:r/>
    </w:p>
    <w:p>
      <w:pPr>
        <w:jc w:val="center"/>
        <w:rPr>
          <w:rFonts w:asciiTheme="minorEastAsia" w:hAnsiTheme="minorEastAsia"/>
          <w:szCs w:val="21"/>
        </w:rPr>
      </w:pPr>
      <w:r>
        <w:rPr>
          <w:rFonts w:hint="eastAsia" w:asciiTheme="minorEastAsia" w:hAnsiTheme="minorEastAsia"/>
          <w:szCs w:val="21"/>
        </w:rPr>
        <w:t xml:space="preserve">2026年地漏产品检验检测项目、依据及方法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承载能力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耐压性能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密闭性能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排水流量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自</w:t>
            </w:r>
            <w:r>
              <w:rPr>
                <w:rFonts w:hint="eastAsia" w:asciiTheme="minorEastAsia" w:hAnsiTheme="minorEastAsia"/>
                <w:szCs w:val="21"/>
              </w:rPr>
              <w:t xml:space="preserve">清能力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冷热循环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水封稳定性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27710-2020</w:t>
            </w:r>
            <w:r/>
          </w:p>
        </w:tc>
      </w:tr>
      <w:tr>
        <w:trPr>
          <w:jc w:val="center"/>
          <w:trHeight w:val="23"/>
        </w:trPr>
        <w:tc>
          <w:tcPr>
            <w:gridSpan w:val="4"/>
            <w:tcMar>
              <w:left w:w="15" w:type="dxa"/>
              <w:top w:w="15" w:type="dxa"/>
              <w:right w:w="15" w:type="dxa"/>
              <w:bottom w:w="0" w:type="dxa"/>
            </w:tcMar>
            <w:tcW w:w="8330" w:type="dxa"/>
            <w:vAlign w:val="center"/>
            <w:textDirection w:val="lrTb"/>
            <w:noWrap w:val="false"/>
          </w:tcPr>
          <w:p>
            <w:pPr>
              <w:jc w:val="left"/>
              <w:spacing w:line="240" w:lineRule="exact"/>
              <w:rPr>
                <w:rFonts w:asciiTheme="minorEastAsia" w:hAnsiTheme="minorEastAsia"/>
                <w:szCs w:val="21"/>
              </w:rPr>
            </w:pPr>
            <w:r>
              <w:rPr>
                <w:rFonts w:hint="eastAsia" w:asciiTheme="minorEastAsia" w:hAnsiTheme="minorEastAsia"/>
                <w:szCs w:val="21"/>
              </w:rPr>
              <w:t xml:space="preserve">注：自</w:t>
            </w:r>
            <w:r>
              <w:rPr>
                <w:rFonts w:hint="eastAsia" w:asciiTheme="minorEastAsia" w:hAnsiTheme="minorEastAsia"/>
                <w:szCs w:val="21"/>
              </w:rPr>
              <w:t xml:space="preserve">清能力</w:t>
            </w:r>
            <w:r>
              <w:rPr>
                <w:rFonts w:hint="eastAsia" w:asciiTheme="minorEastAsia" w:hAnsiTheme="minorEastAsia"/>
                <w:szCs w:val="21"/>
              </w:rPr>
              <w:t xml:space="preserve">项目和水封稳定性项目适用于水封式地漏。</w:t>
            </w:r>
            <w:r/>
          </w:p>
        </w:tc>
      </w:tr>
    </w:tbl>
    <w:p>
      <w:pPr>
        <w:rPr>
          <w:rFonts w:asciiTheme="minorEastAsia" w:hAnsiTheme="minorEastAsia"/>
          <w:b/>
          <w:szCs w:val="21"/>
        </w:rPr>
      </w:pPr>
      <w:r>
        <w:rPr>
          <w:rFonts w:hint="eastAsia" w:asciiTheme="minorEastAsia" w:hAnsiTheme="minorEastAsia"/>
          <w:b/>
          <w:szCs w:val="21"/>
        </w:rPr>
        <w:t xml:space="preserve">55.陶瓷片密封水嘴</w:t>
      </w:r>
      <w:r/>
    </w:p>
    <w:p>
      <w:pPr>
        <w:jc w:val="center"/>
        <w:rPr>
          <w:rFonts w:asciiTheme="minorEastAsia" w:hAnsiTheme="minorEastAsia"/>
          <w:szCs w:val="21"/>
        </w:rPr>
      </w:pPr>
      <w:r>
        <w:rPr>
          <w:rFonts w:hint="eastAsia" w:asciiTheme="minorEastAsia" w:hAnsiTheme="minorEastAsia"/>
          <w:szCs w:val="21"/>
        </w:rPr>
        <w:t xml:space="preserve">2026年陶瓷片密封水嘴产品检验检测项目、依据及方法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外观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螺纹</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装配</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抗水压机械性能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密封性能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流量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18145-2014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流量均匀性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25501-2019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25501-2019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水嘴水效等级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25501-2019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25501-2019</w:t>
            </w:r>
            <w:r/>
          </w:p>
        </w:tc>
      </w:tr>
      <w:tr>
        <w:trPr>
          <w:jc w:val="center"/>
          <w:trHeight w:val="23"/>
        </w:trPr>
        <w:tc>
          <w:tcPr>
            <w:gridSpan w:val="4"/>
            <w:tcMar>
              <w:left w:w="15" w:type="dxa"/>
              <w:top w:w="15" w:type="dxa"/>
              <w:right w:w="15" w:type="dxa"/>
              <w:bottom w:w="0" w:type="dxa"/>
            </w:tcMar>
            <w:tcW w:w="8330" w:type="dxa"/>
            <w:vAlign w:val="center"/>
            <w:textDirection w:val="lrTb"/>
            <w:noWrap w:val="false"/>
          </w:tcPr>
          <w:p>
            <w:pPr>
              <w:spacing w:line="240" w:lineRule="exact"/>
              <w:rPr>
                <w:rFonts w:asciiTheme="minorEastAsia" w:hAnsiTheme="minorEastAsia"/>
                <w:szCs w:val="21"/>
              </w:rPr>
            </w:pPr>
            <w:r>
              <w:rPr>
                <w:rFonts w:asciiTheme="minorEastAsia" w:hAnsiTheme="minorEastAsia"/>
                <w:szCs w:val="21"/>
              </w:rPr>
              <w:t xml:space="preserve">注：流量均匀性适用于洗面器水嘴、厨房水嘴、</w:t>
            </w:r>
            <w:r>
              <w:rPr>
                <w:rFonts w:asciiTheme="minorEastAsia" w:hAnsiTheme="minorEastAsia"/>
                <w:szCs w:val="21"/>
              </w:rPr>
              <w:t xml:space="preserve">妇洗器</w:t>
            </w:r>
            <w:r>
              <w:rPr>
                <w:rFonts w:asciiTheme="minorEastAsia" w:hAnsiTheme="minorEastAsia"/>
                <w:szCs w:val="21"/>
              </w:rPr>
              <w:t xml:space="preserve">水嘴；</w:t>
            </w:r>
            <w:r>
              <w:rPr>
                <w:rFonts w:asciiTheme="minorEastAsia" w:hAnsiTheme="minorEastAsia"/>
                <w:szCs w:val="21"/>
              </w:rPr>
              <w:t xml:space="preserve">水嘴水效等级</w:t>
            </w:r>
            <w:r>
              <w:rPr>
                <w:rFonts w:asciiTheme="minorEastAsia" w:hAnsiTheme="minorEastAsia"/>
                <w:szCs w:val="21"/>
              </w:rPr>
              <w:t xml:space="preserve">指标适用于洗面器水嘴、厨房水嘴、</w:t>
            </w:r>
            <w:r>
              <w:rPr>
                <w:rFonts w:asciiTheme="minorEastAsia" w:hAnsiTheme="minorEastAsia"/>
                <w:szCs w:val="21"/>
              </w:rPr>
              <w:t xml:space="preserve">妇洗器</w:t>
            </w:r>
            <w:r>
              <w:rPr>
                <w:rFonts w:asciiTheme="minorEastAsia" w:hAnsiTheme="minorEastAsia"/>
                <w:szCs w:val="21"/>
              </w:rPr>
              <w:t xml:space="preserve">水嘴以及普通洗涤水嘴。</w:t>
            </w:r>
            <w:r/>
          </w:p>
        </w:tc>
      </w:tr>
    </w:tbl>
    <w:p>
      <w:pPr>
        <w:rPr>
          <w:rFonts w:asciiTheme="minorEastAsia" w:hAnsiTheme="minorEastAsia"/>
          <w:b/>
          <w:szCs w:val="21"/>
        </w:rPr>
      </w:pPr>
      <w:r>
        <w:rPr>
          <w:rFonts w:hint="eastAsia" w:asciiTheme="minorEastAsia" w:hAnsiTheme="minorEastAsia"/>
          <w:b/>
          <w:szCs w:val="21"/>
        </w:rPr>
        <w:t xml:space="preserve">56.淋浴用花洒</w:t>
      </w:r>
      <w:r/>
    </w:p>
    <w:p>
      <w:pPr>
        <w:jc w:val="center"/>
        <w:rPr>
          <w:rFonts w:asciiTheme="minorEastAsia" w:hAnsiTheme="minorEastAsia"/>
          <w:szCs w:val="21"/>
        </w:rPr>
      </w:pPr>
      <w:r>
        <w:rPr>
          <w:rFonts w:hint="eastAsia" w:asciiTheme="minorEastAsia" w:hAnsiTheme="minorEastAsia"/>
          <w:szCs w:val="21"/>
        </w:rPr>
        <w:t xml:space="preserve">2026年淋浴用花</w:t>
      </w:r>
      <w:r>
        <w:rPr>
          <w:rFonts w:hint="eastAsia" w:asciiTheme="minorEastAsia" w:hAnsiTheme="minorEastAsia"/>
          <w:szCs w:val="21"/>
        </w:rPr>
        <w:t xml:space="preserve">洒产品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外观质量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管螺纹精度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安全性能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表面涂、镀层质量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密封性能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流量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手持式</w:t>
            </w:r>
            <w:r>
              <w:rPr>
                <w:rFonts w:hint="eastAsia" w:asciiTheme="minorEastAsia" w:hAnsiTheme="minorEastAsia"/>
                <w:szCs w:val="21"/>
              </w:rPr>
              <w:t xml:space="preserve">花洒防虹吸</w:t>
            </w:r>
            <w:r>
              <w:rPr>
                <w:rFonts w:hint="eastAsia" w:asciiTheme="minorEastAsia" w:hAnsiTheme="minorEastAsia"/>
                <w:szCs w:val="21"/>
              </w:rPr>
              <w:t xml:space="preserve">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23447-2009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23447-2023</w:t>
            </w:r>
            <w:r/>
          </w:p>
        </w:tc>
      </w:tr>
    </w:tbl>
    <w:p>
      <w:pPr>
        <w:rPr>
          <w:rFonts w:asciiTheme="minorEastAsia" w:hAnsiTheme="minorEastAsia"/>
          <w:b/>
          <w:szCs w:val="21"/>
        </w:rPr>
      </w:pPr>
      <w:r>
        <w:rPr>
          <w:rFonts w:hint="eastAsia" w:asciiTheme="minorEastAsia" w:hAnsiTheme="minorEastAsia"/>
          <w:b/>
          <w:szCs w:val="21"/>
        </w:rPr>
        <w:t xml:space="preserve">57.食品用</w:t>
      </w:r>
      <w:r>
        <w:rPr>
          <w:rFonts w:hint="eastAsia" w:asciiTheme="minorEastAsia" w:hAnsiTheme="minorEastAsia"/>
          <w:b/>
          <w:szCs w:val="21"/>
        </w:rPr>
        <w:t xml:space="preserve">采购包</w:t>
      </w:r>
      <w:r>
        <w:rPr>
          <w:rFonts w:hint="eastAsia" w:asciiTheme="minorEastAsia" w:hAnsiTheme="minorEastAsia"/>
          <w:b/>
          <w:szCs w:val="21"/>
        </w:rPr>
        <w:t xml:space="preserve">装、容器、工具</w:t>
      </w:r>
      <w:r/>
    </w:p>
    <w:p>
      <w:pPr>
        <w:jc w:val="center"/>
        <w:rPr>
          <w:rFonts w:asciiTheme="minorEastAsia" w:hAnsiTheme="minorEastAsia"/>
          <w:szCs w:val="21"/>
        </w:rPr>
      </w:pPr>
      <w:r>
        <w:rPr>
          <w:rFonts w:hint="eastAsia" w:asciiTheme="minorEastAsia" w:hAnsiTheme="minorEastAsia"/>
          <w:szCs w:val="21"/>
        </w:rPr>
        <w:t xml:space="preserve">2026年食品用塑料自粘保鲜膜产品检验检测项目、依据及方法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厚度偏差</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10457-2021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宽度偏差</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6673-2001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长度偏差</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10457-2021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外观</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10457-2021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拉伸强度（纵、横向）</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1040.3-2006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断裂标称应变（纵、横向）</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1040.3-2006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高锰酸钾消耗量</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31604.2-2016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重金属(以Pb计)</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31604.9-2016</w:t>
            </w:r>
            <w:r/>
          </w:p>
        </w:tc>
      </w:tr>
    </w:tbl>
    <w:p>
      <w:pPr>
        <w:jc w:val="center"/>
        <w:rPr>
          <w:rFonts w:asciiTheme="minorEastAsia" w:hAnsiTheme="minorEastAsia"/>
          <w:szCs w:val="21"/>
        </w:rPr>
      </w:pPr>
      <w:r>
        <w:rPr>
          <w:rFonts w:hint="eastAsia" w:asciiTheme="minorEastAsia" w:hAnsiTheme="minorEastAsia"/>
          <w:szCs w:val="21"/>
        </w:rPr>
        <w:t xml:space="preserve">2026年密胺塑料餐饮具产品检验检测项目、依据及方法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耐干热性</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41001-2021</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41001-2021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耐低温性能</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耐湿热性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耐污染性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翘曲</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重金属(以Pb计)</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31604.9-2016</w:t>
            </w:r>
            <w:r/>
          </w:p>
        </w:tc>
      </w:tr>
    </w:tbl>
    <w:p>
      <w:pPr>
        <w:jc w:val="center"/>
        <w:rPr>
          <w:rFonts w:asciiTheme="minorEastAsia" w:hAnsiTheme="minorEastAsia"/>
          <w:szCs w:val="21"/>
        </w:rPr>
      </w:pPr>
      <w:r>
        <w:rPr>
          <w:rFonts w:hint="eastAsia" w:asciiTheme="minorEastAsia" w:hAnsiTheme="minorEastAsia"/>
          <w:szCs w:val="21"/>
        </w:rPr>
        <w:t xml:space="preserve">2026年聚丙烯饮用吸管产品检验检测项目、依据及方法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长度偏差</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24693-2009</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24693-2009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外径偏差</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吸管弯曲度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壁厚均匀度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质量偏差</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高锰酸钾消耗量</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31604.2-2016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重金属(以Pb计)</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31604.9-2016</w:t>
            </w:r>
            <w:r/>
          </w:p>
        </w:tc>
      </w:tr>
    </w:tbl>
    <w:p>
      <w:pPr>
        <w:jc w:val="center"/>
        <w:rPr>
          <w:rFonts w:asciiTheme="minorEastAsia" w:hAnsiTheme="minorEastAsia"/>
          <w:szCs w:val="21"/>
        </w:rPr>
      </w:pPr>
      <w:r>
        <w:rPr>
          <w:rFonts w:hint="eastAsia" w:asciiTheme="minorEastAsia" w:hAnsiTheme="minorEastAsia"/>
          <w:szCs w:val="21"/>
        </w:rPr>
        <w:t xml:space="preserve">2026年双向拉伸尼龙/低密度聚乙烯复合膜、</w:t>
      </w:r>
      <w:r>
        <w:rPr>
          <w:rFonts w:hint="eastAsia" w:asciiTheme="minorEastAsia" w:hAnsiTheme="minorEastAsia"/>
          <w:szCs w:val="21"/>
        </w:rPr>
        <w:t xml:space="preserve">袋产品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长度偏差</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1871-1993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6673-2001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宽度偏差</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6673-2001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厚度偏差</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拉断力</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1871-1993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耐热性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1871-1993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耐压性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1871-1993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耐跌落性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1871-1993</w:t>
            </w:r>
            <w:r/>
          </w:p>
        </w:tc>
      </w:tr>
    </w:tbl>
    <w:p>
      <w:pPr>
        <w:jc w:val="center"/>
        <w:rPr>
          <w:rFonts w:asciiTheme="minorEastAsia" w:hAnsiTheme="minorEastAsia"/>
          <w:szCs w:val="21"/>
        </w:rPr>
      </w:pPr>
      <w:r>
        <w:rPr>
          <w:rFonts w:hint="eastAsia" w:asciiTheme="minorEastAsia" w:hAnsiTheme="minorEastAsia"/>
          <w:szCs w:val="21"/>
        </w:rPr>
        <w:t xml:space="preserve">2026年</w:t>
      </w:r>
      <w:r>
        <w:rPr>
          <w:rFonts w:hint="eastAsia" w:asciiTheme="minorEastAsia" w:hAnsiTheme="minorEastAsia"/>
          <w:szCs w:val="21"/>
        </w:rPr>
        <w:t xml:space="preserve">采购包</w:t>
      </w:r>
      <w:r>
        <w:rPr>
          <w:rFonts w:hint="eastAsia" w:asciiTheme="minorEastAsia" w:hAnsiTheme="minorEastAsia"/>
          <w:szCs w:val="21"/>
        </w:rPr>
        <w:t xml:space="preserve">装用塑料复合膜、袋（干法复合、挤出复合）产品检验检测项目、依据及方法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长度偏差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6673-2001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6673-2001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宽度偏差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6673-2001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6673-2001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厚度偏差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6672-2001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拉伸强度（纵、横向）</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GB/T1040.3-2006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1040.3-2006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断裂伸长率（纵、横向）</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1040.3-2006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1040.3-2006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热合强度（纵、横向）</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2358-1998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2358-1998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高锰酸钾消耗量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31604.2-2016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31604.2-2016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重金属(以Pb计)</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31604.9-2016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31604.9-2016</w:t>
            </w:r>
            <w:r/>
          </w:p>
        </w:tc>
      </w:tr>
    </w:tbl>
    <w:p>
      <w:pPr>
        <w:jc w:val="center"/>
        <w:rPr>
          <w:rFonts w:asciiTheme="minorEastAsia" w:hAnsiTheme="minorEastAsia"/>
          <w:szCs w:val="21"/>
        </w:rPr>
      </w:pPr>
      <w:r>
        <w:rPr>
          <w:rFonts w:hint="eastAsia" w:asciiTheme="minorEastAsia" w:hAnsiTheme="minorEastAsia"/>
          <w:szCs w:val="21"/>
        </w:rPr>
        <w:t xml:space="preserve">2026年塑料编织袋产品检验检测项目、依据及方法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感官要求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4806.7-2023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4806.7-2023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高锰酸钾消耗量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4806.7-2023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31604.2-2016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重金属(以Pb计)</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4806.7-2023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31604.9-2016</w:t>
            </w:r>
            <w:r/>
          </w:p>
        </w:tc>
      </w:tr>
    </w:tbl>
    <w:p>
      <w:pPr>
        <w:jc w:val="center"/>
        <w:rPr>
          <w:rFonts w:asciiTheme="minorEastAsia" w:hAnsiTheme="minorEastAsia"/>
          <w:szCs w:val="21"/>
        </w:rPr>
      </w:pPr>
      <w:r>
        <w:rPr>
          <w:rFonts w:hint="eastAsia" w:asciiTheme="minorEastAsia" w:hAnsiTheme="minorEastAsia"/>
          <w:szCs w:val="21"/>
        </w:rPr>
        <w:t xml:space="preserve">2026年塑料一次性餐饮具产品检验检测项目、依据及方法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感官要求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4806.7-2023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4806.7-2023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高锰酸钾消耗量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4806.7-2023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31604.2-2016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重金属(以Pb计)</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4806.7-2023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31604.9-2016</w:t>
            </w:r>
            <w:r/>
          </w:p>
        </w:tc>
      </w:tr>
    </w:tbl>
    <w:p>
      <w:pPr>
        <w:rPr>
          <w:rFonts w:asciiTheme="minorEastAsia" w:hAnsiTheme="minorEastAsia"/>
          <w:b/>
          <w:szCs w:val="21"/>
        </w:rPr>
      </w:pPr>
      <w:r>
        <w:rPr>
          <w:rFonts w:hint="eastAsia" w:asciiTheme="minorEastAsia" w:hAnsiTheme="minorEastAsia"/>
          <w:b/>
          <w:szCs w:val="21"/>
        </w:rPr>
        <w:t xml:space="preserve">58.环保滤料</w:t>
      </w:r>
      <w:r/>
    </w:p>
    <w:p>
      <w:pPr>
        <w:jc w:val="center"/>
        <w:rPr>
          <w:rFonts w:asciiTheme="minorEastAsia" w:hAnsiTheme="minorEastAsia"/>
          <w:szCs w:val="21"/>
        </w:rPr>
      </w:pPr>
      <w:r>
        <w:rPr>
          <w:rFonts w:hint="eastAsia" w:asciiTheme="minorEastAsia" w:hAnsiTheme="minorEastAsia"/>
          <w:szCs w:val="21"/>
        </w:rPr>
        <w:t xml:space="preserve">2026年环保滤料产品检验检测项目、依据及方法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单位面积质量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6719-2009</w:t>
            </w:r>
            <w:r/>
          </w:p>
          <w:p>
            <w:pPr>
              <w:jc w:val="center"/>
              <w:spacing w:line="240" w:lineRule="exact"/>
              <w:rPr>
                <w:rFonts w:asciiTheme="minorEastAsia" w:hAnsiTheme="minorEastAsia"/>
                <w:szCs w:val="21"/>
              </w:rPr>
            </w:pPr>
            <w:r>
              <w:rPr>
                <w:rFonts w:hint="eastAsia" w:asciiTheme="minorEastAsia" w:hAnsiTheme="minorEastAsia"/>
                <w:szCs w:val="21"/>
              </w:rPr>
              <w:t xml:space="preserve">HJ/T 324-2006</w:t>
            </w:r>
            <w:r/>
          </w:p>
          <w:p>
            <w:pPr>
              <w:jc w:val="center"/>
              <w:spacing w:line="240" w:lineRule="exact"/>
              <w:rPr>
                <w:rFonts w:asciiTheme="minorEastAsia" w:hAnsiTheme="minorEastAsia"/>
                <w:szCs w:val="21"/>
              </w:rPr>
            </w:pPr>
            <w:r>
              <w:rPr>
                <w:rFonts w:hint="eastAsia" w:asciiTheme="minorEastAsia" w:hAnsiTheme="minorEastAsia"/>
                <w:szCs w:val="21"/>
              </w:rPr>
              <w:t xml:space="preserve">HJ/T 326-2006</w:t>
            </w:r>
            <w:r/>
          </w:p>
          <w:p>
            <w:pPr>
              <w:jc w:val="center"/>
              <w:spacing w:line="240" w:lineRule="exact"/>
              <w:rPr>
                <w:rFonts w:asciiTheme="minorEastAsia" w:hAnsiTheme="minorEastAsia"/>
                <w:szCs w:val="21"/>
              </w:rPr>
            </w:pPr>
            <w:r>
              <w:rPr>
                <w:rFonts w:hint="eastAsia" w:asciiTheme="minorEastAsia" w:hAnsiTheme="minorEastAsia"/>
                <w:szCs w:val="21"/>
              </w:rPr>
              <w:t xml:space="preserve">HJ/T 327-2006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4669-2008</w:t>
            </w:r>
            <w:r/>
          </w:p>
          <w:p>
            <w:pPr>
              <w:jc w:val="center"/>
              <w:spacing w:line="240" w:lineRule="exact"/>
              <w:rPr>
                <w:rFonts w:asciiTheme="minorEastAsia" w:hAnsiTheme="minorEastAsia"/>
                <w:szCs w:val="21"/>
              </w:rPr>
            </w:pPr>
            <w:r>
              <w:rPr>
                <w:rFonts w:hint="eastAsia" w:asciiTheme="minorEastAsia" w:hAnsiTheme="minorEastAsia"/>
                <w:szCs w:val="21"/>
              </w:rPr>
              <w:t xml:space="preserve">GB/T 9914.3-2013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6719-2009</w:t>
            </w:r>
            <w:r/>
          </w:p>
          <w:p>
            <w:pPr>
              <w:jc w:val="center"/>
              <w:spacing w:line="240" w:lineRule="exact"/>
              <w:rPr>
                <w:rFonts w:asciiTheme="minorEastAsia" w:hAnsiTheme="minorEastAsia"/>
                <w:szCs w:val="21"/>
              </w:rPr>
            </w:pPr>
            <w:r>
              <w:rPr>
                <w:rFonts w:hint="eastAsia" w:asciiTheme="minorEastAsia" w:hAnsiTheme="minorEastAsia"/>
                <w:szCs w:val="21"/>
              </w:rPr>
              <w:t xml:space="preserve">HJ/T 324-2006</w:t>
            </w:r>
            <w:r/>
          </w:p>
          <w:p>
            <w:pPr>
              <w:jc w:val="center"/>
              <w:spacing w:line="240" w:lineRule="exact"/>
              <w:rPr>
                <w:rFonts w:asciiTheme="minorEastAsia" w:hAnsiTheme="minorEastAsia"/>
                <w:szCs w:val="21"/>
              </w:rPr>
            </w:pPr>
            <w:r>
              <w:rPr>
                <w:rFonts w:hint="eastAsia" w:asciiTheme="minorEastAsia" w:hAnsiTheme="minorEastAsia"/>
                <w:szCs w:val="21"/>
              </w:rPr>
              <w:t xml:space="preserve">HJ/T 326-2006</w:t>
            </w:r>
            <w:r/>
          </w:p>
          <w:p>
            <w:pPr>
              <w:jc w:val="center"/>
              <w:spacing w:line="240" w:lineRule="exact"/>
              <w:rPr>
                <w:rFonts w:asciiTheme="minorEastAsia" w:hAnsiTheme="minorEastAsia"/>
                <w:szCs w:val="21"/>
              </w:rPr>
            </w:pPr>
            <w:r>
              <w:rPr>
                <w:rFonts w:hint="eastAsia" w:asciiTheme="minorEastAsia" w:hAnsiTheme="minorEastAsia"/>
                <w:szCs w:val="21"/>
              </w:rPr>
              <w:t xml:space="preserve">HJ/T 327-2006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7689.1-2013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3820-1997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断裂强力和伸长率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6719-2009</w:t>
            </w:r>
            <w:r/>
          </w:p>
          <w:p>
            <w:pPr>
              <w:jc w:val="center"/>
              <w:spacing w:line="240" w:lineRule="exact"/>
              <w:rPr>
                <w:rFonts w:asciiTheme="minorEastAsia" w:hAnsiTheme="minorEastAsia"/>
                <w:szCs w:val="21"/>
              </w:rPr>
            </w:pPr>
            <w:r>
              <w:rPr>
                <w:rFonts w:hint="eastAsia" w:asciiTheme="minorEastAsia" w:hAnsiTheme="minorEastAsia"/>
                <w:szCs w:val="21"/>
              </w:rPr>
              <w:t xml:space="preserve">HJ/T 324-2006</w:t>
            </w:r>
            <w:r/>
          </w:p>
          <w:p>
            <w:pPr>
              <w:jc w:val="center"/>
              <w:spacing w:line="240" w:lineRule="exact"/>
              <w:rPr>
                <w:rFonts w:asciiTheme="minorEastAsia" w:hAnsiTheme="minorEastAsia"/>
                <w:szCs w:val="21"/>
              </w:rPr>
            </w:pPr>
            <w:r>
              <w:rPr>
                <w:rFonts w:hint="eastAsia" w:asciiTheme="minorEastAsia" w:hAnsiTheme="minorEastAsia"/>
                <w:szCs w:val="21"/>
              </w:rPr>
              <w:t xml:space="preserve">HJ/T 326-2006</w:t>
            </w:r>
            <w:r/>
          </w:p>
          <w:p>
            <w:pPr>
              <w:jc w:val="center"/>
              <w:spacing w:line="240" w:lineRule="exact"/>
              <w:rPr>
                <w:rFonts w:asciiTheme="minorEastAsia" w:hAnsiTheme="minorEastAsia"/>
                <w:szCs w:val="21"/>
              </w:rPr>
            </w:pPr>
            <w:r>
              <w:rPr>
                <w:rFonts w:hint="eastAsia" w:asciiTheme="minorEastAsia" w:hAnsiTheme="minorEastAsia"/>
                <w:szCs w:val="21"/>
              </w:rPr>
              <w:t xml:space="preserve">HJ/T 327-2006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3923.1-2013</w:t>
            </w:r>
            <w:r/>
          </w:p>
          <w:p>
            <w:pPr>
              <w:jc w:val="center"/>
              <w:spacing w:line="240" w:lineRule="exact"/>
              <w:rPr>
                <w:rFonts w:asciiTheme="minorEastAsia" w:hAnsiTheme="minorEastAsia"/>
                <w:szCs w:val="21"/>
              </w:rPr>
            </w:pPr>
            <w:r>
              <w:rPr>
                <w:rFonts w:hint="eastAsia" w:asciiTheme="minorEastAsia" w:hAnsiTheme="minorEastAsia"/>
                <w:szCs w:val="21"/>
              </w:rPr>
              <w:t xml:space="preserve">GB/T 7689.5-2013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动态除尘效率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6719-2009</w:t>
            </w:r>
            <w:r/>
          </w:p>
          <w:p>
            <w:pPr>
              <w:jc w:val="center"/>
              <w:spacing w:line="240" w:lineRule="exact"/>
              <w:rPr>
                <w:rFonts w:asciiTheme="minorEastAsia" w:hAnsiTheme="minorEastAsia"/>
                <w:szCs w:val="21"/>
              </w:rPr>
            </w:pPr>
            <w:r>
              <w:rPr>
                <w:rFonts w:hint="eastAsia" w:asciiTheme="minorEastAsia" w:hAnsiTheme="minorEastAsia"/>
                <w:szCs w:val="21"/>
              </w:rPr>
              <w:t xml:space="preserve">HJ/T 324-2006</w:t>
            </w:r>
            <w:r/>
          </w:p>
          <w:p>
            <w:pPr>
              <w:jc w:val="center"/>
              <w:spacing w:line="240" w:lineRule="exact"/>
              <w:rPr>
                <w:rFonts w:asciiTheme="minorEastAsia" w:hAnsiTheme="minorEastAsia"/>
                <w:szCs w:val="21"/>
              </w:rPr>
            </w:pPr>
            <w:r>
              <w:rPr>
                <w:rFonts w:hint="eastAsia" w:asciiTheme="minorEastAsia" w:hAnsiTheme="minorEastAsia"/>
                <w:szCs w:val="21"/>
              </w:rPr>
              <w:t xml:space="preserve">HJ/T 326-2006</w:t>
            </w:r>
            <w:r/>
          </w:p>
          <w:p>
            <w:pPr>
              <w:jc w:val="center"/>
              <w:spacing w:line="240" w:lineRule="exact"/>
              <w:rPr>
                <w:rFonts w:asciiTheme="minorEastAsia" w:hAnsiTheme="minorEastAsia"/>
                <w:szCs w:val="21"/>
              </w:rPr>
            </w:pPr>
            <w:r>
              <w:rPr>
                <w:rFonts w:hint="eastAsia" w:asciiTheme="minorEastAsia" w:hAnsiTheme="minorEastAsia"/>
                <w:szCs w:val="21"/>
              </w:rPr>
              <w:t xml:space="preserve">HJ/T 327-2006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6719-2009附录A</w:t>
            </w:r>
            <w:r/>
          </w:p>
          <w:p>
            <w:pPr>
              <w:jc w:val="center"/>
              <w:spacing w:line="240" w:lineRule="exact"/>
              <w:rPr>
                <w:rFonts w:asciiTheme="minorEastAsia" w:hAnsiTheme="minorEastAsia"/>
                <w:szCs w:val="21"/>
              </w:rPr>
            </w:pPr>
            <w:r>
              <w:rPr>
                <w:rFonts w:hint="eastAsia" w:asciiTheme="minorEastAsia" w:hAnsiTheme="minorEastAsia"/>
                <w:szCs w:val="21"/>
              </w:rPr>
              <w:t xml:space="preserve">GB/T 38019-2019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透气率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6719-2009</w:t>
            </w:r>
            <w:r/>
          </w:p>
          <w:p>
            <w:pPr>
              <w:jc w:val="center"/>
              <w:spacing w:line="240" w:lineRule="exact"/>
              <w:rPr>
                <w:rFonts w:asciiTheme="minorEastAsia" w:hAnsiTheme="minorEastAsia"/>
                <w:szCs w:val="21"/>
              </w:rPr>
            </w:pPr>
            <w:r>
              <w:rPr>
                <w:rFonts w:hint="eastAsia" w:asciiTheme="minorEastAsia" w:hAnsiTheme="minorEastAsia"/>
                <w:szCs w:val="21"/>
              </w:rPr>
              <w:t xml:space="preserve">HJ/T 324-2006</w:t>
            </w:r>
            <w:r/>
          </w:p>
          <w:p>
            <w:pPr>
              <w:jc w:val="center"/>
              <w:spacing w:line="240" w:lineRule="exact"/>
              <w:rPr>
                <w:rFonts w:asciiTheme="minorEastAsia" w:hAnsiTheme="minorEastAsia"/>
                <w:szCs w:val="21"/>
              </w:rPr>
            </w:pPr>
            <w:r>
              <w:rPr>
                <w:rFonts w:hint="eastAsia" w:asciiTheme="minorEastAsia" w:hAnsiTheme="minorEastAsia"/>
                <w:szCs w:val="21"/>
              </w:rPr>
              <w:t xml:space="preserve">HJ/T 326-2006</w:t>
            </w:r>
            <w:r/>
          </w:p>
          <w:p>
            <w:pPr>
              <w:jc w:val="center"/>
              <w:spacing w:line="240" w:lineRule="exact"/>
              <w:rPr>
                <w:rFonts w:asciiTheme="minorEastAsia" w:hAnsiTheme="minorEastAsia"/>
                <w:szCs w:val="21"/>
              </w:rPr>
            </w:pPr>
            <w:r>
              <w:rPr>
                <w:rFonts w:hint="eastAsia" w:asciiTheme="minorEastAsia" w:hAnsiTheme="minorEastAsia"/>
                <w:szCs w:val="21"/>
              </w:rPr>
              <w:t xml:space="preserve">HJ/T 327-2006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5453-1997</w:t>
            </w:r>
            <w:r/>
          </w:p>
        </w:tc>
      </w:tr>
    </w:tbl>
    <w:p>
      <w:pPr>
        <w:rPr>
          <w:rFonts w:asciiTheme="minorEastAsia" w:hAnsiTheme="minorEastAsia"/>
          <w:b/>
          <w:szCs w:val="21"/>
        </w:rPr>
      </w:pPr>
      <w:r>
        <w:rPr>
          <w:rFonts w:hint="eastAsia" w:asciiTheme="minorEastAsia" w:hAnsiTheme="minorEastAsia"/>
          <w:b/>
          <w:szCs w:val="21"/>
        </w:rPr>
        <w:t xml:space="preserve">59.女式内衣</w:t>
      </w:r>
      <w:r/>
    </w:p>
    <w:p>
      <w:pPr>
        <w:jc w:val="center"/>
        <w:rPr>
          <w:rFonts w:asciiTheme="minorEastAsia" w:hAnsiTheme="minorEastAsia"/>
          <w:szCs w:val="21"/>
        </w:rPr>
      </w:pPr>
      <w:r>
        <w:rPr>
          <w:rFonts w:hint="eastAsia" w:asciiTheme="minorEastAsia" w:hAnsiTheme="minorEastAsia"/>
          <w:szCs w:val="21"/>
        </w:rPr>
        <w:t xml:space="preserve">2026年女式内衣产品检验检测项目、依据及方法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18401-2010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pH值</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7573-2009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     GB/T 23344-2009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5713-2013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耐酸汗渍色牢度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耐碱汗渍色牢度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耐干摩擦色牢度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纤维含量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29862-2013</w:t>
            </w:r>
            <w:r/>
          </w:p>
          <w:p>
            <w:pPr>
              <w:jc w:val="center"/>
              <w:spacing w:line="240" w:lineRule="exact"/>
              <w:rPr>
                <w:rFonts w:asciiTheme="minorEastAsia" w:hAnsiTheme="minorEastAsia"/>
                <w:szCs w:val="21"/>
              </w:rPr>
            </w:pPr>
            <w:r>
              <w:rPr>
                <w:rFonts w:hint="eastAsia" w:asciiTheme="minorEastAsia" w:hAnsiTheme="minorEastAsia"/>
                <w:szCs w:val="21"/>
              </w:rPr>
              <w:t xml:space="preserve">GB/T 8878-2014</w:t>
            </w:r>
            <w:r/>
          </w:p>
          <w:p>
            <w:pPr>
              <w:jc w:val="center"/>
              <w:spacing w:line="240" w:lineRule="exact"/>
              <w:rPr>
                <w:rFonts w:asciiTheme="minorEastAsia" w:hAnsiTheme="minorEastAsia"/>
                <w:szCs w:val="21"/>
              </w:rPr>
            </w:pPr>
            <w:r>
              <w:rPr>
                <w:rFonts w:hint="eastAsia" w:asciiTheme="minorEastAsia" w:hAnsiTheme="minorEastAsia"/>
                <w:szCs w:val="21"/>
              </w:rPr>
              <w:t xml:space="preserve">GB/T 8878-2023</w:t>
            </w:r>
            <w:r/>
          </w:p>
          <w:p>
            <w:pPr>
              <w:jc w:val="center"/>
              <w:spacing w:line="240" w:lineRule="exact"/>
              <w:rPr>
                <w:rFonts w:asciiTheme="minorEastAsia" w:hAnsiTheme="minorEastAsia"/>
                <w:szCs w:val="21"/>
              </w:rPr>
            </w:pPr>
            <w:r>
              <w:rPr>
                <w:rFonts w:hint="eastAsia" w:asciiTheme="minorEastAsia" w:hAnsiTheme="minorEastAsia"/>
                <w:szCs w:val="21"/>
              </w:rPr>
              <w:t xml:space="preserve">FZ/T 73012-2017</w:t>
            </w:r>
            <w:r/>
          </w:p>
          <w:p>
            <w:pPr>
              <w:jc w:val="center"/>
              <w:spacing w:line="240" w:lineRule="exact"/>
              <w:rPr>
                <w:rFonts w:asciiTheme="minorEastAsia" w:hAnsiTheme="minorEastAsia"/>
                <w:szCs w:val="21"/>
              </w:rPr>
            </w:pPr>
            <w:r>
              <w:rPr>
                <w:rFonts w:hint="eastAsia" w:asciiTheme="minorEastAsia" w:hAnsiTheme="minorEastAsia"/>
                <w:szCs w:val="21"/>
              </w:rPr>
              <w:t xml:space="preserve">FZ/T 73046-2020</w:t>
            </w:r>
            <w:r/>
          </w:p>
          <w:p>
            <w:pPr>
              <w:jc w:val="center"/>
              <w:spacing w:line="240" w:lineRule="exact"/>
              <w:rPr>
                <w:rFonts w:asciiTheme="minorEastAsia" w:hAnsiTheme="minorEastAsia"/>
                <w:szCs w:val="21"/>
              </w:rPr>
            </w:pPr>
            <w:r>
              <w:rPr>
                <w:rFonts w:hint="eastAsia" w:asciiTheme="minorEastAsia" w:hAnsiTheme="minorEastAsia"/>
                <w:szCs w:val="21"/>
              </w:rPr>
              <w:t xml:space="preserve">FZ/T 73019.1-2017</w:t>
            </w:r>
            <w:r/>
          </w:p>
          <w:p>
            <w:pPr>
              <w:jc w:val="center"/>
              <w:spacing w:line="240" w:lineRule="exact"/>
              <w:rPr>
                <w:rFonts w:asciiTheme="minorEastAsia" w:hAnsiTheme="minorEastAsia"/>
                <w:szCs w:val="21"/>
              </w:rPr>
            </w:pPr>
            <w:r>
              <w:rPr>
                <w:rFonts w:hint="eastAsia" w:asciiTheme="minorEastAsia" w:hAnsiTheme="minorEastAsia"/>
                <w:szCs w:val="21"/>
              </w:rPr>
              <w:t xml:space="preserve">FZ/T 73019.2-2020</w:t>
            </w:r>
            <w:r/>
          </w:p>
          <w:p>
            <w:pPr>
              <w:jc w:val="center"/>
              <w:spacing w:line="240" w:lineRule="exact"/>
              <w:rPr>
                <w:rFonts w:asciiTheme="minorEastAsia" w:hAnsiTheme="minorEastAsia"/>
                <w:szCs w:val="21"/>
              </w:rPr>
            </w:pPr>
            <w:r>
              <w:rPr>
                <w:rFonts w:hint="eastAsia" w:asciiTheme="minorEastAsia" w:hAnsiTheme="minorEastAsia"/>
                <w:szCs w:val="21"/>
              </w:rPr>
              <w:t xml:space="preserve">FZ/T 73017-2014</w:t>
            </w:r>
            <w:r/>
          </w:p>
          <w:p>
            <w:pPr>
              <w:jc w:val="center"/>
              <w:spacing w:line="240" w:lineRule="exact"/>
              <w:rPr>
                <w:rFonts w:asciiTheme="minorEastAsia" w:hAnsiTheme="minorEastAsia"/>
                <w:szCs w:val="21"/>
              </w:rPr>
            </w:pPr>
            <w:r>
              <w:rPr>
                <w:rFonts w:hint="eastAsia" w:asciiTheme="minorEastAsia" w:hAnsiTheme="minorEastAsia"/>
                <w:szCs w:val="21"/>
              </w:rPr>
              <w:t xml:space="preserve">FZ/T 81001-2016</w:t>
            </w:r>
            <w:r/>
          </w:p>
          <w:p>
            <w:pPr>
              <w:jc w:val="center"/>
              <w:spacing w:line="240" w:lineRule="exact"/>
              <w:rPr>
                <w:rFonts w:asciiTheme="minorEastAsia" w:hAnsiTheme="minorEastAsia"/>
                <w:szCs w:val="21"/>
              </w:rPr>
            </w:pPr>
            <w:r>
              <w:rPr>
                <w:rFonts w:hint="eastAsia" w:asciiTheme="minorEastAsia" w:hAnsiTheme="minorEastAsia"/>
                <w:szCs w:val="21"/>
              </w:rPr>
              <w:t xml:space="preserve">FZ/T 73011-2013</w:t>
            </w:r>
            <w:r/>
          </w:p>
          <w:p>
            <w:pPr>
              <w:jc w:val="center"/>
              <w:spacing w:line="240" w:lineRule="exact"/>
              <w:rPr>
                <w:rFonts w:asciiTheme="minorEastAsia" w:hAnsiTheme="minorEastAsia"/>
                <w:szCs w:val="21"/>
              </w:rPr>
            </w:pPr>
            <w:r>
              <w:rPr>
                <w:rFonts w:hint="eastAsia" w:asciiTheme="minorEastAsia" w:hAnsiTheme="minorEastAsia"/>
                <w:szCs w:val="21"/>
              </w:rPr>
              <w:t xml:space="preserve">FZ/T 73006—1995</w:t>
            </w:r>
            <w:r/>
          </w:p>
          <w:p>
            <w:pPr>
              <w:jc w:val="center"/>
              <w:spacing w:line="240" w:lineRule="exact"/>
              <w:rPr>
                <w:rFonts w:asciiTheme="minorEastAsia" w:hAnsiTheme="minorEastAsia"/>
                <w:szCs w:val="21"/>
              </w:rPr>
            </w:pPr>
            <w:r>
              <w:rPr>
                <w:rFonts w:hint="eastAsia" w:asciiTheme="minorEastAsia" w:hAnsiTheme="minorEastAsia"/>
                <w:szCs w:val="21"/>
              </w:rPr>
              <w:t xml:space="preserve">FZ/T 73016—2020</w:t>
            </w:r>
            <w:r/>
          </w:p>
          <w:p>
            <w:pPr>
              <w:jc w:val="center"/>
              <w:spacing w:line="240" w:lineRule="exact"/>
              <w:rPr>
                <w:rFonts w:asciiTheme="minorEastAsia" w:hAnsiTheme="minorEastAsia"/>
                <w:szCs w:val="21"/>
              </w:rPr>
            </w:pPr>
            <w:r>
              <w:rPr>
                <w:rFonts w:hint="eastAsia" w:asciiTheme="minorEastAsia" w:hAnsiTheme="minorEastAsia"/>
                <w:szCs w:val="21"/>
              </w:rPr>
              <w:t xml:space="preserve">FZ/T 73022—2019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01057.2-2007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01057.3-2007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01057.4-2007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01057.5-2007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01057.6-2007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01057.8-2012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2910.3-2009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2910.4-2022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2910.6-2009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2910.12-2023</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2910.101-2009</w:t>
            </w:r>
            <w:r/>
          </w:p>
          <w:p>
            <w:pPr>
              <w:jc w:val="center"/>
              <w:spacing w:line="240" w:lineRule="exact"/>
              <w:rPr>
                <w:rFonts w:asciiTheme="minorEastAsia" w:hAnsiTheme="minorEastAsia"/>
                <w:szCs w:val="21"/>
              </w:rPr>
            </w:pPr>
            <w:r>
              <w:rPr>
                <w:rFonts w:hint="eastAsia" w:asciiTheme="minorEastAsia" w:hAnsiTheme="minorEastAsia"/>
                <w:szCs w:val="21"/>
              </w:rPr>
              <w:t xml:space="preserve">FZ/T 01101-2008</w:t>
            </w:r>
            <w:r/>
          </w:p>
          <w:p>
            <w:pPr>
              <w:jc w:val="center"/>
              <w:spacing w:line="240" w:lineRule="exact"/>
              <w:rPr>
                <w:rFonts w:asciiTheme="minorEastAsia" w:hAnsiTheme="minorEastAsia"/>
                <w:szCs w:val="21"/>
              </w:rPr>
            </w:pPr>
            <w:r>
              <w:rPr>
                <w:rFonts w:hint="eastAsia" w:asciiTheme="minorEastAsia" w:hAnsiTheme="minorEastAsia"/>
                <w:szCs w:val="21"/>
              </w:rPr>
              <w:t xml:space="preserve">FZ/T 01026-2017</w:t>
            </w:r>
            <w:r/>
          </w:p>
          <w:p>
            <w:pPr>
              <w:jc w:val="center"/>
              <w:spacing w:line="240" w:lineRule="exact"/>
              <w:rPr>
                <w:rFonts w:asciiTheme="minorEastAsia" w:hAnsiTheme="minorEastAsia"/>
                <w:szCs w:val="21"/>
              </w:rPr>
            </w:pPr>
            <w:r>
              <w:rPr>
                <w:rFonts w:hint="eastAsia" w:asciiTheme="minorEastAsia" w:hAnsiTheme="minorEastAsia"/>
                <w:szCs w:val="21"/>
              </w:rPr>
              <w:t xml:space="preserve">FZ/T 01095-2002</w:t>
            </w:r>
            <w:r/>
          </w:p>
          <w:p>
            <w:pPr>
              <w:jc w:val="center"/>
              <w:spacing w:line="240" w:lineRule="exact"/>
              <w:rPr>
                <w:rFonts w:asciiTheme="minorEastAsia" w:hAnsiTheme="minorEastAsia"/>
                <w:szCs w:val="21"/>
              </w:rPr>
            </w:pPr>
            <w:r>
              <w:rPr>
                <w:rFonts w:hint="eastAsia" w:asciiTheme="minorEastAsia" w:hAnsiTheme="minorEastAsia"/>
                <w:szCs w:val="21"/>
              </w:rPr>
              <w:t xml:space="preserve">FZ/T 30003-2009</w:t>
            </w:r>
            <w:r/>
          </w:p>
          <w:p>
            <w:pPr>
              <w:jc w:val="center"/>
              <w:spacing w:line="240" w:lineRule="exact"/>
              <w:rPr>
                <w:rFonts w:asciiTheme="minorEastAsia" w:hAnsiTheme="minorEastAsia"/>
                <w:szCs w:val="21"/>
              </w:rPr>
            </w:pPr>
            <w:r>
              <w:rPr>
                <w:rFonts w:hint="eastAsia" w:asciiTheme="minorEastAsia" w:hAnsiTheme="minorEastAsia"/>
                <w:szCs w:val="21"/>
              </w:rPr>
              <w:t xml:space="preserve">FZ/T 40005-2009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16988-2013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36976-2018</w:t>
            </w:r>
            <w:r/>
          </w:p>
          <w:p>
            <w:pPr>
              <w:jc w:val="center"/>
              <w:spacing w:line="240" w:lineRule="exact"/>
              <w:rPr>
                <w:rFonts w:asciiTheme="minorEastAsia" w:hAnsiTheme="minorEastAsia"/>
                <w:szCs w:val="21"/>
              </w:rPr>
            </w:pPr>
            <w:r>
              <w:rPr>
                <w:rFonts w:hint="eastAsia" w:asciiTheme="minorEastAsia" w:hAnsiTheme="minorEastAsia"/>
                <w:szCs w:val="21"/>
              </w:rPr>
              <w:t xml:space="preserve">GB/T 35249-2017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35268-2017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拉伸弹性回复率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73011-2013</w:t>
            </w:r>
            <w:r/>
          </w:p>
          <w:p>
            <w:pPr>
              <w:jc w:val="center"/>
              <w:spacing w:line="240" w:lineRule="exact"/>
              <w:rPr>
                <w:rFonts w:asciiTheme="minorEastAsia" w:hAnsiTheme="minorEastAsia"/>
                <w:szCs w:val="21"/>
              </w:rPr>
            </w:pPr>
            <w:r>
              <w:rPr>
                <w:rFonts w:hint="eastAsia" w:asciiTheme="minorEastAsia" w:hAnsiTheme="minorEastAsia"/>
                <w:szCs w:val="21"/>
              </w:rPr>
              <w:t xml:space="preserve">FZ/T 73019.2-2020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70006-2004</w:t>
            </w:r>
            <w:r/>
          </w:p>
          <w:p>
            <w:pPr>
              <w:jc w:val="center"/>
              <w:spacing w:line="240" w:lineRule="exact"/>
              <w:rPr>
                <w:rFonts w:asciiTheme="minorEastAsia" w:hAnsiTheme="minorEastAsia"/>
                <w:szCs w:val="21"/>
              </w:rPr>
            </w:pPr>
            <w:r>
              <w:rPr>
                <w:rFonts w:hint="eastAsia" w:asciiTheme="minorEastAsia" w:hAnsiTheme="minorEastAsia"/>
                <w:szCs w:val="21"/>
              </w:rPr>
              <w:t xml:space="preserve">FZ/T 73011-2013</w:t>
            </w:r>
            <w:r/>
          </w:p>
          <w:p>
            <w:pPr>
              <w:jc w:val="center"/>
              <w:spacing w:line="240" w:lineRule="exact"/>
              <w:rPr>
                <w:rFonts w:asciiTheme="minorEastAsia" w:hAnsiTheme="minorEastAsia"/>
                <w:szCs w:val="21"/>
              </w:rPr>
            </w:pPr>
            <w:r>
              <w:rPr>
                <w:rFonts w:hint="eastAsia" w:asciiTheme="minorEastAsia" w:hAnsiTheme="minorEastAsia"/>
                <w:szCs w:val="21"/>
              </w:rPr>
              <w:t xml:space="preserve">FZ/T 73019.2-2020</w:t>
            </w:r>
            <w:r/>
          </w:p>
        </w:tc>
      </w:tr>
    </w:tbl>
    <w:p>
      <w:pPr>
        <w:rPr>
          <w:rFonts w:asciiTheme="minorEastAsia" w:hAnsiTheme="minorEastAsia"/>
          <w:szCs w:val="21"/>
        </w:rPr>
      </w:pPr>
      <w:r>
        <w:rPr>
          <w:rFonts w:hint="eastAsia" w:asciiTheme="minorEastAsia" w:hAnsiTheme="minorEastAsia"/>
          <w:b/>
          <w:szCs w:val="21"/>
        </w:rPr>
        <w:t xml:space="preserve">60.毛针织品（羊毛衫、羊绒针织衫）</w:t>
      </w:r>
      <w:r/>
    </w:p>
    <w:p>
      <w:pPr>
        <w:jc w:val="center"/>
        <w:rPr>
          <w:rFonts w:asciiTheme="minorEastAsia" w:hAnsiTheme="minorEastAsia"/>
          <w:szCs w:val="21"/>
        </w:rPr>
      </w:pPr>
      <w:r>
        <w:rPr>
          <w:rFonts w:hint="eastAsia" w:asciiTheme="minorEastAsia" w:hAnsiTheme="minorEastAsia"/>
          <w:szCs w:val="21"/>
        </w:rPr>
        <w:t xml:space="preserve">2026年毛织品（羊毛衫、羊绒针织衫）产品检验检测项目、依据及方法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18401-2010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pH值</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7573-2009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     GB/T 23344-2009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5713-2013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耐酸汗渍色牢度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耐碱汗渍色牢度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耐干摩擦色牢度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纤维含量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29862-2013</w:t>
            </w:r>
            <w:r/>
          </w:p>
          <w:p>
            <w:pPr>
              <w:jc w:val="center"/>
              <w:spacing w:line="240" w:lineRule="exact"/>
              <w:rPr>
                <w:rFonts w:asciiTheme="minorEastAsia" w:hAnsiTheme="minorEastAsia"/>
                <w:szCs w:val="21"/>
              </w:rPr>
            </w:pPr>
            <w:r>
              <w:rPr>
                <w:rFonts w:hint="eastAsia" w:asciiTheme="minorEastAsia" w:hAnsiTheme="minorEastAsia"/>
                <w:szCs w:val="21"/>
              </w:rPr>
              <w:t xml:space="preserve">FZ/T 73009-2009</w:t>
            </w:r>
            <w:r/>
          </w:p>
          <w:p>
            <w:pPr>
              <w:jc w:val="center"/>
              <w:spacing w:line="240" w:lineRule="exact"/>
              <w:rPr>
                <w:rFonts w:asciiTheme="minorEastAsia" w:hAnsiTheme="minorEastAsia"/>
                <w:szCs w:val="21"/>
              </w:rPr>
            </w:pPr>
            <w:r>
              <w:rPr>
                <w:rFonts w:hint="eastAsia" w:asciiTheme="minorEastAsia" w:hAnsiTheme="minorEastAsia"/>
                <w:szCs w:val="21"/>
              </w:rPr>
              <w:t xml:space="preserve">FZ/T 73009-2021</w:t>
            </w:r>
            <w:r/>
          </w:p>
          <w:p>
            <w:pPr>
              <w:jc w:val="center"/>
              <w:spacing w:line="240" w:lineRule="exact"/>
              <w:rPr>
                <w:rFonts w:asciiTheme="minorEastAsia" w:hAnsiTheme="minorEastAsia"/>
                <w:szCs w:val="21"/>
              </w:rPr>
            </w:pPr>
            <w:r>
              <w:rPr>
                <w:rFonts w:hint="eastAsia" w:asciiTheme="minorEastAsia" w:hAnsiTheme="minorEastAsia"/>
                <w:szCs w:val="21"/>
              </w:rPr>
              <w:t xml:space="preserve">FZ/T 73018-2012</w:t>
            </w:r>
            <w:r/>
          </w:p>
          <w:p>
            <w:pPr>
              <w:jc w:val="center"/>
              <w:spacing w:line="240" w:lineRule="exact"/>
              <w:rPr>
                <w:rFonts w:asciiTheme="minorEastAsia" w:hAnsiTheme="minorEastAsia"/>
                <w:szCs w:val="21"/>
              </w:rPr>
            </w:pPr>
            <w:r>
              <w:rPr>
                <w:rFonts w:hint="eastAsia" w:asciiTheme="minorEastAsia" w:hAnsiTheme="minorEastAsia"/>
                <w:szCs w:val="21"/>
              </w:rPr>
              <w:t xml:space="preserve">FZ/T 73018-2021</w:t>
            </w:r>
            <w:r/>
          </w:p>
          <w:p>
            <w:pPr>
              <w:jc w:val="center"/>
              <w:spacing w:line="240" w:lineRule="exact"/>
              <w:rPr>
                <w:rFonts w:asciiTheme="minorEastAsia" w:hAnsiTheme="minorEastAsia"/>
                <w:szCs w:val="21"/>
              </w:rPr>
            </w:pPr>
            <w:r>
              <w:rPr>
                <w:rFonts w:hint="eastAsia" w:asciiTheme="minorEastAsia" w:hAnsiTheme="minorEastAsia"/>
                <w:szCs w:val="21"/>
              </w:rPr>
              <w:t xml:space="preserve">FZ/T 73005-2012</w:t>
            </w:r>
            <w:r/>
          </w:p>
          <w:p>
            <w:pPr>
              <w:jc w:val="center"/>
              <w:spacing w:line="240" w:lineRule="exact"/>
              <w:rPr>
                <w:rFonts w:asciiTheme="minorEastAsia" w:hAnsiTheme="minorEastAsia"/>
                <w:szCs w:val="21"/>
              </w:rPr>
            </w:pPr>
            <w:r>
              <w:rPr>
                <w:rFonts w:hint="eastAsia" w:asciiTheme="minorEastAsia" w:hAnsiTheme="minorEastAsia"/>
                <w:szCs w:val="21"/>
              </w:rPr>
              <w:t xml:space="preserve">FZ/T 73005-2021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01057.2-2007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01057.3-2007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01057.4-2007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01057.5-2007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01057.6-2007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01057.8-2012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2910.3-2009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2910.4-2022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2910.6-2009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2910.12-2023</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2910.101-2009</w:t>
            </w:r>
            <w:r/>
          </w:p>
          <w:p>
            <w:pPr>
              <w:jc w:val="center"/>
              <w:spacing w:line="240" w:lineRule="exact"/>
              <w:rPr>
                <w:rFonts w:asciiTheme="minorEastAsia" w:hAnsiTheme="minorEastAsia"/>
                <w:szCs w:val="21"/>
              </w:rPr>
            </w:pPr>
            <w:r>
              <w:rPr>
                <w:rFonts w:hint="eastAsia" w:asciiTheme="minorEastAsia" w:hAnsiTheme="minorEastAsia"/>
                <w:szCs w:val="21"/>
              </w:rPr>
              <w:t xml:space="preserve">FZ/T 01101-2008</w:t>
            </w:r>
            <w:r/>
          </w:p>
          <w:p>
            <w:pPr>
              <w:jc w:val="center"/>
              <w:spacing w:line="240" w:lineRule="exact"/>
              <w:rPr>
                <w:rFonts w:asciiTheme="minorEastAsia" w:hAnsiTheme="minorEastAsia"/>
                <w:szCs w:val="21"/>
              </w:rPr>
            </w:pPr>
            <w:r>
              <w:rPr>
                <w:rFonts w:hint="eastAsia" w:asciiTheme="minorEastAsia" w:hAnsiTheme="minorEastAsia"/>
                <w:szCs w:val="21"/>
              </w:rPr>
              <w:t xml:space="preserve">FZ/T 01026-2017</w:t>
            </w:r>
            <w:r/>
          </w:p>
          <w:p>
            <w:pPr>
              <w:jc w:val="center"/>
              <w:spacing w:line="240" w:lineRule="exact"/>
              <w:rPr>
                <w:rFonts w:asciiTheme="minorEastAsia" w:hAnsiTheme="minorEastAsia"/>
                <w:szCs w:val="21"/>
              </w:rPr>
            </w:pPr>
            <w:r>
              <w:rPr>
                <w:rFonts w:hint="eastAsia" w:asciiTheme="minorEastAsia" w:hAnsiTheme="minorEastAsia"/>
                <w:szCs w:val="21"/>
              </w:rPr>
              <w:t xml:space="preserve">FZ/T 01095-2002</w:t>
            </w:r>
            <w:r/>
          </w:p>
          <w:p>
            <w:pPr>
              <w:jc w:val="center"/>
              <w:spacing w:line="240" w:lineRule="exact"/>
              <w:rPr>
                <w:rFonts w:asciiTheme="minorEastAsia" w:hAnsiTheme="minorEastAsia"/>
                <w:szCs w:val="21"/>
              </w:rPr>
            </w:pPr>
            <w:r>
              <w:rPr>
                <w:rFonts w:hint="eastAsia" w:asciiTheme="minorEastAsia" w:hAnsiTheme="minorEastAsia"/>
                <w:szCs w:val="21"/>
              </w:rPr>
              <w:t xml:space="preserve">FZ/T 30003-2009</w:t>
            </w:r>
            <w:r/>
          </w:p>
          <w:p>
            <w:pPr>
              <w:jc w:val="center"/>
              <w:spacing w:line="240" w:lineRule="exact"/>
              <w:rPr>
                <w:rFonts w:asciiTheme="minorEastAsia" w:hAnsiTheme="minorEastAsia"/>
                <w:szCs w:val="21"/>
              </w:rPr>
            </w:pPr>
            <w:r>
              <w:rPr>
                <w:rFonts w:hint="eastAsia" w:asciiTheme="minorEastAsia" w:hAnsiTheme="minorEastAsia"/>
                <w:szCs w:val="21"/>
              </w:rPr>
              <w:t xml:space="preserve">FZ/T 40005-2009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16988-2013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36976-2018</w:t>
            </w:r>
            <w:r/>
          </w:p>
          <w:p>
            <w:pPr>
              <w:jc w:val="center"/>
              <w:spacing w:line="240" w:lineRule="exact"/>
              <w:rPr>
                <w:rFonts w:asciiTheme="minorEastAsia" w:hAnsiTheme="minorEastAsia"/>
                <w:szCs w:val="21"/>
              </w:rPr>
            </w:pPr>
            <w:r>
              <w:rPr>
                <w:rFonts w:hint="eastAsia" w:asciiTheme="minorEastAsia" w:hAnsiTheme="minorEastAsia"/>
                <w:szCs w:val="21"/>
              </w:rPr>
              <w:t xml:space="preserve">GB/T 35249-2017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35268-2017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起球</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73009-2009</w:t>
            </w:r>
            <w:r/>
          </w:p>
          <w:p>
            <w:pPr>
              <w:jc w:val="center"/>
              <w:spacing w:line="240" w:lineRule="exact"/>
              <w:rPr>
                <w:rFonts w:asciiTheme="minorEastAsia" w:hAnsiTheme="minorEastAsia"/>
                <w:szCs w:val="21"/>
              </w:rPr>
            </w:pPr>
            <w:r>
              <w:rPr>
                <w:rFonts w:hint="eastAsia" w:asciiTheme="minorEastAsia" w:hAnsiTheme="minorEastAsia"/>
                <w:szCs w:val="21"/>
              </w:rPr>
              <w:t xml:space="preserve">FZ/T 73009-2021</w:t>
            </w:r>
            <w:r/>
          </w:p>
          <w:p>
            <w:pPr>
              <w:jc w:val="center"/>
              <w:spacing w:line="240" w:lineRule="exact"/>
              <w:rPr>
                <w:rFonts w:asciiTheme="minorEastAsia" w:hAnsiTheme="minorEastAsia"/>
                <w:szCs w:val="21"/>
              </w:rPr>
            </w:pPr>
            <w:r>
              <w:rPr>
                <w:rFonts w:hint="eastAsia" w:asciiTheme="minorEastAsia" w:hAnsiTheme="minorEastAsia"/>
                <w:szCs w:val="21"/>
              </w:rPr>
              <w:t xml:space="preserve">FZ/T 73018-2012</w:t>
            </w:r>
            <w:r/>
          </w:p>
          <w:p>
            <w:pPr>
              <w:jc w:val="center"/>
              <w:spacing w:line="240" w:lineRule="exact"/>
              <w:rPr>
                <w:rFonts w:asciiTheme="minorEastAsia" w:hAnsiTheme="minorEastAsia"/>
                <w:szCs w:val="21"/>
              </w:rPr>
            </w:pPr>
            <w:r>
              <w:rPr>
                <w:rFonts w:hint="eastAsia" w:asciiTheme="minorEastAsia" w:hAnsiTheme="minorEastAsia"/>
                <w:szCs w:val="21"/>
              </w:rPr>
              <w:t xml:space="preserve">FZ/T 73018-2021</w:t>
            </w:r>
            <w:r/>
          </w:p>
          <w:p>
            <w:pPr>
              <w:jc w:val="center"/>
              <w:spacing w:line="240" w:lineRule="exact"/>
              <w:rPr>
                <w:rFonts w:asciiTheme="minorEastAsia" w:hAnsiTheme="minorEastAsia"/>
                <w:szCs w:val="21"/>
              </w:rPr>
            </w:pPr>
            <w:r>
              <w:rPr>
                <w:rFonts w:hint="eastAsia" w:asciiTheme="minorEastAsia" w:hAnsiTheme="minorEastAsia"/>
                <w:szCs w:val="21"/>
              </w:rPr>
              <w:t xml:space="preserve">FZ/T 73005-2012</w:t>
            </w:r>
            <w:r/>
          </w:p>
          <w:p>
            <w:pPr>
              <w:jc w:val="center"/>
              <w:spacing w:line="240" w:lineRule="exact"/>
              <w:rPr>
                <w:rFonts w:asciiTheme="minorEastAsia" w:hAnsiTheme="minorEastAsia"/>
                <w:szCs w:val="21"/>
              </w:rPr>
            </w:pPr>
            <w:r>
              <w:rPr>
                <w:rFonts w:hint="eastAsia" w:asciiTheme="minorEastAsia" w:hAnsiTheme="minorEastAsia"/>
                <w:szCs w:val="21"/>
              </w:rPr>
              <w:t xml:space="preserve">FZ/T 73005-2021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4802.3-2008</w:t>
            </w:r>
            <w:r/>
          </w:p>
        </w:tc>
      </w:tr>
    </w:tbl>
    <w:p>
      <w:pPr>
        <w:rPr>
          <w:rFonts w:asciiTheme="minorEastAsia" w:hAnsiTheme="minorEastAsia"/>
          <w:b/>
          <w:szCs w:val="21"/>
        </w:rPr>
      </w:pPr>
      <w:r>
        <w:rPr>
          <w:rFonts w:hint="eastAsia" w:asciiTheme="minorEastAsia" w:hAnsiTheme="minorEastAsia"/>
          <w:b/>
          <w:szCs w:val="21"/>
        </w:rPr>
        <w:t xml:space="preserve">61.床上用品</w:t>
      </w:r>
      <w:r/>
    </w:p>
    <w:p>
      <w:pPr>
        <w:jc w:val="center"/>
        <w:rPr>
          <w:rFonts w:asciiTheme="minorEastAsia" w:hAnsiTheme="minorEastAsia"/>
          <w:szCs w:val="21"/>
        </w:rPr>
      </w:pPr>
      <w:r>
        <w:rPr>
          <w:rFonts w:hint="eastAsia" w:asciiTheme="minorEastAsia" w:hAnsiTheme="minorEastAsia"/>
          <w:szCs w:val="21"/>
        </w:rPr>
        <w:t xml:space="preserve">2026年床上用品产品检验检测项目、依据及方法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18401-2010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pH值</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7573-2009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     GB/T 23344-2009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5713-2013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耐酸汗渍色牢度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耐碱汗渍色牢度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耐干摩擦色牢度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耐湿摩擦色牢度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22796-2021</w:t>
            </w:r>
            <w:r/>
          </w:p>
          <w:p>
            <w:pPr>
              <w:jc w:val="center"/>
              <w:spacing w:line="240" w:lineRule="exact"/>
              <w:rPr>
                <w:rFonts w:asciiTheme="minorEastAsia" w:hAnsiTheme="minorEastAsia"/>
                <w:szCs w:val="21"/>
              </w:rPr>
            </w:pPr>
            <w:r>
              <w:rPr>
                <w:rFonts w:hint="eastAsia" w:asciiTheme="minorEastAsia" w:hAnsiTheme="minorEastAsia"/>
                <w:szCs w:val="21"/>
              </w:rPr>
              <w:t xml:space="preserve">FZ/T 81005-2017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断裂强力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22796-2021</w:t>
            </w:r>
            <w:r/>
          </w:p>
          <w:p>
            <w:pPr>
              <w:jc w:val="center"/>
              <w:spacing w:line="240" w:lineRule="exact"/>
              <w:rPr>
                <w:rFonts w:asciiTheme="minorEastAsia" w:hAnsiTheme="minorEastAsia"/>
                <w:szCs w:val="21"/>
              </w:rPr>
            </w:pPr>
            <w:r>
              <w:rPr>
                <w:rFonts w:hint="eastAsia" w:asciiTheme="minorEastAsia" w:hAnsiTheme="minorEastAsia"/>
                <w:szCs w:val="21"/>
              </w:rPr>
              <w:t xml:space="preserve">FZ/T 81005-2017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3923.1-2013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纤维含量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29862-2013</w:t>
            </w:r>
            <w:r/>
          </w:p>
          <w:p>
            <w:pPr>
              <w:jc w:val="center"/>
              <w:spacing w:line="240" w:lineRule="exact"/>
              <w:rPr>
                <w:rFonts w:asciiTheme="minorEastAsia" w:hAnsiTheme="minorEastAsia"/>
                <w:szCs w:val="21"/>
              </w:rPr>
            </w:pPr>
            <w:r>
              <w:rPr>
                <w:rFonts w:hint="eastAsia" w:asciiTheme="minorEastAsia" w:hAnsiTheme="minorEastAsia"/>
                <w:szCs w:val="21"/>
              </w:rPr>
              <w:t xml:space="preserve">GB/T 22796-2021</w:t>
            </w:r>
            <w:r/>
          </w:p>
          <w:p>
            <w:pPr>
              <w:jc w:val="center"/>
              <w:spacing w:line="240" w:lineRule="exact"/>
              <w:rPr>
                <w:rFonts w:asciiTheme="minorEastAsia" w:hAnsiTheme="minorEastAsia"/>
                <w:szCs w:val="21"/>
              </w:rPr>
            </w:pPr>
            <w:r>
              <w:rPr>
                <w:rFonts w:hint="eastAsia" w:asciiTheme="minorEastAsia" w:hAnsiTheme="minorEastAsia"/>
                <w:szCs w:val="21"/>
              </w:rPr>
              <w:t xml:space="preserve">FZ/T 81005-2017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01057.2-2007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01057.3-2007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01057.4-2007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01057.5-2007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01057.6-2007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01057.8-2012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2910.3-2009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2910.4-2022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2910.6-2009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2910.12-2023</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2910.101-2009</w:t>
            </w:r>
            <w:r/>
          </w:p>
          <w:p>
            <w:pPr>
              <w:jc w:val="center"/>
              <w:spacing w:line="240" w:lineRule="exact"/>
              <w:rPr>
                <w:rFonts w:asciiTheme="minorEastAsia" w:hAnsiTheme="minorEastAsia"/>
                <w:szCs w:val="21"/>
              </w:rPr>
            </w:pPr>
            <w:r>
              <w:rPr>
                <w:rFonts w:hint="eastAsia" w:asciiTheme="minorEastAsia" w:hAnsiTheme="minorEastAsia"/>
                <w:szCs w:val="21"/>
              </w:rPr>
              <w:t xml:space="preserve">FZ/T 01101-2008</w:t>
            </w:r>
            <w:r/>
          </w:p>
          <w:p>
            <w:pPr>
              <w:jc w:val="center"/>
              <w:spacing w:line="240" w:lineRule="exact"/>
              <w:rPr>
                <w:rFonts w:asciiTheme="minorEastAsia" w:hAnsiTheme="minorEastAsia"/>
                <w:szCs w:val="21"/>
              </w:rPr>
            </w:pPr>
            <w:r>
              <w:rPr>
                <w:rFonts w:hint="eastAsia" w:asciiTheme="minorEastAsia" w:hAnsiTheme="minorEastAsia"/>
                <w:szCs w:val="21"/>
              </w:rPr>
              <w:t xml:space="preserve">FZ/T 01026-2017</w:t>
            </w:r>
            <w:r/>
          </w:p>
          <w:p>
            <w:pPr>
              <w:jc w:val="center"/>
              <w:spacing w:line="240" w:lineRule="exact"/>
              <w:rPr>
                <w:rFonts w:asciiTheme="minorEastAsia" w:hAnsiTheme="minorEastAsia"/>
                <w:szCs w:val="21"/>
              </w:rPr>
            </w:pPr>
            <w:r>
              <w:rPr>
                <w:rFonts w:hint="eastAsia" w:asciiTheme="minorEastAsia" w:hAnsiTheme="minorEastAsia"/>
                <w:szCs w:val="21"/>
              </w:rPr>
              <w:t xml:space="preserve">FZ/T 01095-2002</w:t>
            </w:r>
            <w:r/>
          </w:p>
          <w:p>
            <w:pPr>
              <w:jc w:val="center"/>
              <w:spacing w:line="240" w:lineRule="exact"/>
              <w:rPr>
                <w:rFonts w:asciiTheme="minorEastAsia" w:hAnsiTheme="minorEastAsia"/>
                <w:szCs w:val="21"/>
              </w:rPr>
            </w:pPr>
            <w:r>
              <w:rPr>
                <w:rFonts w:hint="eastAsia" w:asciiTheme="minorEastAsia" w:hAnsiTheme="minorEastAsia"/>
                <w:szCs w:val="21"/>
              </w:rPr>
              <w:t xml:space="preserve">FZ/T 30003-2009</w:t>
            </w:r>
            <w:r/>
          </w:p>
          <w:p>
            <w:pPr>
              <w:jc w:val="center"/>
              <w:spacing w:line="240" w:lineRule="exact"/>
              <w:rPr>
                <w:rFonts w:asciiTheme="minorEastAsia" w:hAnsiTheme="minorEastAsia"/>
                <w:szCs w:val="21"/>
              </w:rPr>
            </w:pPr>
            <w:r>
              <w:rPr>
                <w:rFonts w:hint="eastAsia" w:asciiTheme="minorEastAsia" w:hAnsiTheme="minorEastAsia"/>
                <w:szCs w:val="21"/>
              </w:rPr>
              <w:t xml:space="preserve">FZ/T 40005-2009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16988-2013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36976-2018</w:t>
            </w:r>
            <w:r/>
          </w:p>
          <w:p>
            <w:pPr>
              <w:jc w:val="center"/>
              <w:spacing w:line="240" w:lineRule="exact"/>
              <w:rPr>
                <w:rFonts w:asciiTheme="minorEastAsia" w:hAnsiTheme="minorEastAsia"/>
                <w:szCs w:val="21"/>
              </w:rPr>
            </w:pPr>
            <w:r>
              <w:rPr>
                <w:rFonts w:hint="eastAsia" w:asciiTheme="minorEastAsia" w:hAnsiTheme="minorEastAsia"/>
                <w:szCs w:val="21"/>
              </w:rPr>
              <w:t xml:space="preserve">GB/T 35249-2017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35268-2017</w:t>
            </w:r>
            <w:r/>
          </w:p>
        </w:tc>
      </w:tr>
    </w:tbl>
    <w:p>
      <w:pPr>
        <w:rPr>
          <w:rFonts w:asciiTheme="minorEastAsia" w:hAnsiTheme="minorEastAsia"/>
          <w:b/>
          <w:szCs w:val="21"/>
        </w:rPr>
      </w:pPr>
      <w:r>
        <w:rPr>
          <w:rFonts w:hint="eastAsia" w:asciiTheme="minorEastAsia" w:hAnsiTheme="minorEastAsia"/>
          <w:b/>
          <w:szCs w:val="21"/>
        </w:rPr>
        <w:t xml:space="preserve">62.袜子</w:t>
      </w:r>
      <w:r/>
    </w:p>
    <w:p>
      <w:pPr>
        <w:jc w:val="center"/>
        <w:rPr>
          <w:rFonts w:asciiTheme="minorEastAsia" w:hAnsiTheme="minorEastAsia"/>
          <w:szCs w:val="21"/>
        </w:rPr>
      </w:pPr>
      <w:r>
        <w:rPr>
          <w:rFonts w:hint="eastAsia" w:asciiTheme="minorEastAsia" w:hAnsiTheme="minorEastAsia"/>
          <w:szCs w:val="21"/>
        </w:rPr>
        <w:t xml:space="preserve">2026年袜子产品检验检测项目、依据及方法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18401-2010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pH值</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7573-2009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     GB/T 23344-2009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5713-2013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耐酸汗渍色牢度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耐碱汗渍色牢度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耐干摩擦色牢度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耐皂洗</w:t>
            </w:r>
            <w:r>
              <w:rPr>
                <w:rFonts w:asciiTheme="minorEastAsia" w:hAnsiTheme="minorEastAsia"/>
                <w:szCs w:val="21"/>
              </w:rPr>
              <w:t xml:space="preserve">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73001-2016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纤维含量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29862-2013</w:t>
            </w:r>
            <w:r/>
          </w:p>
          <w:p>
            <w:pPr>
              <w:jc w:val="center"/>
              <w:spacing w:line="240" w:lineRule="exact"/>
              <w:rPr>
                <w:rFonts w:asciiTheme="minorEastAsia" w:hAnsiTheme="minorEastAsia"/>
                <w:szCs w:val="21"/>
              </w:rPr>
            </w:pPr>
            <w:r>
              <w:rPr>
                <w:rFonts w:hint="eastAsia" w:asciiTheme="minorEastAsia" w:hAnsiTheme="minorEastAsia"/>
                <w:szCs w:val="21"/>
              </w:rPr>
              <w:t xml:space="preserve">FZ/T 73001-2016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01057.2-2007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01057.3-2007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01057.4-2007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01057.5-2007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01057.6-2007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01057.8-2012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2910.3-2009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2910.4-2022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2910.6-2009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2910.12-2023</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2910.101-2009</w:t>
            </w:r>
            <w:r/>
          </w:p>
          <w:p>
            <w:pPr>
              <w:jc w:val="center"/>
              <w:spacing w:line="240" w:lineRule="exact"/>
              <w:rPr>
                <w:rFonts w:asciiTheme="minorEastAsia" w:hAnsiTheme="minorEastAsia"/>
                <w:szCs w:val="21"/>
              </w:rPr>
            </w:pPr>
            <w:r>
              <w:rPr>
                <w:rFonts w:hint="eastAsia" w:asciiTheme="minorEastAsia" w:hAnsiTheme="minorEastAsia"/>
                <w:szCs w:val="21"/>
              </w:rPr>
              <w:t xml:space="preserve">FZ/T 01101-2008</w:t>
            </w:r>
            <w:r/>
          </w:p>
          <w:p>
            <w:pPr>
              <w:jc w:val="center"/>
              <w:spacing w:line="240" w:lineRule="exact"/>
              <w:rPr>
                <w:rFonts w:asciiTheme="minorEastAsia" w:hAnsiTheme="minorEastAsia"/>
                <w:szCs w:val="21"/>
              </w:rPr>
            </w:pPr>
            <w:r>
              <w:rPr>
                <w:rFonts w:hint="eastAsia" w:asciiTheme="minorEastAsia" w:hAnsiTheme="minorEastAsia"/>
                <w:szCs w:val="21"/>
              </w:rPr>
              <w:t xml:space="preserve">FZ/T 01026-2017</w:t>
            </w:r>
            <w:r/>
          </w:p>
          <w:p>
            <w:pPr>
              <w:jc w:val="center"/>
              <w:spacing w:line="240" w:lineRule="exact"/>
              <w:rPr>
                <w:rFonts w:asciiTheme="minorEastAsia" w:hAnsiTheme="minorEastAsia"/>
                <w:szCs w:val="21"/>
              </w:rPr>
            </w:pPr>
            <w:r>
              <w:rPr>
                <w:rFonts w:hint="eastAsia" w:asciiTheme="minorEastAsia" w:hAnsiTheme="minorEastAsia"/>
                <w:szCs w:val="21"/>
              </w:rPr>
              <w:t xml:space="preserve">FZ/T 01095-2002</w:t>
            </w:r>
            <w:r/>
          </w:p>
          <w:p>
            <w:pPr>
              <w:jc w:val="center"/>
              <w:spacing w:line="240" w:lineRule="exact"/>
              <w:rPr>
                <w:rFonts w:asciiTheme="minorEastAsia" w:hAnsiTheme="minorEastAsia"/>
                <w:szCs w:val="21"/>
              </w:rPr>
            </w:pPr>
            <w:r>
              <w:rPr>
                <w:rFonts w:hint="eastAsia" w:asciiTheme="minorEastAsia" w:hAnsiTheme="minorEastAsia"/>
                <w:szCs w:val="21"/>
              </w:rPr>
              <w:t xml:space="preserve">FZ/T 30003-2009</w:t>
            </w:r>
            <w:r/>
          </w:p>
          <w:p>
            <w:pPr>
              <w:jc w:val="center"/>
              <w:spacing w:line="240" w:lineRule="exact"/>
              <w:rPr>
                <w:rFonts w:asciiTheme="minorEastAsia" w:hAnsiTheme="minorEastAsia"/>
                <w:szCs w:val="21"/>
              </w:rPr>
            </w:pPr>
            <w:r>
              <w:rPr>
                <w:rFonts w:hint="eastAsia" w:asciiTheme="minorEastAsia" w:hAnsiTheme="minorEastAsia"/>
                <w:szCs w:val="21"/>
              </w:rPr>
              <w:t xml:space="preserve">FZ/T 40005-2009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16988-2013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36976-2018</w:t>
            </w:r>
            <w:r/>
          </w:p>
          <w:p>
            <w:pPr>
              <w:jc w:val="center"/>
              <w:spacing w:line="240" w:lineRule="exact"/>
              <w:rPr>
                <w:rFonts w:asciiTheme="minorEastAsia" w:hAnsiTheme="minorEastAsia"/>
                <w:szCs w:val="21"/>
              </w:rPr>
            </w:pPr>
            <w:r>
              <w:rPr>
                <w:rFonts w:hint="eastAsia" w:asciiTheme="minorEastAsia" w:hAnsiTheme="minorEastAsia"/>
                <w:szCs w:val="21"/>
              </w:rPr>
              <w:t xml:space="preserve">GB/T 35249-2017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35268-2017</w:t>
            </w:r>
            <w:r/>
          </w:p>
        </w:tc>
      </w:tr>
    </w:tbl>
    <w:p>
      <w:pPr>
        <w:rPr>
          <w:rFonts w:asciiTheme="minorEastAsia" w:hAnsiTheme="minorEastAsia"/>
          <w:b/>
          <w:szCs w:val="21"/>
        </w:rPr>
      </w:pPr>
      <w:r>
        <w:rPr>
          <w:rFonts w:hint="eastAsia" w:asciiTheme="minorEastAsia" w:hAnsiTheme="minorEastAsia"/>
          <w:b/>
          <w:szCs w:val="21"/>
        </w:rPr>
        <w:t xml:space="preserve">63.成人服装</w:t>
      </w:r>
      <w:r/>
    </w:p>
    <w:p>
      <w:pPr>
        <w:jc w:val="center"/>
        <w:rPr>
          <w:rFonts w:asciiTheme="minorEastAsia" w:hAnsiTheme="minorEastAsia"/>
          <w:szCs w:val="21"/>
        </w:rPr>
      </w:pPr>
      <w:r>
        <w:rPr>
          <w:rFonts w:hint="eastAsia" w:asciiTheme="minorEastAsia" w:hAnsiTheme="minorEastAsia"/>
          <w:szCs w:val="21"/>
        </w:rPr>
        <w:t xml:space="preserve">2026年成</w:t>
      </w:r>
      <w:r>
        <w:rPr>
          <w:rFonts w:hint="eastAsia" w:asciiTheme="minorEastAsia" w:hAnsiTheme="minorEastAsia"/>
          <w:szCs w:val="21"/>
        </w:rPr>
        <w:t xml:space="preserve">人服装</w:t>
      </w:r>
      <w:r>
        <w:rPr>
          <w:rFonts w:hint="eastAsia" w:asciiTheme="minorEastAsia" w:hAnsiTheme="minorEastAsia"/>
          <w:szCs w:val="21"/>
        </w:rPr>
        <w:t xml:space="preserve">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18401-2010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pH值</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7573-2009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    </w:t>
            </w:r>
            <w:r/>
          </w:p>
          <w:p>
            <w:pPr>
              <w:jc w:val="center"/>
              <w:spacing w:line="240" w:lineRule="exact"/>
              <w:rPr>
                <w:rFonts w:asciiTheme="minorEastAsia" w:hAnsiTheme="minorEastAsia"/>
                <w:szCs w:val="21"/>
              </w:rPr>
            </w:pPr>
            <w:r>
              <w:rPr>
                <w:rFonts w:hint="eastAsia" w:asciiTheme="minorEastAsia" w:hAnsiTheme="minorEastAsia"/>
                <w:szCs w:val="21"/>
              </w:rPr>
              <w:t xml:space="preserve">GB/T 23344-2009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5713-2013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耐酸汗渍色牢度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耐碱汗渍色牢度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耐干摩擦色牢度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纤维含量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29862-2013</w:t>
            </w:r>
            <w:r/>
          </w:p>
          <w:p>
            <w:pPr>
              <w:jc w:val="center"/>
              <w:spacing w:line="240" w:lineRule="exact"/>
              <w:rPr>
                <w:rFonts w:asciiTheme="minorEastAsia" w:hAnsiTheme="minorEastAsia"/>
                <w:szCs w:val="21"/>
              </w:rPr>
            </w:pPr>
            <w:r>
              <w:rPr>
                <w:rFonts w:hint="eastAsia" w:asciiTheme="minorEastAsia" w:hAnsiTheme="minorEastAsia"/>
                <w:szCs w:val="21"/>
              </w:rPr>
              <w:t xml:space="preserve">GB/T 2660-2017</w:t>
            </w:r>
            <w:r/>
          </w:p>
          <w:p>
            <w:pPr>
              <w:jc w:val="center"/>
              <w:spacing w:line="240" w:lineRule="exact"/>
              <w:rPr>
                <w:rFonts w:asciiTheme="minorEastAsia" w:hAnsiTheme="minorEastAsia"/>
                <w:szCs w:val="21"/>
              </w:rPr>
            </w:pPr>
            <w:r>
              <w:rPr>
                <w:rFonts w:hint="eastAsia" w:asciiTheme="minorEastAsia" w:hAnsiTheme="minorEastAsia"/>
                <w:szCs w:val="21"/>
              </w:rPr>
              <w:t xml:space="preserve">GB/T 2662-2017</w:t>
            </w:r>
            <w:r/>
          </w:p>
          <w:p>
            <w:pPr>
              <w:jc w:val="center"/>
              <w:spacing w:line="240" w:lineRule="exact"/>
              <w:rPr>
                <w:rFonts w:asciiTheme="minorEastAsia" w:hAnsiTheme="minorEastAsia"/>
                <w:szCs w:val="21"/>
              </w:rPr>
            </w:pPr>
            <w:r>
              <w:rPr>
                <w:rFonts w:hint="eastAsia" w:asciiTheme="minorEastAsia" w:hAnsiTheme="minorEastAsia"/>
                <w:szCs w:val="21"/>
              </w:rPr>
              <w:t xml:space="preserve">GB/T 2664-2017</w:t>
            </w:r>
            <w:r/>
          </w:p>
          <w:p>
            <w:pPr>
              <w:jc w:val="center"/>
              <w:spacing w:line="240" w:lineRule="exact"/>
              <w:rPr>
                <w:rFonts w:asciiTheme="minorEastAsia" w:hAnsiTheme="minorEastAsia"/>
                <w:szCs w:val="21"/>
              </w:rPr>
            </w:pPr>
            <w:r>
              <w:rPr>
                <w:rFonts w:hint="eastAsia" w:asciiTheme="minorEastAsia" w:hAnsiTheme="minorEastAsia"/>
                <w:szCs w:val="21"/>
              </w:rPr>
              <w:t xml:space="preserve">GB/T 2665-2017</w:t>
            </w:r>
            <w:r/>
          </w:p>
          <w:p>
            <w:pPr>
              <w:jc w:val="center"/>
              <w:spacing w:line="240" w:lineRule="exact"/>
              <w:rPr>
                <w:rFonts w:asciiTheme="minorEastAsia" w:hAnsiTheme="minorEastAsia"/>
                <w:szCs w:val="21"/>
              </w:rPr>
            </w:pPr>
            <w:r>
              <w:rPr>
                <w:rFonts w:hint="eastAsia" w:asciiTheme="minorEastAsia" w:hAnsiTheme="minorEastAsia"/>
                <w:szCs w:val="21"/>
              </w:rPr>
              <w:t xml:space="preserve">GB/T 2666-2017</w:t>
            </w:r>
            <w:r/>
          </w:p>
          <w:p>
            <w:pPr>
              <w:jc w:val="center"/>
              <w:spacing w:line="240" w:lineRule="exact"/>
              <w:rPr>
                <w:rFonts w:asciiTheme="minorEastAsia" w:hAnsiTheme="minorEastAsia"/>
                <w:szCs w:val="21"/>
              </w:rPr>
            </w:pPr>
            <w:r>
              <w:rPr>
                <w:rFonts w:hint="eastAsia" w:asciiTheme="minorEastAsia" w:hAnsiTheme="minorEastAsia"/>
                <w:szCs w:val="21"/>
              </w:rPr>
              <w:t xml:space="preserve">GB/T 22700-2016</w:t>
            </w:r>
            <w:r/>
          </w:p>
          <w:p>
            <w:pPr>
              <w:jc w:val="center"/>
              <w:spacing w:line="240" w:lineRule="exact"/>
              <w:rPr>
                <w:rFonts w:asciiTheme="minorEastAsia" w:hAnsiTheme="minorEastAsia"/>
                <w:szCs w:val="21"/>
              </w:rPr>
            </w:pPr>
            <w:r>
              <w:rPr>
                <w:rFonts w:hint="eastAsia" w:asciiTheme="minorEastAsia" w:hAnsiTheme="minorEastAsia"/>
                <w:szCs w:val="21"/>
              </w:rPr>
              <w:t xml:space="preserve">GB/T 22849-2014</w:t>
            </w:r>
            <w:r/>
          </w:p>
          <w:p>
            <w:pPr>
              <w:jc w:val="center"/>
              <w:spacing w:line="240" w:lineRule="exact"/>
              <w:rPr>
                <w:rFonts w:asciiTheme="minorEastAsia" w:hAnsiTheme="minorEastAsia"/>
                <w:szCs w:val="21"/>
              </w:rPr>
            </w:pPr>
            <w:r>
              <w:rPr>
                <w:rFonts w:hint="eastAsia" w:asciiTheme="minorEastAsia" w:hAnsiTheme="minorEastAsia"/>
                <w:szCs w:val="21"/>
              </w:rPr>
              <w:t xml:space="preserve">FZ/T 73005-2021</w:t>
            </w:r>
            <w:r/>
          </w:p>
          <w:p>
            <w:pPr>
              <w:jc w:val="center"/>
              <w:spacing w:line="240" w:lineRule="exact"/>
              <w:rPr>
                <w:rFonts w:asciiTheme="minorEastAsia" w:hAnsiTheme="minorEastAsia"/>
                <w:szCs w:val="21"/>
              </w:rPr>
            </w:pPr>
            <w:r>
              <w:rPr>
                <w:rFonts w:hint="eastAsia" w:asciiTheme="minorEastAsia" w:hAnsiTheme="minorEastAsia"/>
                <w:szCs w:val="21"/>
              </w:rPr>
              <w:t xml:space="preserve">FZ/T 73010-2016</w:t>
            </w:r>
            <w:r/>
          </w:p>
          <w:p>
            <w:pPr>
              <w:jc w:val="center"/>
              <w:spacing w:line="240" w:lineRule="exact"/>
              <w:rPr>
                <w:rFonts w:asciiTheme="minorEastAsia" w:hAnsiTheme="minorEastAsia"/>
                <w:szCs w:val="21"/>
              </w:rPr>
            </w:pPr>
            <w:r>
              <w:rPr>
                <w:rFonts w:hint="eastAsia" w:asciiTheme="minorEastAsia" w:hAnsiTheme="minorEastAsia"/>
                <w:szCs w:val="21"/>
              </w:rPr>
              <w:t xml:space="preserve">FZ/T 73018-2021</w:t>
            </w:r>
            <w:r/>
          </w:p>
          <w:p>
            <w:pPr>
              <w:jc w:val="center"/>
              <w:spacing w:line="240" w:lineRule="exact"/>
              <w:rPr>
                <w:rFonts w:asciiTheme="minorEastAsia" w:hAnsiTheme="minorEastAsia"/>
                <w:szCs w:val="21"/>
              </w:rPr>
            </w:pPr>
            <w:r>
              <w:rPr>
                <w:rFonts w:hint="eastAsia" w:asciiTheme="minorEastAsia" w:hAnsiTheme="minorEastAsia"/>
                <w:szCs w:val="21"/>
              </w:rPr>
              <w:t xml:space="preserve">FZ/T 73020-2019</w:t>
            </w:r>
            <w:r/>
          </w:p>
          <w:p>
            <w:pPr>
              <w:jc w:val="center"/>
              <w:spacing w:line="240" w:lineRule="exact"/>
              <w:rPr>
                <w:rFonts w:asciiTheme="minorEastAsia" w:hAnsiTheme="minorEastAsia"/>
                <w:szCs w:val="21"/>
              </w:rPr>
            </w:pPr>
            <w:r>
              <w:rPr>
                <w:rFonts w:hint="eastAsia" w:asciiTheme="minorEastAsia" w:hAnsiTheme="minorEastAsia"/>
                <w:szCs w:val="21"/>
              </w:rPr>
              <w:t xml:space="preserve">FZ/T 73026-2014</w:t>
            </w:r>
            <w:r/>
          </w:p>
          <w:p>
            <w:pPr>
              <w:jc w:val="center"/>
              <w:spacing w:line="240" w:lineRule="exact"/>
              <w:rPr>
                <w:rFonts w:asciiTheme="minorEastAsia" w:hAnsiTheme="minorEastAsia"/>
                <w:szCs w:val="21"/>
              </w:rPr>
            </w:pPr>
            <w:r>
              <w:rPr>
                <w:rFonts w:hint="eastAsia" w:asciiTheme="minorEastAsia" w:hAnsiTheme="minorEastAsia"/>
                <w:szCs w:val="21"/>
              </w:rPr>
              <w:t xml:space="preserve">FZ/T 73043-2020</w:t>
            </w:r>
            <w:r/>
          </w:p>
          <w:p>
            <w:pPr>
              <w:jc w:val="center"/>
              <w:spacing w:line="240" w:lineRule="exact"/>
              <w:rPr>
                <w:rFonts w:asciiTheme="minorEastAsia" w:hAnsiTheme="minorEastAsia"/>
                <w:szCs w:val="21"/>
              </w:rPr>
            </w:pPr>
            <w:r>
              <w:rPr>
                <w:rFonts w:hint="eastAsia" w:asciiTheme="minorEastAsia" w:hAnsiTheme="minorEastAsia"/>
                <w:szCs w:val="21"/>
              </w:rPr>
              <w:t xml:space="preserve">FZ/T 81004-2022</w:t>
            </w:r>
            <w:r/>
          </w:p>
          <w:p>
            <w:pPr>
              <w:jc w:val="center"/>
              <w:spacing w:line="240" w:lineRule="exact"/>
              <w:rPr>
                <w:rFonts w:asciiTheme="minorEastAsia" w:hAnsiTheme="minorEastAsia"/>
                <w:szCs w:val="21"/>
              </w:rPr>
            </w:pPr>
            <w:r>
              <w:rPr>
                <w:rFonts w:hint="eastAsia" w:asciiTheme="minorEastAsia" w:hAnsiTheme="minorEastAsia"/>
                <w:szCs w:val="21"/>
              </w:rPr>
              <w:t xml:space="preserve">FZ/T 81006-2017</w:t>
            </w:r>
            <w:r/>
          </w:p>
          <w:p>
            <w:pPr>
              <w:jc w:val="center"/>
              <w:spacing w:line="240" w:lineRule="exact"/>
              <w:rPr>
                <w:rFonts w:asciiTheme="minorEastAsia" w:hAnsiTheme="minorEastAsia"/>
                <w:szCs w:val="21"/>
              </w:rPr>
            </w:pPr>
            <w:r>
              <w:rPr>
                <w:rFonts w:hint="eastAsia" w:asciiTheme="minorEastAsia" w:hAnsiTheme="minorEastAsia"/>
                <w:szCs w:val="21"/>
              </w:rPr>
              <w:t xml:space="preserve">FZ/T 81007-2022</w:t>
            </w:r>
            <w:r/>
          </w:p>
          <w:p>
            <w:pPr>
              <w:jc w:val="center"/>
              <w:spacing w:line="240" w:lineRule="exact"/>
              <w:rPr>
                <w:rFonts w:asciiTheme="minorEastAsia" w:hAnsiTheme="minorEastAsia"/>
                <w:szCs w:val="21"/>
              </w:rPr>
            </w:pPr>
            <w:r>
              <w:rPr>
                <w:rFonts w:hint="eastAsia" w:asciiTheme="minorEastAsia" w:hAnsiTheme="minorEastAsia"/>
                <w:szCs w:val="21"/>
              </w:rPr>
              <w:t xml:space="preserve">FZ/T 81008-2021</w:t>
            </w:r>
            <w:r/>
          </w:p>
          <w:p>
            <w:pPr>
              <w:jc w:val="center"/>
              <w:spacing w:line="240" w:lineRule="exact"/>
              <w:rPr>
                <w:rFonts w:asciiTheme="minorEastAsia" w:hAnsiTheme="minorEastAsia"/>
                <w:szCs w:val="21"/>
              </w:rPr>
            </w:pPr>
            <w:r>
              <w:rPr>
                <w:rFonts w:hint="eastAsia" w:asciiTheme="minorEastAsia" w:hAnsiTheme="minorEastAsia"/>
                <w:szCs w:val="21"/>
              </w:rPr>
              <w:t xml:space="preserve">FZ/T 81010-2018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01057.2-2007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01057.3-2007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01057.4-2007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01057.5-2007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01057.6-2007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01057.8-2012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2910.3-2009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2910.4-2022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2910.6-2009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2910.12-2023</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2910.101-2009</w:t>
            </w:r>
            <w:r/>
          </w:p>
          <w:p>
            <w:pPr>
              <w:jc w:val="center"/>
              <w:spacing w:line="240" w:lineRule="exact"/>
              <w:rPr>
                <w:rFonts w:asciiTheme="minorEastAsia" w:hAnsiTheme="minorEastAsia"/>
                <w:szCs w:val="21"/>
              </w:rPr>
            </w:pPr>
            <w:r>
              <w:rPr>
                <w:rFonts w:hint="eastAsia" w:asciiTheme="minorEastAsia" w:hAnsiTheme="minorEastAsia"/>
                <w:szCs w:val="21"/>
              </w:rPr>
              <w:t xml:space="preserve">FZ/T 01101-2008</w:t>
            </w:r>
            <w:r/>
          </w:p>
          <w:p>
            <w:pPr>
              <w:jc w:val="center"/>
              <w:spacing w:line="240" w:lineRule="exact"/>
              <w:rPr>
                <w:rFonts w:asciiTheme="minorEastAsia" w:hAnsiTheme="minorEastAsia"/>
                <w:szCs w:val="21"/>
              </w:rPr>
            </w:pPr>
            <w:r>
              <w:rPr>
                <w:rFonts w:hint="eastAsia" w:asciiTheme="minorEastAsia" w:hAnsiTheme="minorEastAsia"/>
                <w:szCs w:val="21"/>
              </w:rPr>
              <w:t xml:space="preserve">FZ/T 01026-2017</w:t>
            </w:r>
            <w:r/>
          </w:p>
          <w:p>
            <w:pPr>
              <w:jc w:val="center"/>
              <w:spacing w:line="240" w:lineRule="exact"/>
              <w:rPr>
                <w:rFonts w:asciiTheme="minorEastAsia" w:hAnsiTheme="minorEastAsia"/>
                <w:szCs w:val="21"/>
              </w:rPr>
            </w:pPr>
            <w:r>
              <w:rPr>
                <w:rFonts w:hint="eastAsia" w:asciiTheme="minorEastAsia" w:hAnsiTheme="minorEastAsia"/>
                <w:szCs w:val="21"/>
              </w:rPr>
              <w:t xml:space="preserve">FZ/T 01095-2002</w:t>
            </w:r>
            <w:r/>
          </w:p>
          <w:p>
            <w:pPr>
              <w:jc w:val="center"/>
              <w:spacing w:line="240" w:lineRule="exact"/>
              <w:rPr>
                <w:rFonts w:asciiTheme="minorEastAsia" w:hAnsiTheme="minorEastAsia"/>
                <w:szCs w:val="21"/>
              </w:rPr>
            </w:pPr>
            <w:r>
              <w:rPr>
                <w:rFonts w:hint="eastAsia" w:asciiTheme="minorEastAsia" w:hAnsiTheme="minorEastAsia"/>
                <w:szCs w:val="21"/>
              </w:rPr>
              <w:t xml:space="preserve">FZ/T 30003-2009</w:t>
            </w:r>
            <w:r/>
          </w:p>
          <w:p>
            <w:pPr>
              <w:jc w:val="center"/>
              <w:spacing w:line="240" w:lineRule="exact"/>
              <w:rPr>
                <w:rFonts w:asciiTheme="minorEastAsia" w:hAnsiTheme="minorEastAsia"/>
                <w:szCs w:val="21"/>
              </w:rPr>
            </w:pPr>
            <w:r>
              <w:rPr>
                <w:rFonts w:hint="eastAsia" w:asciiTheme="minorEastAsia" w:hAnsiTheme="minorEastAsia"/>
                <w:szCs w:val="21"/>
              </w:rPr>
              <w:t xml:space="preserve">FZ/T 40005-2009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16988-2013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36976-2018</w:t>
            </w:r>
            <w:r/>
          </w:p>
          <w:p>
            <w:pPr>
              <w:jc w:val="center"/>
              <w:spacing w:line="240" w:lineRule="exact"/>
              <w:rPr>
                <w:rFonts w:asciiTheme="minorEastAsia" w:hAnsiTheme="minorEastAsia"/>
                <w:szCs w:val="21"/>
              </w:rPr>
            </w:pPr>
            <w:r>
              <w:rPr>
                <w:rFonts w:hint="eastAsia" w:asciiTheme="minorEastAsia" w:hAnsiTheme="minorEastAsia"/>
                <w:szCs w:val="21"/>
              </w:rPr>
              <w:t xml:space="preserve">GB/T 35249-2017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35268-2017</w:t>
            </w:r>
            <w:r/>
          </w:p>
        </w:tc>
      </w:tr>
    </w:tbl>
    <w:p>
      <w:pPr>
        <w:rPr>
          <w:rFonts w:asciiTheme="minorEastAsia" w:hAnsiTheme="minorEastAsia"/>
          <w:b/>
          <w:szCs w:val="21"/>
        </w:rPr>
      </w:pPr>
      <w:r>
        <w:rPr>
          <w:rFonts w:hint="eastAsia" w:asciiTheme="minorEastAsia" w:hAnsiTheme="minorEastAsia"/>
          <w:b/>
          <w:szCs w:val="21"/>
        </w:rPr>
        <w:t xml:space="preserve">64.儿童及婴幼儿服装</w:t>
      </w:r>
      <w:r/>
    </w:p>
    <w:p>
      <w:pPr>
        <w:jc w:val="center"/>
        <w:rPr>
          <w:rFonts w:asciiTheme="minorEastAsia" w:hAnsiTheme="minorEastAsia"/>
          <w:szCs w:val="21"/>
        </w:rPr>
      </w:pPr>
      <w:r>
        <w:rPr>
          <w:rFonts w:hint="eastAsia" w:asciiTheme="minorEastAsia" w:hAnsiTheme="minorEastAsia"/>
          <w:szCs w:val="21"/>
        </w:rPr>
        <w:t xml:space="preserve">2026年儿童及婴幼儿服装产品检验检测项目、依据及方法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18401-2010</w:t>
            </w:r>
            <w:r/>
          </w:p>
          <w:p>
            <w:pPr>
              <w:jc w:val="center"/>
              <w:spacing w:line="240" w:lineRule="exact"/>
              <w:rPr>
                <w:rFonts w:asciiTheme="minorEastAsia" w:hAnsiTheme="minorEastAsia"/>
                <w:szCs w:val="21"/>
              </w:rPr>
            </w:pPr>
            <w:r>
              <w:rPr>
                <w:rFonts w:hint="eastAsia" w:asciiTheme="minorEastAsia" w:hAnsiTheme="minorEastAsia"/>
                <w:szCs w:val="21"/>
              </w:rPr>
              <w:t xml:space="preserve">GB 31701-2015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pH值</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7573-2009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    </w:t>
            </w:r>
            <w:r/>
          </w:p>
          <w:p>
            <w:pPr>
              <w:jc w:val="center"/>
              <w:spacing w:line="240" w:lineRule="exact"/>
              <w:rPr>
                <w:rFonts w:asciiTheme="minorEastAsia" w:hAnsiTheme="minorEastAsia"/>
                <w:szCs w:val="21"/>
              </w:rPr>
            </w:pPr>
            <w:r>
              <w:rPr>
                <w:rFonts w:hint="eastAsia" w:asciiTheme="minorEastAsia" w:hAnsiTheme="minorEastAsia"/>
                <w:szCs w:val="21"/>
              </w:rPr>
              <w:t xml:space="preserve">GB/T 23344-2009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5713-2013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耐酸汗渍色牢度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耐碱汗渍色牢度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耐干摩擦色牢度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耐唾液色牢度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18886-2019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纤维含量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29862-2013</w:t>
            </w:r>
            <w:r/>
          </w:p>
          <w:p>
            <w:pPr>
              <w:jc w:val="center"/>
              <w:spacing w:line="240" w:lineRule="exact"/>
              <w:rPr>
                <w:rFonts w:asciiTheme="minorEastAsia" w:hAnsiTheme="minorEastAsia"/>
                <w:szCs w:val="21"/>
              </w:rPr>
            </w:pPr>
            <w:r>
              <w:rPr>
                <w:rFonts w:hint="eastAsia" w:asciiTheme="minorEastAsia" w:hAnsiTheme="minorEastAsia"/>
                <w:szCs w:val="21"/>
              </w:rPr>
              <w:t xml:space="preserve">GB/T 22700-2016</w:t>
            </w:r>
            <w:r/>
          </w:p>
          <w:p>
            <w:pPr>
              <w:jc w:val="center"/>
              <w:spacing w:line="240" w:lineRule="exact"/>
              <w:rPr>
                <w:rFonts w:asciiTheme="minorEastAsia" w:hAnsiTheme="minorEastAsia"/>
                <w:szCs w:val="21"/>
              </w:rPr>
            </w:pPr>
            <w:r>
              <w:rPr>
                <w:rFonts w:asciiTheme="minorEastAsia" w:hAnsiTheme="minorEastAsia"/>
                <w:szCs w:val="21"/>
              </w:rPr>
              <w:t xml:space="preserve">GB/T 22849-2014</w:t>
            </w:r>
            <w:r/>
          </w:p>
          <w:p>
            <w:pPr>
              <w:jc w:val="center"/>
              <w:spacing w:line="240" w:lineRule="exact"/>
              <w:rPr>
                <w:rFonts w:asciiTheme="minorEastAsia" w:hAnsiTheme="minorEastAsia"/>
                <w:szCs w:val="21"/>
              </w:rPr>
            </w:pPr>
            <w:r>
              <w:rPr>
                <w:rFonts w:hint="eastAsia" w:asciiTheme="minorEastAsia" w:hAnsiTheme="minorEastAsia"/>
                <w:szCs w:val="21"/>
              </w:rPr>
              <w:t xml:space="preserve">GB/T 22853-2019</w:t>
            </w:r>
            <w:r/>
          </w:p>
          <w:p>
            <w:pPr>
              <w:jc w:val="center"/>
              <w:spacing w:line="240" w:lineRule="exact"/>
              <w:rPr>
                <w:rFonts w:asciiTheme="minorEastAsia" w:hAnsiTheme="minorEastAsia"/>
                <w:szCs w:val="21"/>
              </w:rPr>
            </w:pPr>
            <w:r>
              <w:rPr>
                <w:rFonts w:hint="eastAsia" w:asciiTheme="minorEastAsia" w:hAnsiTheme="minorEastAsia"/>
                <w:szCs w:val="21"/>
              </w:rPr>
              <w:t xml:space="preserve">GB/T 2660-2017</w:t>
            </w:r>
            <w:r/>
          </w:p>
          <w:p>
            <w:pPr>
              <w:jc w:val="center"/>
              <w:spacing w:line="240" w:lineRule="exact"/>
              <w:rPr>
                <w:rFonts w:asciiTheme="minorEastAsia" w:hAnsiTheme="minorEastAsia"/>
                <w:szCs w:val="21"/>
              </w:rPr>
            </w:pPr>
            <w:r>
              <w:rPr>
                <w:rFonts w:hint="eastAsia" w:asciiTheme="minorEastAsia" w:hAnsiTheme="minorEastAsia"/>
                <w:szCs w:val="21"/>
              </w:rPr>
              <w:t xml:space="preserve">GB/T 8878-2023</w:t>
            </w:r>
            <w:r/>
          </w:p>
          <w:p>
            <w:pPr>
              <w:jc w:val="center"/>
              <w:spacing w:line="240" w:lineRule="exact"/>
              <w:rPr>
                <w:rFonts w:asciiTheme="minorEastAsia" w:hAnsiTheme="minorEastAsia"/>
                <w:szCs w:val="21"/>
              </w:rPr>
            </w:pPr>
            <w:r>
              <w:rPr>
                <w:rFonts w:hint="eastAsia" w:asciiTheme="minorEastAsia" w:hAnsiTheme="minorEastAsia"/>
                <w:szCs w:val="21"/>
              </w:rPr>
              <w:t xml:space="preserve">GB/T 39508-2020</w:t>
            </w:r>
            <w:r/>
          </w:p>
          <w:p>
            <w:pPr>
              <w:jc w:val="center"/>
              <w:spacing w:line="240" w:lineRule="exact"/>
              <w:rPr>
                <w:rFonts w:asciiTheme="minorEastAsia" w:hAnsiTheme="minorEastAsia"/>
                <w:szCs w:val="21"/>
              </w:rPr>
            </w:pPr>
            <w:r>
              <w:rPr>
                <w:rFonts w:asciiTheme="minorEastAsia" w:hAnsiTheme="minorEastAsia"/>
                <w:szCs w:val="21"/>
              </w:rPr>
              <w:t xml:space="preserve">FZ/T 73020-2019</w:t>
            </w:r>
            <w:r/>
          </w:p>
          <w:p>
            <w:pPr>
              <w:jc w:val="center"/>
              <w:spacing w:line="240" w:lineRule="exact"/>
              <w:rPr>
                <w:rFonts w:asciiTheme="minorEastAsia" w:hAnsiTheme="minorEastAsia"/>
                <w:szCs w:val="21"/>
              </w:rPr>
            </w:pPr>
            <w:r>
              <w:rPr>
                <w:rFonts w:asciiTheme="minorEastAsia" w:hAnsiTheme="minorEastAsia"/>
                <w:szCs w:val="21"/>
              </w:rPr>
              <w:t xml:space="preserve">FZ/T 73025-2019</w:t>
            </w:r>
            <w:r/>
          </w:p>
          <w:p>
            <w:pPr>
              <w:jc w:val="center"/>
              <w:spacing w:line="240" w:lineRule="exact"/>
              <w:rPr>
                <w:rFonts w:asciiTheme="minorEastAsia" w:hAnsiTheme="minorEastAsia"/>
                <w:szCs w:val="21"/>
              </w:rPr>
            </w:pPr>
            <w:r>
              <w:rPr>
                <w:rFonts w:asciiTheme="minorEastAsia" w:hAnsiTheme="minorEastAsia"/>
                <w:szCs w:val="21"/>
              </w:rPr>
              <w:t xml:space="preserve">FZ/T 7302</w:t>
            </w:r>
            <w:r>
              <w:rPr>
                <w:rFonts w:hint="eastAsia" w:asciiTheme="minorEastAsia" w:hAnsiTheme="minorEastAsia"/>
                <w:szCs w:val="21"/>
              </w:rPr>
              <w:t xml:space="preserve">6</w:t>
            </w:r>
            <w:r>
              <w:rPr>
                <w:rFonts w:asciiTheme="minorEastAsia" w:hAnsiTheme="minorEastAsia"/>
                <w:szCs w:val="21"/>
              </w:rPr>
              <w:t xml:space="preserve">-201</w:t>
            </w:r>
            <w:r>
              <w:rPr>
                <w:rFonts w:hint="eastAsia" w:asciiTheme="minorEastAsia" w:hAnsiTheme="minorEastAsia"/>
                <w:szCs w:val="21"/>
              </w:rPr>
              <w:t xml:space="preserve">4</w:t>
            </w:r>
            <w:r/>
          </w:p>
          <w:p>
            <w:pPr>
              <w:jc w:val="center"/>
              <w:spacing w:line="240" w:lineRule="exact"/>
              <w:rPr>
                <w:rFonts w:asciiTheme="minorEastAsia" w:hAnsiTheme="minorEastAsia"/>
                <w:szCs w:val="21"/>
              </w:rPr>
            </w:pPr>
            <w:r>
              <w:rPr>
                <w:rFonts w:asciiTheme="minorEastAsia" w:hAnsiTheme="minorEastAsia"/>
                <w:szCs w:val="21"/>
              </w:rPr>
              <w:t xml:space="preserve">FZ/T 730</w:t>
            </w:r>
            <w:r>
              <w:rPr>
                <w:rFonts w:hint="eastAsia" w:asciiTheme="minorEastAsia" w:hAnsiTheme="minorEastAsia"/>
                <w:szCs w:val="21"/>
              </w:rPr>
              <w:t xml:space="preserve">43-2020</w:t>
            </w:r>
            <w:r/>
          </w:p>
          <w:p>
            <w:pPr>
              <w:jc w:val="center"/>
              <w:spacing w:line="240" w:lineRule="exact"/>
              <w:rPr>
                <w:rFonts w:asciiTheme="minorEastAsia" w:hAnsiTheme="minorEastAsia"/>
                <w:szCs w:val="21"/>
              </w:rPr>
            </w:pPr>
            <w:r>
              <w:rPr>
                <w:rFonts w:asciiTheme="minorEastAsia" w:hAnsiTheme="minorEastAsia"/>
                <w:szCs w:val="21"/>
              </w:rPr>
              <w:t xml:space="preserve">FZ/T 8100</w:t>
            </w:r>
            <w:r>
              <w:rPr>
                <w:rFonts w:hint="eastAsia" w:asciiTheme="minorEastAsia" w:hAnsiTheme="minorEastAsia"/>
                <w:szCs w:val="21"/>
              </w:rPr>
              <w:t xml:space="preserve">4</w:t>
            </w:r>
            <w:r>
              <w:rPr>
                <w:rFonts w:asciiTheme="minorEastAsia" w:hAnsiTheme="minorEastAsia"/>
                <w:szCs w:val="21"/>
              </w:rPr>
              <w:t xml:space="preserve">-20</w:t>
            </w:r>
            <w:r>
              <w:rPr>
                <w:rFonts w:hint="eastAsia" w:asciiTheme="minorEastAsia" w:hAnsiTheme="minorEastAsia"/>
                <w:szCs w:val="21"/>
              </w:rPr>
              <w:t xml:space="preserve">22</w:t>
            </w:r>
            <w:r/>
          </w:p>
          <w:p>
            <w:pPr>
              <w:jc w:val="center"/>
              <w:spacing w:line="240" w:lineRule="exact"/>
              <w:rPr>
                <w:rFonts w:asciiTheme="minorEastAsia" w:hAnsiTheme="minorEastAsia"/>
                <w:szCs w:val="21"/>
              </w:rPr>
            </w:pPr>
            <w:r>
              <w:rPr>
                <w:rFonts w:asciiTheme="minorEastAsia" w:hAnsiTheme="minorEastAsia"/>
                <w:szCs w:val="21"/>
              </w:rPr>
              <w:t xml:space="preserve">FZ/T 81006-2017</w:t>
            </w:r>
            <w:r/>
          </w:p>
          <w:p>
            <w:pPr>
              <w:jc w:val="center"/>
              <w:spacing w:line="240" w:lineRule="exact"/>
              <w:rPr>
                <w:rFonts w:asciiTheme="minorEastAsia" w:hAnsiTheme="minorEastAsia"/>
                <w:szCs w:val="21"/>
              </w:rPr>
            </w:pPr>
            <w:r>
              <w:rPr>
                <w:rFonts w:asciiTheme="minorEastAsia" w:hAnsiTheme="minorEastAsia"/>
                <w:szCs w:val="21"/>
              </w:rPr>
              <w:t xml:space="preserve">FZ/T 81007-2022</w:t>
            </w:r>
            <w:r/>
          </w:p>
          <w:p>
            <w:pPr>
              <w:jc w:val="center"/>
              <w:spacing w:line="240" w:lineRule="exact"/>
              <w:rPr>
                <w:rFonts w:asciiTheme="minorEastAsia" w:hAnsiTheme="minorEastAsia"/>
                <w:szCs w:val="21"/>
              </w:rPr>
            </w:pPr>
            <w:r>
              <w:rPr>
                <w:rFonts w:asciiTheme="minorEastAsia" w:hAnsiTheme="minorEastAsia"/>
                <w:szCs w:val="21"/>
              </w:rPr>
              <w:t xml:space="preserve">FZ/T 8100</w:t>
            </w:r>
            <w:r>
              <w:rPr>
                <w:rFonts w:hint="eastAsia" w:asciiTheme="minorEastAsia" w:hAnsiTheme="minorEastAsia"/>
                <w:szCs w:val="21"/>
              </w:rPr>
              <w:t xml:space="preserve">8</w:t>
            </w:r>
            <w:r>
              <w:rPr>
                <w:rFonts w:asciiTheme="minorEastAsia" w:hAnsiTheme="minorEastAsia"/>
                <w:szCs w:val="21"/>
              </w:rPr>
              <w:t xml:space="preserve">-202</w:t>
            </w:r>
            <w:r>
              <w:rPr>
                <w:rFonts w:hint="eastAsia" w:asciiTheme="minorEastAsia" w:hAnsiTheme="minorEastAsia"/>
                <w:szCs w:val="21"/>
              </w:rPr>
              <w:t xml:space="preserve">1</w:t>
            </w:r>
            <w:r/>
          </w:p>
          <w:p>
            <w:pPr>
              <w:jc w:val="center"/>
              <w:spacing w:line="240" w:lineRule="exact"/>
              <w:rPr>
                <w:rFonts w:asciiTheme="minorEastAsia" w:hAnsiTheme="minorEastAsia"/>
                <w:szCs w:val="21"/>
              </w:rPr>
            </w:pPr>
            <w:r>
              <w:rPr>
                <w:rFonts w:asciiTheme="minorEastAsia" w:hAnsiTheme="minorEastAsia"/>
                <w:szCs w:val="21"/>
              </w:rPr>
              <w:t xml:space="preserve">FZ/T 81014-2015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01057.2-2007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01057.3-2007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01057.4-2007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01057.5-2007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01057.6-2007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01057.8-2012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2910.3-2009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2910.4-2022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2910.6-2009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2910.12-2023</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2910.101-2009</w:t>
            </w:r>
            <w:r/>
          </w:p>
          <w:p>
            <w:pPr>
              <w:jc w:val="center"/>
              <w:spacing w:line="240" w:lineRule="exact"/>
              <w:rPr>
                <w:rFonts w:asciiTheme="minorEastAsia" w:hAnsiTheme="minorEastAsia"/>
                <w:szCs w:val="21"/>
              </w:rPr>
            </w:pPr>
            <w:r>
              <w:rPr>
                <w:rFonts w:hint="eastAsia" w:asciiTheme="minorEastAsia" w:hAnsiTheme="minorEastAsia"/>
                <w:szCs w:val="21"/>
              </w:rPr>
              <w:t xml:space="preserve">FZ/T 01101-2008</w:t>
            </w:r>
            <w:r/>
          </w:p>
          <w:p>
            <w:pPr>
              <w:jc w:val="center"/>
              <w:spacing w:line="240" w:lineRule="exact"/>
              <w:rPr>
                <w:rFonts w:asciiTheme="minorEastAsia" w:hAnsiTheme="minorEastAsia"/>
                <w:szCs w:val="21"/>
              </w:rPr>
            </w:pPr>
            <w:r>
              <w:rPr>
                <w:rFonts w:hint="eastAsia" w:asciiTheme="minorEastAsia" w:hAnsiTheme="minorEastAsia"/>
                <w:szCs w:val="21"/>
              </w:rPr>
              <w:t xml:space="preserve">FZ/T 01026-2017</w:t>
            </w:r>
            <w:r/>
          </w:p>
          <w:p>
            <w:pPr>
              <w:jc w:val="center"/>
              <w:spacing w:line="240" w:lineRule="exact"/>
              <w:rPr>
                <w:rFonts w:asciiTheme="minorEastAsia" w:hAnsiTheme="minorEastAsia"/>
                <w:szCs w:val="21"/>
              </w:rPr>
            </w:pPr>
            <w:r>
              <w:rPr>
                <w:rFonts w:hint="eastAsia" w:asciiTheme="minorEastAsia" w:hAnsiTheme="minorEastAsia"/>
                <w:szCs w:val="21"/>
              </w:rPr>
              <w:t xml:space="preserve">FZ/T 01095-2002</w:t>
            </w:r>
            <w:r/>
          </w:p>
          <w:p>
            <w:pPr>
              <w:jc w:val="center"/>
              <w:spacing w:line="240" w:lineRule="exact"/>
              <w:rPr>
                <w:rFonts w:asciiTheme="minorEastAsia" w:hAnsiTheme="minorEastAsia"/>
                <w:szCs w:val="21"/>
              </w:rPr>
            </w:pPr>
            <w:r>
              <w:rPr>
                <w:rFonts w:hint="eastAsia" w:asciiTheme="minorEastAsia" w:hAnsiTheme="minorEastAsia"/>
                <w:szCs w:val="21"/>
              </w:rPr>
              <w:t xml:space="preserve">FZ/T 30003-2009</w:t>
            </w:r>
            <w:r/>
          </w:p>
          <w:p>
            <w:pPr>
              <w:jc w:val="center"/>
              <w:spacing w:line="240" w:lineRule="exact"/>
              <w:rPr>
                <w:rFonts w:asciiTheme="minorEastAsia" w:hAnsiTheme="minorEastAsia"/>
                <w:szCs w:val="21"/>
              </w:rPr>
            </w:pPr>
            <w:r>
              <w:rPr>
                <w:rFonts w:hint="eastAsia" w:asciiTheme="minorEastAsia" w:hAnsiTheme="minorEastAsia"/>
                <w:szCs w:val="21"/>
              </w:rPr>
              <w:t xml:space="preserve">FZ/T 40005-2009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16988-2013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36976-2018</w:t>
            </w:r>
            <w:r/>
          </w:p>
          <w:p>
            <w:pPr>
              <w:jc w:val="center"/>
              <w:spacing w:line="240" w:lineRule="exact"/>
              <w:rPr>
                <w:rFonts w:asciiTheme="minorEastAsia" w:hAnsiTheme="minorEastAsia"/>
                <w:szCs w:val="21"/>
              </w:rPr>
            </w:pPr>
            <w:r>
              <w:rPr>
                <w:rFonts w:hint="eastAsia" w:asciiTheme="minorEastAsia" w:hAnsiTheme="minorEastAsia"/>
                <w:szCs w:val="21"/>
              </w:rPr>
              <w:t xml:space="preserve">GB/T 35249-2017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35268-2017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耐湿摩擦色牢度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31701-2015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附件抗拉强力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31701-2015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31701-2015</w:t>
            </w:r>
            <w:r/>
          </w:p>
        </w:tc>
      </w:tr>
    </w:tbl>
    <w:p>
      <w:pPr>
        <w:rPr>
          <w:rFonts w:asciiTheme="minorEastAsia" w:hAnsiTheme="minorEastAsia"/>
          <w:b/>
          <w:szCs w:val="21"/>
        </w:rPr>
      </w:pPr>
      <w:r>
        <w:rPr>
          <w:rFonts w:hint="eastAsia" w:asciiTheme="minorEastAsia" w:hAnsiTheme="minorEastAsia"/>
          <w:b/>
          <w:szCs w:val="21"/>
        </w:rPr>
        <w:t xml:space="preserve">65.校服</w:t>
      </w:r>
      <w:r/>
    </w:p>
    <w:p>
      <w:pPr>
        <w:jc w:val="center"/>
        <w:rPr>
          <w:rFonts w:asciiTheme="minorEastAsia" w:hAnsiTheme="minorEastAsia"/>
          <w:szCs w:val="21"/>
        </w:rPr>
      </w:pPr>
      <w:r>
        <w:rPr>
          <w:rFonts w:hint="eastAsia" w:asciiTheme="minorEastAsia" w:hAnsiTheme="minorEastAsia"/>
          <w:szCs w:val="21"/>
        </w:rPr>
        <w:t xml:space="preserve">2026年校服产品检验检测项目、依据及方法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18401-2010</w:t>
            </w:r>
            <w:r/>
          </w:p>
          <w:p>
            <w:pPr>
              <w:jc w:val="center"/>
              <w:spacing w:line="240" w:lineRule="exact"/>
              <w:rPr>
                <w:rFonts w:asciiTheme="minorEastAsia" w:hAnsiTheme="minorEastAsia"/>
                <w:szCs w:val="21"/>
              </w:rPr>
            </w:pPr>
            <w:r>
              <w:rPr>
                <w:rFonts w:hint="eastAsia" w:asciiTheme="minorEastAsia" w:hAnsiTheme="minorEastAsia"/>
                <w:szCs w:val="21"/>
              </w:rPr>
              <w:t xml:space="preserve">GB 31701-2015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pH值</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7573-2009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      GB/T 23344-2009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5713-2013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耐酸汗渍色牢度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耐碱汗渍色牢度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耐干摩擦色牢度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纤维含量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29862-2013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31888-2015</w:t>
            </w:r>
            <w:r/>
          </w:p>
          <w:p>
            <w:pPr>
              <w:jc w:val="center"/>
              <w:spacing w:line="240" w:lineRule="exact"/>
              <w:rPr>
                <w:rFonts w:asciiTheme="minorEastAsia" w:hAnsiTheme="minorEastAsia"/>
                <w:szCs w:val="21"/>
              </w:rPr>
            </w:pPr>
            <w:r>
              <w:rPr>
                <w:rFonts w:hint="eastAsia" w:asciiTheme="minorEastAsia" w:hAnsiTheme="minorEastAsia"/>
                <w:szCs w:val="21"/>
              </w:rPr>
              <w:t xml:space="preserve">GB/T 22854-2009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23328-2009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01057.2-2007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01057.3-2007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01057.4-2007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01057.5-2007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01057.6-2007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01057.8-2012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2910.3-2009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2910.4-2022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2910.6-2009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2910.12-2023</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2910.101-2009</w:t>
            </w:r>
            <w:r/>
          </w:p>
          <w:p>
            <w:pPr>
              <w:jc w:val="center"/>
              <w:spacing w:line="240" w:lineRule="exact"/>
              <w:rPr>
                <w:rFonts w:asciiTheme="minorEastAsia" w:hAnsiTheme="minorEastAsia"/>
                <w:szCs w:val="21"/>
              </w:rPr>
            </w:pPr>
            <w:r>
              <w:rPr>
                <w:rFonts w:hint="eastAsia" w:asciiTheme="minorEastAsia" w:hAnsiTheme="minorEastAsia"/>
                <w:szCs w:val="21"/>
              </w:rPr>
              <w:t xml:space="preserve">FZ/T 01101-2008</w:t>
            </w:r>
            <w:r/>
          </w:p>
          <w:p>
            <w:pPr>
              <w:jc w:val="center"/>
              <w:spacing w:line="240" w:lineRule="exact"/>
              <w:rPr>
                <w:rFonts w:asciiTheme="minorEastAsia" w:hAnsiTheme="minorEastAsia"/>
                <w:szCs w:val="21"/>
              </w:rPr>
            </w:pPr>
            <w:r>
              <w:rPr>
                <w:rFonts w:hint="eastAsia" w:asciiTheme="minorEastAsia" w:hAnsiTheme="minorEastAsia"/>
                <w:szCs w:val="21"/>
              </w:rPr>
              <w:t xml:space="preserve">FZ/T 01026-2017</w:t>
            </w:r>
            <w:r/>
          </w:p>
          <w:p>
            <w:pPr>
              <w:jc w:val="center"/>
              <w:spacing w:line="240" w:lineRule="exact"/>
              <w:rPr>
                <w:rFonts w:asciiTheme="minorEastAsia" w:hAnsiTheme="minorEastAsia"/>
                <w:szCs w:val="21"/>
              </w:rPr>
            </w:pPr>
            <w:r>
              <w:rPr>
                <w:rFonts w:hint="eastAsia" w:asciiTheme="minorEastAsia" w:hAnsiTheme="minorEastAsia"/>
                <w:szCs w:val="21"/>
              </w:rPr>
              <w:t xml:space="preserve">FZ/T 01095-2002</w:t>
            </w:r>
            <w:r/>
          </w:p>
          <w:p>
            <w:pPr>
              <w:jc w:val="center"/>
              <w:spacing w:line="240" w:lineRule="exact"/>
              <w:rPr>
                <w:rFonts w:asciiTheme="minorEastAsia" w:hAnsiTheme="minorEastAsia"/>
                <w:szCs w:val="21"/>
              </w:rPr>
            </w:pPr>
            <w:r>
              <w:rPr>
                <w:rFonts w:hint="eastAsia" w:asciiTheme="minorEastAsia" w:hAnsiTheme="minorEastAsia"/>
                <w:szCs w:val="21"/>
              </w:rPr>
              <w:t xml:space="preserve">FZ/T 30003-2009</w:t>
            </w:r>
            <w:r/>
          </w:p>
          <w:p>
            <w:pPr>
              <w:jc w:val="center"/>
              <w:spacing w:line="240" w:lineRule="exact"/>
              <w:rPr>
                <w:rFonts w:asciiTheme="minorEastAsia" w:hAnsiTheme="minorEastAsia"/>
                <w:szCs w:val="21"/>
              </w:rPr>
            </w:pPr>
            <w:r>
              <w:rPr>
                <w:rFonts w:hint="eastAsia" w:asciiTheme="minorEastAsia" w:hAnsiTheme="minorEastAsia"/>
                <w:szCs w:val="21"/>
              </w:rPr>
              <w:t xml:space="preserve">FZ/T 40005-2009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16988-2013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36976-2018</w:t>
            </w:r>
            <w:r/>
          </w:p>
          <w:p>
            <w:pPr>
              <w:jc w:val="center"/>
              <w:spacing w:line="240" w:lineRule="exact"/>
              <w:rPr>
                <w:rFonts w:asciiTheme="minorEastAsia" w:hAnsiTheme="minorEastAsia"/>
                <w:szCs w:val="21"/>
              </w:rPr>
            </w:pPr>
            <w:r>
              <w:rPr>
                <w:rFonts w:hint="eastAsia" w:asciiTheme="minorEastAsia" w:hAnsiTheme="minorEastAsia"/>
                <w:szCs w:val="21"/>
              </w:rPr>
              <w:t xml:space="preserve">GB/T 35249-2017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35268-2017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耐湿摩擦色牢度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31701-2015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耐光色牢度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31888-2015</w:t>
            </w:r>
            <w:r/>
          </w:p>
          <w:p>
            <w:pPr>
              <w:jc w:val="center"/>
              <w:spacing w:line="240" w:lineRule="exact"/>
              <w:rPr>
                <w:rFonts w:asciiTheme="minorEastAsia" w:hAnsiTheme="minorEastAsia"/>
                <w:szCs w:val="21"/>
              </w:rPr>
            </w:pPr>
            <w:r>
              <w:rPr>
                <w:rFonts w:hint="eastAsia" w:asciiTheme="minorEastAsia" w:hAnsiTheme="minorEastAsia"/>
                <w:szCs w:val="21"/>
              </w:rPr>
              <w:t xml:space="preserve">GB/T 22854-2009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23328-2009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8427-2008方法3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耐皂洗色牢度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31888-2015</w:t>
            </w:r>
            <w:r/>
          </w:p>
          <w:p>
            <w:pPr>
              <w:jc w:val="center"/>
              <w:spacing w:line="240" w:lineRule="exact"/>
              <w:rPr>
                <w:rFonts w:asciiTheme="minorEastAsia" w:hAnsiTheme="minorEastAsia"/>
                <w:szCs w:val="21"/>
              </w:rPr>
            </w:pPr>
            <w:r>
              <w:rPr>
                <w:rFonts w:hint="eastAsia" w:asciiTheme="minorEastAsia" w:hAnsiTheme="minorEastAsia"/>
                <w:szCs w:val="21"/>
              </w:rPr>
              <w:t xml:space="preserve">GB/T 22854-2009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23328-2009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3921-2008</w:t>
            </w:r>
            <w:r/>
          </w:p>
        </w:tc>
      </w:tr>
    </w:tbl>
    <w:p>
      <w:pPr>
        <w:rPr>
          <w:rFonts w:asciiTheme="minorEastAsia" w:hAnsiTheme="minorEastAsia"/>
          <w:b/>
          <w:szCs w:val="21"/>
        </w:rPr>
      </w:pPr>
      <w:r>
        <w:rPr>
          <w:rFonts w:hint="eastAsia" w:asciiTheme="minorEastAsia" w:hAnsiTheme="minorEastAsia"/>
          <w:b/>
          <w:szCs w:val="21"/>
        </w:rPr>
        <w:t xml:space="preserve">66.校服（使用环节）</w:t>
      </w:r>
      <w:r/>
    </w:p>
    <w:p>
      <w:pPr>
        <w:jc w:val="center"/>
        <w:rPr>
          <w:rFonts w:asciiTheme="minorEastAsia" w:hAnsiTheme="minorEastAsia"/>
          <w:szCs w:val="21"/>
        </w:rPr>
      </w:pPr>
      <w:r>
        <w:rPr>
          <w:rFonts w:hint="eastAsia" w:asciiTheme="minorEastAsia" w:hAnsiTheme="minorEastAsia"/>
          <w:szCs w:val="21"/>
        </w:rPr>
        <w:t xml:space="preserve">2026年校服（使用环节）产品检验检测项目、依据及方法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18401-2010</w:t>
            </w:r>
            <w:r/>
          </w:p>
          <w:p>
            <w:pPr>
              <w:jc w:val="center"/>
              <w:spacing w:line="240" w:lineRule="exact"/>
              <w:rPr>
                <w:rFonts w:asciiTheme="minorEastAsia" w:hAnsiTheme="minorEastAsia"/>
                <w:szCs w:val="21"/>
              </w:rPr>
            </w:pPr>
            <w:r>
              <w:rPr>
                <w:rFonts w:hint="eastAsia" w:asciiTheme="minorEastAsia" w:hAnsiTheme="minorEastAsia"/>
                <w:szCs w:val="21"/>
              </w:rPr>
              <w:t xml:space="preserve">GB 31701-2015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pH值</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7573-2009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23344-2009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5713-2013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耐酸汗渍色牢度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耐碱汗渍色牢度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耐干摩擦色牢度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耐湿摩擦色牢度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31701-2015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纤维含量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29862-2013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31888-2015</w:t>
            </w:r>
            <w:r/>
          </w:p>
          <w:p>
            <w:pPr>
              <w:jc w:val="center"/>
              <w:spacing w:line="240" w:lineRule="exact"/>
              <w:rPr>
                <w:rFonts w:asciiTheme="minorEastAsia" w:hAnsiTheme="minorEastAsia"/>
                <w:szCs w:val="21"/>
              </w:rPr>
            </w:pPr>
            <w:r>
              <w:rPr>
                <w:rFonts w:hint="eastAsia" w:asciiTheme="minorEastAsia" w:hAnsiTheme="minorEastAsia"/>
                <w:szCs w:val="21"/>
              </w:rPr>
              <w:t xml:space="preserve">GB/T 22854-2009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23328-2009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01057.2-2007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01057.3-2007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01057.4-2007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01057.5-2007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01057.6-2007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01057.8-2012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2910.3-2009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2910.4-2022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2910.6-2009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2910.12-2023</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2910.101-2009</w:t>
            </w:r>
            <w:r/>
          </w:p>
          <w:p>
            <w:pPr>
              <w:jc w:val="center"/>
              <w:spacing w:line="240" w:lineRule="exact"/>
              <w:rPr>
                <w:rFonts w:asciiTheme="minorEastAsia" w:hAnsiTheme="minorEastAsia"/>
                <w:szCs w:val="21"/>
              </w:rPr>
            </w:pPr>
            <w:r>
              <w:rPr>
                <w:rFonts w:hint="eastAsia" w:asciiTheme="minorEastAsia" w:hAnsiTheme="minorEastAsia"/>
                <w:szCs w:val="21"/>
              </w:rPr>
              <w:t xml:space="preserve">FZ/T 01101-2008</w:t>
            </w:r>
            <w:r/>
          </w:p>
          <w:p>
            <w:pPr>
              <w:jc w:val="center"/>
              <w:spacing w:line="240" w:lineRule="exact"/>
              <w:rPr>
                <w:rFonts w:asciiTheme="minorEastAsia" w:hAnsiTheme="minorEastAsia"/>
                <w:szCs w:val="21"/>
              </w:rPr>
            </w:pPr>
            <w:r>
              <w:rPr>
                <w:rFonts w:hint="eastAsia" w:asciiTheme="minorEastAsia" w:hAnsiTheme="minorEastAsia"/>
                <w:szCs w:val="21"/>
              </w:rPr>
              <w:t xml:space="preserve">FZ/T 01026-2017</w:t>
            </w:r>
            <w:r/>
          </w:p>
          <w:p>
            <w:pPr>
              <w:jc w:val="center"/>
              <w:spacing w:line="240" w:lineRule="exact"/>
              <w:rPr>
                <w:rFonts w:asciiTheme="minorEastAsia" w:hAnsiTheme="minorEastAsia"/>
                <w:szCs w:val="21"/>
              </w:rPr>
            </w:pPr>
            <w:r>
              <w:rPr>
                <w:rFonts w:hint="eastAsia" w:asciiTheme="minorEastAsia" w:hAnsiTheme="minorEastAsia"/>
                <w:szCs w:val="21"/>
              </w:rPr>
              <w:t xml:space="preserve">FZ/T 01095-2002</w:t>
            </w:r>
            <w:r/>
          </w:p>
          <w:p>
            <w:pPr>
              <w:jc w:val="center"/>
              <w:spacing w:line="240" w:lineRule="exact"/>
              <w:rPr>
                <w:rFonts w:asciiTheme="minorEastAsia" w:hAnsiTheme="minorEastAsia"/>
                <w:szCs w:val="21"/>
              </w:rPr>
            </w:pPr>
            <w:r>
              <w:rPr>
                <w:rFonts w:hint="eastAsia" w:asciiTheme="minorEastAsia" w:hAnsiTheme="minorEastAsia"/>
                <w:szCs w:val="21"/>
              </w:rPr>
              <w:t xml:space="preserve">FZ/T 30003-2009</w:t>
            </w:r>
            <w:r/>
          </w:p>
          <w:p>
            <w:pPr>
              <w:jc w:val="center"/>
              <w:spacing w:line="240" w:lineRule="exact"/>
              <w:rPr>
                <w:rFonts w:asciiTheme="minorEastAsia" w:hAnsiTheme="minorEastAsia"/>
                <w:szCs w:val="21"/>
              </w:rPr>
            </w:pPr>
            <w:r>
              <w:rPr>
                <w:rFonts w:hint="eastAsia" w:asciiTheme="minorEastAsia" w:hAnsiTheme="minorEastAsia"/>
                <w:szCs w:val="21"/>
              </w:rPr>
              <w:t xml:space="preserve">FZ/T 40005-2009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16988-2013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36976-2018</w:t>
            </w:r>
            <w:r/>
          </w:p>
          <w:p>
            <w:pPr>
              <w:jc w:val="center"/>
              <w:spacing w:line="240" w:lineRule="exact"/>
              <w:rPr>
                <w:rFonts w:asciiTheme="minorEastAsia" w:hAnsiTheme="minorEastAsia"/>
                <w:szCs w:val="21"/>
              </w:rPr>
            </w:pPr>
            <w:r>
              <w:rPr>
                <w:rFonts w:hint="eastAsia" w:asciiTheme="minorEastAsia" w:hAnsiTheme="minorEastAsia"/>
                <w:szCs w:val="21"/>
              </w:rPr>
              <w:t xml:space="preserve">GB/T 35249-2017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35268-2017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绳</w:t>
            </w:r>
            <w:r>
              <w:rPr>
                <w:rFonts w:hint="eastAsia" w:asciiTheme="minorEastAsia" w:hAnsiTheme="minorEastAsia"/>
                <w:szCs w:val="21"/>
              </w:rPr>
              <w:t xml:space="preserve">带要求</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31701-2015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31701-2015中4.4.3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残留金属针</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24121-2009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接缝强力</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31888-2015</w:t>
            </w:r>
            <w:r/>
          </w:p>
          <w:p>
            <w:pPr>
              <w:jc w:val="center"/>
              <w:spacing w:line="240" w:lineRule="exact"/>
              <w:rPr>
                <w:rFonts w:asciiTheme="minorEastAsia" w:hAnsiTheme="minorEastAsia"/>
                <w:szCs w:val="21"/>
              </w:rPr>
            </w:pPr>
            <w:r>
              <w:rPr>
                <w:rFonts w:hint="eastAsia" w:asciiTheme="minorEastAsia" w:hAnsiTheme="minorEastAsia"/>
                <w:szCs w:val="21"/>
              </w:rPr>
              <w:t xml:space="preserve">GB/T 22854-2009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23328-2009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13773.1-2008</w:t>
            </w:r>
            <w:r>
              <w:rPr>
                <w:rFonts w:hint="eastAsia" w:asciiTheme="minorEastAsia" w:hAnsiTheme="minorEastAsia"/>
                <w:szCs w:val="21"/>
              </w:rPr>
              <w:br/>
              <w:t xml:space="preserve">GB/T 3923.1-2013</w:t>
            </w:r>
            <w:r>
              <w:rPr>
                <w:rFonts w:hint="eastAsia" w:asciiTheme="minorEastAsia" w:hAnsiTheme="minorEastAsia"/>
                <w:szCs w:val="21"/>
              </w:rPr>
              <w:br/>
              <w:t xml:space="preserve">GB/T 23328-2009附录A</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耐光色牢度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8427-2019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耐光汗复合色牢度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14576-2009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耐皂洗色牢度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起球</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4802.1-2008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4802.2-2008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4802.3-2008</w:t>
            </w:r>
            <w:r/>
          </w:p>
        </w:tc>
      </w:tr>
    </w:tbl>
    <w:p>
      <w:pPr>
        <w:rPr>
          <w:rFonts w:asciiTheme="minorEastAsia" w:hAnsiTheme="minorEastAsia"/>
          <w:b/>
          <w:szCs w:val="21"/>
        </w:rPr>
      </w:pPr>
      <w:r>
        <w:rPr>
          <w:rFonts w:hint="eastAsia" w:asciiTheme="minorEastAsia" w:hAnsiTheme="minorEastAsia"/>
          <w:b/>
          <w:szCs w:val="21"/>
        </w:rPr>
        <w:t xml:space="preserve">67.羽绒制品（羽绒服装、羽绒被）</w:t>
      </w:r>
      <w:r/>
    </w:p>
    <w:p>
      <w:pPr>
        <w:jc w:val="center"/>
        <w:rPr>
          <w:rFonts w:asciiTheme="minorEastAsia" w:hAnsiTheme="minorEastAsia"/>
          <w:szCs w:val="21"/>
        </w:rPr>
      </w:pPr>
      <w:r>
        <w:rPr>
          <w:rFonts w:hint="eastAsia" w:asciiTheme="minorEastAsia" w:hAnsiTheme="minorEastAsia"/>
          <w:szCs w:val="21"/>
        </w:rPr>
        <w:t xml:space="preserve">2026年羽绒制品（羽绒服装）产品检验检测项目、依据及方法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936"/>
        <w:gridCol w:w="2354"/>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异味</w:t>
            </w:r>
            <w:r/>
          </w:p>
        </w:tc>
        <w:tc>
          <w:tcPr>
            <w:tcMar>
              <w:left w:w="15" w:type="dxa"/>
              <w:top w:w="15" w:type="dxa"/>
              <w:right w:w="15" w:type="dxa"/>
              <w:bottom w:w="0" w:type="dxa"/>
            </w:tcMar>
            <w:tcW w:w="2354"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18401-2010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18401-2010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甲醛含量（面料、里料）</w:t>
            </w:r>
            <w:r/>
          </w:p>
        </w:tc>
        <w:tc>
          <w:tcPr>
            <w:tcMar>
              <w:left w:w="15" w:type="dxa"/>
              <w:top w:w="15" w:type="dxa"/>
              <w:right w:w="15" w:type="dxa"/>
              <w:bottom w:w="0" w:type="dxa"/>
            </w:tcMar>
            <w:tcW w:w="235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pH值（面料、里料）</w:t>
            </w:r>
            <w:r/>
          </w:p>
        </w:tc>
        <w:tc>
          <w:tcPr>
            <w:tcMar>
              <w:left w:w="15" w:type="dxa"/>
              <w:top w:w="15" w:type="dxa"/>
              <w:right w:w="15" w:type="dxa"/>
              <w:bottom w:w="0" w:type="dxa"/>
            </w:tcMar>
            <w:tcW w:w="235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7573-2009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p>
            <w:pPr>
              <w:jc w:val="center"/>
              <w:spacing w:line="240" w:lineRule="exact"/>
              <w:rPr>
                <w:rFonts w:asciiTheme="minorEastAsia" w:hAnsiTheme="minorEastAsia"/>
                <w:szCs w:val="21"/>
              </w:rPr>
            </w:pPr>
            <w:r>
              <w:rPr>
                <w:rFonts w:hint="eastAsia" w:asciiTheme="minorEastAsia" w:hAnsiTheme="minorEastAsia"/>
                <w:szCs w:val="21"/>
              </w:rPr>
              <w:t xml:space="preserve">（面料、里料）</w:t>
            </w:r>
            <w:r/>
          </w:p>
        </w:tc>
        <w:tc>
          <w:tcPr>
            <w:tcMar>
              <w:left w:w="15" w:type="dxa"/>
              <w:top w:w="15" w:type="dxa"/>
              <w:right w:w="15" w:type="dxa"/>
              <w:bottom w:w="0" w:type="dxa"/>
            </w:tcMar>
            <w:tcW w:w="235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23344-2009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耐水色牢度（面料、里料）</w:t>
            </w:r>
            <w:r/>
          </w:p>
        </w:tc>
        <w:tc>
          <w:tcPr>
            <w:tcMar>
              <w:left w:w="15" w:type="dxa"/>
              <w:top w:w="15" w:type="dxa"/>
              <w:right w:w="15" w:type="dxa"/>
              <w:bottom w:w="0" w:type="dxa"/>
            </w:tcMar>
            <w:tcW w:w="235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5713-2013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耐干摩擦色牢度（面料、里料）</w:t>
            </w:r>
            <w:r/>
          </w:p>
        </w:tc>
        <w:tc>
          <w:tcPr>
            <w:tcMar>
              <w:left w:w="15" w:type="dxa"/>
              <w:top w:w="15" w:type="dxa"/>
              <w:right w:w="15" w:type="dxa"/>
              <w:bottom w:w="0" w:type="dxa"/>
            </w:tcMar>
            <w:tcW w:w="2354"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纤维含量（面料、里料）</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29862-2013</w:t>
            </w:r>
            <w:r/>
          </w:p>
          <w:p>
            <w:pPr>
              <w:jc w:val="center"/>
              <w:spacing w:line="240" w:lineRule="exact"/>
              <w:rPr>
                <w:rFonts w:asciiTheme="minorEastAsia" w:hAnsiTheme="minorEastAsia"/>
                <w:szCs w:val="21"/>
              </w:rPr>
            </w:pPr>
            <w:r>
              <w:rPr>
                <w:rFonts w:hint="eastAsia" w:asciiTheme="minorEastAsia" w:hAnsiTheme="minorEastAsia"/>
                <w:szCs w:val="21"/>
              </w:rPr>
              <w:t xml:space="preserve">GB/T 14272-2021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01057.2-2007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01057.3-2007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01057.4-2007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01057.5-2007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01057.6-2007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01057.8-2012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2910.3-2009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2910.4-2022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2910.6-2009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2910.12-2023</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2910.101-2009</w:t>
            </w:r>
            <w:r/>
          </w:p>
          <w:p>
            <w:pPr>
              <w:jc w:val="center"/>
              <w:spacing w:line="240" w:lineRule="exact"/>
              <w:rPr>
                <w:rFonts w:asciiTheme="minorEastAsia" w:hAnsiTheme="minorEastAsia"/>
                <w:szCs w:val="21"/>
              </w:rPr>
            </w:pPr>
            <w:r>
              <w:rPr>
                <w:rFonts w:hint="eastAsia" w:asciiTheme="minorEastAsia" w:hAnsiTheme="minorEastAsia"/>
                <w:szCs w:val="21"/>
              </w:rPr>
              <w:t xml:space="preserve">FZ/T 01101-2008</w:t>
            </w:r>
            <w:r/>
          </w:p>
          <w:p>
            <w:pPr>
              <w:jc w:val="center"/>
              <w:spacing w:line="240" w:lineRule="exact"/>
              <w:rPr>
                <w:rFonts w:asciiTheme="minorEastAsia" w:hAnsiTheme="minorEastAsia"/>
                <w:szCs w:val="21"/>
              </w:rPr>
            </w:pPr>
            <w:r>
              <w:rPr>
                <w:rFonts w:hint="eastAsia" w:asciiTheme="minorEastAsia" w:hAnsiTheme="minorEastAsia"/>
                <w:szCs w:val="21"/>
              </w:rPr>
              <w:t xml:space="preserve">FZ/T 01026-2017</w:t>
            </w:r>
            <w:r/>
          </w:p>
          <w:p>
            <w:pPr>
              <w:jc w:val="center"/>
              <w:spacing w:line="240" w:lineRule="exact"/>
              <w:rPr>
                <w:rFonts w:asciiTheme="minorEastAsia" w:hAnsiTheme="minorEastAsia"/>
                <w:szCs w:val="21"/>
              </w:rPr>
            </w:pPr>
            <w:r>
              <w:rPr>
                <w:rFonts w:hint="eastAsia" w:asciiTheme="minorEastAsia" w:hAnsiTheme="minorEastAsia"/>
                <w:szCs w:val="21"/>
              </w:rPr>
              <w:t xml:space="preserve">FZ/T 01095-2002</w:t>
            </w:r>
            <w:r/>
          </w:p>
          <w:p>
            <w:pPr>
              <w:jc w:val="center"/>
              <w:spacing w:line="240" w:lineRule="exact"/>
              <w:rPr>
                <w:rFonts w:asciiTheme="minorEastAsia" w:hAnsiTheme="minorEastAsia"/>
                <w:szCs w:val="21"/>
              </w:rPr>
            </w:pPr>
            <w:r>
              <w:rPr>
                <w:rFonts w:hint="eastAsia" w:asciiTheme="minorEastAsia" w:hAnsiTheme="minorEastAsia"/>
                <w:szCs w:val="21"/>
              </w:rPr>
              <w:t xml:space="preserve">FZ/T 30003-2009</w:t>
            </w:r>
            <w:r/>
          </w:p>
          <w:p>
            <w:pPr>
              <w:jc w:val="center"/>
              <w:spacing w:line="240" w:lineRule="exact"/>
              <w:rPr>
                <w:rFonts w:asciiTheme="minorEastAsia" w:hAnsiTheme="minorEastAsia"/>
                <w:szCs w:val="21"/>
              </w:rPr>
            </w:pPr>
            <w:r>
              <w:rPr>
                <w:rFonts w:hint="eastAsia" w:asciiTheme="minorEastAsia" w:hAnsiTheme="minorEastAsia"/>
                <w:szCs w:val="21"/>
              </w:rPr>
              <w:t xml:space="preserve">FZ/T 40005-2009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16988-2013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36976-2018</w:t>
            </w:r>
            <w:r/>
          </w:p>
          <w:p>
            <w:pPr>
              <w:jc w:val="center"/>
              <w:spacing w:line="240" w:lineRule="exact"/>
              <w:rPr>
                <w:rFonts w:asciiTheme="minorEastAsia" w:hAnsiTheme="minorEastAsia"/>
                <w:szCs w:val="21"/>
              </w:rPr>
            </w:pPr>
            <w:r>
              <w:rPr>
                <w:rFonts w:hint="eastAsia" w:asciiTheme="minorEastAsia" w:hAnsiTheme="minorEastAsia"/>
                <w:szCs w:val="21"/>
              </w:rPr>
              <w:t xml:space="preserve">GB/T 35249-2017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35268-2017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绒子含量</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14272-2021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14272-2021</w:t>
            </w:r>
            <w:r/>
          </w:p>
        </w:tc>
      </w:tr>
    </w:tbl>
    <w:p>
      <w:pPr>
        <w:jc w:val="center"/>
        <w:rPr>
          <w:rFonts w:asciiTheme="minorEastAsia" w:hAnsiTheme="minorEastAsia"/>
          <w:szCs w:val="21"/>
        </w:rPr>
      </w:pPr>
      <w:r>
        <w:rPr>
          <w:rFonts w:hint="eastAsia" w:asciiTheme="minorEastAsia" w:hAnsiTheme="minorEastAsia"/>
          <w:szCs w:val="21"/>
        </w:rPr>
        <w:t xml:space="preserve">2026年羽绒制品（羽绒被）产品检验检测项目、依据及方法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甲醛含量</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18401-2010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pH值</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7573-2009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17592-2011</w:t>
            </w:r>
            <w:r/>
          </w:p>
          <w:p>
            <w:pPr>
              <w:jc w:val="center"/>
              <w:spacing w:line="240" w:lineRule="exact"/>
              <w:rPr>
                <w:rFonts w:asciiTheme="minorEastAsia" w:hAnsiTheme="minorEastAsia"/>
                <w:szCs w:val="21"/>
              </w:rPr>
            </w:pPr>
            <w:r>
              <w:rPr>
                <w:rFonts w:hint="eastAsia" w:asciiTheme="minorEastAsia" w:hAnsiTheme="minorEastAsia"/>
                <w:szCs w:val="21"/>
              </w:rPr>
              <w:t xml:space="preserve">GB/T 23344-2009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5713-2013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耐干摩擦色牢度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3920-2008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纤维含量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29862-2013</w:t>
            </w:r>
            <w:r/>
          </w:p>
          <w:p>
            <w:pPr>
              <w:jc w:val="center"/>
              <w:spacing w:line="240" w:lineRule="exact"/>
              <w:rPr>
                <w:rFonts w:asciiTheme="minorEastAsia" w:hAnsiTheme="minorEastAsia"/>
                <w:szCs w:val="21"/>
              </w:rPr>
            </w:pPr>
            <w:r>
              <w:rPr>
                <w:rFonts w:hint="eastAsia" w:asciiTheme="minorEastAsia" w:hAnsiTheme="minorEastAsia"/>
                <w:szCs w:val="21"/>
              </w:rPr>
              <w:t xml:space="preserve">QB/T 1193-2023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FZ/T 01057.2-2007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01057.3-2007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01057.4-2007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01057.5-2007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01057.6-2007</w:t>
            </w:r>
            <w:r/>
          </w:p>
          <w:p>
            <w:pPr>
              <w:jc w:val="center"/>
              <w:spacing w:line="240" w:lineRule="exact"/>
              <w:rPr>
                <w:rFonts w:asciiTheme="minorEastAsia" w:hAnsiTheme="minorEastAsia"/>
                <w:szCs w:val="21"/>
              </w:rPr>
            </w:pPr>
            <w:r>
              <w:rPr>
                <w:rFonts w:hint="eastAsia" w:asciiTheme="minorEastAsia" w:hAnsiTheme="minorEastAsia"/>
                <w:szCs w:val="21"/>
              </w:rPr>
              <w:t xml:space="preserve">FZ/T 01057.8-2012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2910.3-2009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2910.4-2022</w:t>
            </w:r>
            <w:r/>
          </w:p>
          <w:p>
            <w:pPr>
              <w:jc w:val="center"/>
              <w:spacing w:line="240" w:lineRule="exact"/>
              <w:rPr>
                <w:rFonts w:asciiTheme="minorEastAsia" w:hAnsiTheme="minorEastAsia"/>
                <w:szCs w:val="21"/>
              </w:rPr>
            </w:pPr>
            <w:r>
              <w:rPr>
                <w:rFonts w:hint="eastAsia" w:asciiTheme="minorEastAsia" w:hAnsiTheme="minorEastAsia"/>
                <w:szCs w:val="21"/>
              </w:rPr>
              <w:t xml:space="preserve">GB/T 2910.6-2009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2910.12-2023</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2910.14-2009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2910.17-2009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2910.18-2009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2910.20-2009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2910.22-2009</w:t>
            </w:r>
            <w:r/>
          </w:p>
          <w:p>
            <w:pPr>
              <w:jc w:val="center"/>
              <w:spacing w:line="240" w:lineRule="exact"/>
              <w:rPr>
                <w:rFonts w:asciiTheme="minorEastAsia" w:hAnsiTheme="minorEastAsia"/>
                <w:szCs w:val="21"/>
              </w:rPr>
            </w:pPr>
            <w:r>
              <w:rPr>
                <w:rFonts w:hint="eastAsia" w:asciiTheme="minorEastAsia" w:hAnsiTheme="minorEastAsia"/>
                <w:szCs w:val="21"/>
              </w:rPr>
              <w:t xml:space="preserve">GB/T 2910.101-2009</w:t>
            </w:r>
            <w:r/>
          </w:p>
          <w:p>
            <w:pPr>
              <w:jc w:val="center"/>
              <w:spacing w:line="240" w:lineRule="exact"/>
              <w:rPr>
                <w:rFonts w:asciiTheme="minorEastAsia" w:hAnsiTheme="minorEastAsia"/>
                <w:szCs w:val="21"/>
              </w:rPr>
            </w:pPr>
            <w:r>
              <w:rPr>
                <w:rFonts w:hint="eastAsia" w:asciiTheme="minorEastAsia" w:hAnsiTheme="minorEastAsia"/>
                <w:szCs w:val="21"/>
              </w:rPr>
              <w:t xml:space="preserve">FZ/T 01101-2008</w:t>
            </w:r>
            <w:r/>
          </w:p>
          <w:p>
            <w:pPr>
              <w:jc w:val="center"/>
              <w:spacing w:line="240" w:lineRule="exact"/>
              <w:rPr>
                <w:rFonts w:asciiTheme="minorEastAsia" w:hAnsiTheme="minorEastAsia"/>
                <w:szCs w:val="21"/>
              </w:rPr>
            </w:pPr>
            <w:r>
              <w:rPr>
                <w:rFonts w:hint="eastAsia" w:asciiTheme="minorEastAsia" w:hAnsiTheme="minorEastAsia"/>
                <w:szCs w:val="21"/>
              </w:rPr>
              <w:t xml:space="preserve">FZ/T 01026-2017</w:t>
            </w:r>
            <w:r/>
          </w:p>
          <w:p>
            <w:pPr>
              <w:jc w:val="center"/>
              <w:spacing w:line="240" w:lineRule="exact"/>
              <w:rPr>
                <w:rFonts w:asciiTheme="minorEastAsia" w:hAnsiTheme="minorEastAsia"/>
                <w:szCs w:val="21"/>
              </w:rPr>
            </w:pPr>
            <w:r>
              <w:rPr>
                <w:rFonts w:hint="eastAsia" w:asciiTheme="minorEastAsia" w:hAnsiTheme="minorEastAsia"/>
                <w:szCs w:val="21"/>
              </w:rPr>
              <w:t xml:space="preserve">FZ/T 01095-2002</w:t>
            </w:r>
            <w:r/>
          </w:p>
          <w:p>
            <w:pPr>
              <w:jc w:val="center"/>
              <w:spacing w:line="240" w:lineRule="exact"/>
              <w:rPr>
                <w:rFonts w:asciiTheme="minorEastAsia" w:hAnsiTheme="minorEastAsia"/>
                <w:szCs w:val="21"/>
              </w:rPr>
            </w:pPr>
            <w:r>
              <w:rPr>
                <w:rFonts w:hint="eastAsia" w:asciiTheme="minorEastAsia" w:hAnsiTheme="minorEastAsia"/>
                <w:szCs w:val="21"/>
              </w:rPr>
              <w:t xml:space="preserve">FZ/T 30003-2009</w:t>
            </w:r>
            <w:r/>
          </w:p>
          <w:p>
            <w:pPr>
              <w:jc w:val="center"/>
              <w:spacing w:line="240" w:lineRule="exact"/>
              <w:rPr>
                <w:rFonts w:asciiTheme="minorEastAsia" w:hAnsiTheme="minorEastAsia"/>
                <w:szCs w:val="21"/>
              </w:rPr>
            </w:pPr>
            <w:r>
              <w:rPr>
                <w:rFonts w:hint="eastAsia" w:asciiTheme="minorEastAsia" w:hAnsiTheme="minorEastAsia"/>
                <w:szCs w:val="21"/>
              </w:rPr>
              <w:t xml:space="preserve">FZ/T 40005-2009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16988-2013</w:t>
            </w:r>
            <w:r/>
          </w:p>
          <w:p>
            <w:pPr>
              <w:jc w:val="center"/>
              <w:spacing w:line="240" w:lineRule="exact"/>
              <w:rPr>
                <w:rFonts w:asciiTheme="minorEastAsia" w:hAnsiTheme="minorEastAsia"/>
                <w:szCs w:val="21"/>
              </w:rPr>
            </w:pPr>
            <w:r>
              <w:rPr>
                <w:rFonts w:hint="eastAsia" w:asciiTheme="minorEastAsia" w:hAnsiTheme="minorEastAsia"/>
                <w:szCs w:val="21"/>
              </w:rPr>
              <w:t xml:space="preserve">GB/T 36976-2018</w:t>
            </w:r>
            <w:r/>
          </w:p>
          <w:p>
            <w:pPr>
              <w:jc w:val="center"/>
              <w:spacing w:line="240" w:lineRule="exact"/>
              <w:rPr>
                <w:rFonts w:asciiTheme="minorEastAsia" w:hAnsiTheme="minorEastAsia"/>
                <w:szCs w:val="21"/>
              </w:rPr>
            </w:pPr>
            <w:r>
              <w:rPr>
                <w:rFonts w:hint="eastAsia" w:asciiTheme="minorEastAsia" w:hAnsiTheme="minorEastAsia"/>
                <w:szCs w:val="21"/>
              </w:rPr>
              <w:t xml:space="preserve">GB/T 35249-2017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35268-2017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绒子含量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1193-2023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1193-2023     </w:t>
            </w:r>
            <w:r/>
          </w:p>
          <w:p>
            <w:pPr>
              <w:jc w:val="center"/>
              <w:spacing w:line="240" w:lineRule="exact"/>
              <w:rPr>
                <w:rFonts w:asciiTheme="minorEastAsia" w:hAnsiTheme="minorEastAsia"/>
                <w:szCs w:val="21"/>
              </w:rPr>
            </w:pPr>
            <w:r>
              <w:rPr>
                <w:rFonts w:hint="eastAsia" w:asciiTheme="minorEastAsia" w:hAnsiTheme="minorEastAsia"/>
                <w:szCs w:val="21"/>
              </w:rPr>
              <w:t xml:space="preserve">GB/T 10288-2016</w:t>
            </w:r>
            <w:r/>
          </w:p>
        </w:tc>
      </w:tr>
    </w:tbl>
    <w:p>
      <w:pPr>
        <w:rPr>
          <w:rFonts w:asciiTheme="minorEastAsia" w:hAnsiTheme="minorEastAsia"/>
          <w:b/>
          <w:szCs w:val="21"/>
        </w:rPr>
      </w:pPr>
      <w:r>
        <w:rPr>
          <w:rFonts w:hint="eastAsia" w:asciiTheme="minorEastAsia" w:hAnsiTheme="minorEastAsia"/>
          <w:b/>
          <w:szCs w:val="21"/>
        </w:rPr>
        <w:t xml:space="preserve">68.燃气灶具</w:t>
      </w:r>
      <w:r/>
    </w:p>
    <w:p>
      <w:pPr>
        <w:jc w:val="center"/>
        <w:rPr>
          <w:rFonts w:asciiTheme="minorEastAsia" w:hAnsiTheme="minorEastAsia"/>
          <w:szCs w:val="21"/>
        </w:rPr>
      </w:pPr>
      <w:r>
        <w:rPr>
          <w:rFonts w:hint="eastAsia" w:asciiTheme="minorEastAsia" w:hAnsiTheme="minorEastAsia"/>
          <w:szCs w:val="21"/>
        </w:rPr>
        <w:t xml:space="preserve">2026年燃气灶具产品检验检测项目、依据及方法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220"/>
        <w:gridCol w:w="207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气密性</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热负荷</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离焰</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熄火</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回火</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干烟气中一氧化碳浓度</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操作时手必须接触的部位温升</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熄火保护装置</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燃气导管</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铭牌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16410-2020</w:t>
            </w:r>
            <w:r/>
          </w:p>
        </w:tc>
      </w:tr>
    </w:tbl>
    <w:p>
      <w:pPr>
        <w:rPr>
          <w:rFonts w:asciiTheme="minorEastAsia" w:hAnsiTheme="minorEastAsia"/>
          <w:b/>
          <w:szCs w:val="21"/>
        </w:rPr>
      </w:pPr>
      <w:r>
        <w:rPr>
          <w:rFonts w:hint="eastAsia" w:asciiTheme="minorEastAsia" w:hAnsiTheme="minorEastAsia"/>
          <w:b/>
          <w:szCs w:val="21"/>
        </w:rPr>
        <w:t xml:space="preserve">69.电子门锁</w:t>
      </w:r>
      <w:r/>
    </w:p>
    <w:p>
      <w:pPr>
        <w:jc w:val="center"/>
        <w:rPr>
          <w:rFonts w:asciiTheme="minorEastAsia" w:hAnsiTheme="minorEastAsia"/>
          <w:szCs w:val="21"/>
        </w:rPr>
      </w:pPr>
      <w:r>
        <w:rPr>
          <w:rFonts w:hint="eastAsia" w:asciiTheme="minorEastAsia" w:hAnsiTheme="minorEastAsia"/>
          <w:szCs w:val="21"/>
        </w:rPr>
        <w:t xml:space="preserve">2026年指纹</w:t>
      </w:r>
      <w:r>
        <w:rPr>
          <w:rFonts w:hint="eastAsia" w:asciiTheme="minorEastAsia" w:hAnsiTheme="minorEastAsia"/>
          <w:szCs w:val="21"/>
        </w:rPr>
        <w:t xml:space="preserve">锁产品</w:t>
      </w:r>
      <w:r>
        <w:rPr>
          <w:rFonts w:hint="eastAsia" w:asciiTheme="minorEastAsia" w:hAnsiTheme="minorEastAsia"/>
          <w:szCs w:val="21"/>
        </w:rPr>
        <w:t xml:space="preserve">检验检测项目、依据及方法</w:t>
      </w:r>
      <w:r/>
    </w:p>
    <w:p>
      <w:pPr>
        <w:jc w:val="center"/>
        <w:rPr>
          <w:rFonts w:asciiTheme="minorEastAsia" w:hAnsiTheme="minorEastAsia"/>
          <w:szCs w:val="21"/>
        </w:rPr>
      </w:pPr>
      <w:r>
        <w:rPr>
          <w:rFonts w:asciiTheme="minorEastAsia" w:hAnsiTheme="minorEastAsia"/>
          <w:szCs w:val="21"/>
        </w:rPr>
        <w:t xml:space="preserve">（标注执行GB 21556-2008标准）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组合编码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欠压指示</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信息保存</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防破坏报警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锁舌伸出长度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静电放电抗干扰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稳定性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手动操作件拉力、扭矩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锁舌轴向静载荷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21556-2008</w:t>
            </w:r>
            <w:r/>
          </w:p>
        </w:tc>
      </w:tr>
    </w:tbl>
    <w:p>
      <w:pPr>
        <w:jc w:val="center"/>
        <w:rPr>
          <w:rFonts w:asciiTheme="minorEastAsia" w:hAnsiTheme="minorEastAsia"/>
          <w:szCs w:val="21"/>
        </w:rPr>
      </w:pPr>
      <w:r>
        <w:rPr>
          <w:rFonts w:hint="eastAsia" w:asciiTheme="minorEastAsia" w:hAnsiTheme="minorEastAsia"/>
          <w:szCs w:val="21"/>
        </w:rPr>
        <w:t xml:space="preserve">2026年指纹</w:t>
      </w:r>
      <w:r>
        <w:rPr>
          <w:rFonts w:hint="eastAsia" w:asciiTheme="minorEastAsia" w:hAnsiTheme="minorEastAsia"/>
          <w:szCs w:val="21"/>
        </w:rPr>
        <w:t xml:space="preserve">锁产品</w:t>
      </w:r>
      <w:r>
        <w:rPr>
          <w:rFonts w:hint="eastAsia" w:asciiTheme="minorEastAsia" w:hAnsiTheme="minorEastAsia"/>
          <w:szCs w:val="21"/>
        </w:rPr>
        <w:t xml:space="preserve">检验检测项目、依据及方法</w:t>
      </w:r>
      <w:r/>
    </w:p>
    <w:p>
      <w:pPr>
        <w:jc w:val="center"/>
        <w:rPr>
          <w:rFonts w:asciiTheme="minorEastAsia" w:hAnsiTheme="minorEastAsia"/>
          <w:szCs w:val="21"/>
        </w:rPr>
      </w:pPr>
      <w:r>
        <w:rPr>
          <w:rFonts w:asciiTheme="minorEastAsia" w:hAnsiTheme="minorEastAsia"/>
          <w:szCs w:val="21"/>
        </w:rPr>
        <w:t xml:space="preserve">（标注执行</w:t>
      </w:r>
      <w:r>
        <w:rPr>
          <w:rFonts w:hint="eastAsia" w:asciiTheme="minorEastAsia" w:hAnsiTheme="minorEastAsia"/>
          <w:szCs w:val="21"/>
        </w:rPr>
        <w:t xml:space="preserve">GA 374-2019</w:t>
      </w:r>
      <w:r>
        <w:rPr>
          <w:rFonts w:asciiTheme="minorEastAsia" w:hAnsiTheme="minorEastAsia"/>
          <w:szCs w:val="21"/>
        </w:rPr>
        <w:t xml:space="preserve">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组合编码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欠压指示</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信息保存</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输入错误报警</w:t>
            </w:r>
            <w:r>
              <w:rPr>
                <w:rFonts w:asciiTheme="minorEastAsia" w:hAnsiTheme="minorEastAsia"/>
                <w:szCs w:val="21"/>
              </w:rPr>
              <w:t xml:space="preserve">及防拆报警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主锁舌伸出长度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静电放电抗扰度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稳定性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手动部件强度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主锁舌抗轴向静压力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GA 374-2019</w:t>
            </w:r>
            <w:r/>
          </w:p>
        </w:tc>
      </w:tr>
    </w:tbl>
    <w:p>
      <w:pPr>
        <w:rPr>
          <w:rFonts w:asciiTheme="minorEastAsia" w:hAnsiTheme="minorEastAsia"/>
          <w:b/>
          <w:szCs w:val="21"/>
        </w:rPr>
      </w:pPr>
      <w:r>
        <w:rPr>
          <w:rFonts w:hint="eastAsia" w:asciiTheme="minorEastAsia" w:hAnsiTheme="minorEastAsia"/>
          <w:b/>
          <w:szCs w:val="21"/>
        </w:rPr>
        <w:t xml:space="preserve">70.涂料</w:t>
      </w:r>
      <w:r/>
    </w:p>
    <w:p>
      <w:pPr>
        <w:jc w:val="center"/>
        <w:rPr>
          <w:rFonts w:asciiTheme="minorEastAsia" w:hAnsiTheme="minorEastAsia"/>
          <w:szCs w:val="21"/>
        </w:rPr>
      </w:pPr>
      <w:r>
        <w:rPr>
          <w:rFonts w:hint="eastAsia" w:asciiTheme="minorEastAsia" w:hAnsiTheme="minorEastAsia"/>
          <w:szCs w:val="21"/>
        </w:rPr>
        <w:t xml:space="preserve">2026年建筑防水涂料产品检验检测项目、依据及方法</w:t>
      </w:r>
      <w:r>
        <w:rPr>
          <w:rFonts w:asciiTheme="minorEastAsia" w:hAnsiTheme="minorEastAsia"/>
          <w:szCs w:val="21"/>
        </w:rPr>
        <w:t xml:space="preserve">（聚氨酯防水涂料）</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936"/>
        <w:gridCol w:w="2354"/>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挥发性有机化合物（VOC）含量</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苯含量</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甲苯+乙苯+二甲苯含量</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苯酚含量</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蒽</w:t>
            </w:r>
            <w:r>
              <w:rPr>
                <w:rFonts w:asciiTheme="minorEastAsia" w:hAnsiTheme="minorEastAsia"/>
                <w:szCs w:val="21"/>
              </w:rPr>
              <w:t xml:space="preserve">含量</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萘</w:t>
            </w:r>
            <w:r>
              <w:rPr>
                <w:rFonts w:asciiTheme="minorEastAsia" w:hAnsiTheme="minorEastAsia"/>
                <w:szCs w:val="21"/>
              </w:rPr>
              <w:t xml:space="preserve">含量</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游离二异氰酸酯（游离TDI）含量</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固体含量</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19250-2013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19250-2013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不</w:t>
            </w:r>
            <w:r>
              <w:rPr>
                <w:rFonts w:asciiTheme="minorEastAsia" w:hAnsiTheme="minorEastAsia"/>
                <w:szCs w:val="21"/>
              </w:rPr>
              <w:t xml:space="preserve">透水性</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19250-2013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19250-2013</w:t>
            </w:r>
            <w:r/>
          </w:p>
        </w:tc>
      </w:tr>
    </w:tbl>
    <w:p>
      <w:pPr>
        <w:jc w:val="center"/>
        <w:rPr>
          <w:rFonts w:asciiTheme="minorEastAsia" w:hAnsiTheme="minorEastAsia"/>
          <w:szCs w:val="21"/>
        </w:rPr>
      </w:pPr>
      <w:r>
        <w:rPr>
          <w:rFonts w:hint="eastAsia" w:asciiTheme="minorEastAsia" w:hAnsiTheme="minorEastAsia"/>
          <w:szCs w:val="21"/>
        </w:rPr>
        <w:t xml:space="preserve">2026年建筑防水涂料产品检验检测项目、依据及方法</w:t>
      </w:r>
      <w:r>
        <w:rPr>
          <w:rFonts w:asciiTheme="minorEastAsia" w:hAnsiTheme="minorEastAsia"/>
          <w:szCs w:val="21"/>
        </w:rPr>
        <w:t xml:space="preserve">（</w:t>
      </w:r>
      <w:r>
        <w:rPr>
          <w:rFonts w:hint="eastAsia" w:asciiTheme="minorEastAsia" w:hAnsiTheme="minorEastAsia"/>
          <w:szCs w:val="21"/>
        </w:rPr>
        <w:t xml:space="preserve">聚合物水泥</w:t>
      </w:r>
      <w:r>
        <w:rPr>
          <w:rFonts w:asciiTheme="minorEastAsia" w:hAnsiTheme="minorEastAsia"/>
          <w:szCs w:val="21"/>
        </w:rPr>
        <w:t xml:space="preserve">防水涂料）</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936"/>
        <w:gridCol w:w="2354"/>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shd w:val="clear" w:color="auto" w:fill="auto"/>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挥发性有机化合物（VOC）含量</w:t>
            </w:r>
            <w:r/>
          </w:p>
        </w:tc>
        <w:tc>
          <w:tcPr>
            <w:shd w:val="clear" w:color="auto" w:fill="auto"/>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shd w:val="clear" w:color="auto" w:fill="auto"/>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甲醛含量</w:t>
            </w:r>
            <w:r/>
          </w:p>
        </w:tc>
        <w:tc>
          <w:tcPr>
            <w:shd w:val="clear" w:color="auto" w:fill="auto"/>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shd w:val="clear" w:color="auto" w:fill="auto"/>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苯含量</w:t>
            </w:r>
            <w:r/>
          </w:p>
        </w:tc>
        <w:tc>
          <w:tcPr>
            <w:shd w:val="clear" w:color="auto" w:fill="auto"/>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shd w:val="clear" w:color="auto" w:fill="auto"/>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甲苯+乙苯+二甲苯含量</w:t>
            </w:r>
            <w:r/>
          </w:p>
        </w:tc>
        <w:tc>
          <w:tcPr>
            <w:shd w:val="clear" w:color="auto" w:fill="auto"/>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shd w:val="clear" w:color="auto" w:fill="auto"/>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固体含量</w:t>
            </w:r>
            <w:r/>
          </w:p>
        </w:tc>
        <w:tc>
          <w:tcPr>
            <w:shd w:val="clear" w:color="auto" w:fill="auto"/>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23445-2009</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shd w:val="clear" w:color="auto" w:fill="auto"/>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拉伸强度（无处理）</w:t>
            </w:r>
            <w:r/>
          </w:p>
        </w:tc>
        <w:tc>
          <w:tcPr>
            <w:shd w:val="clear" w:color="auto" w:fill="auto"/>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23445-2009</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shd w:val="clear" w:color="auto" w:fill="auto"/>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断裂伸长率（无处理）</w:t>
            </w:r>
            <w:r/>
          </w:p>
        </w:tc>
        <w:tc>
          <w:tcPr>
            <w:shd w:val="clear" w:color="auto" w:fill="auto"/>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23445-2009</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shd w:val="clear" w:color="auto" w:fill="auto"/>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粘结强度（无处理）</w:t>
            </w:r>
            <w:r/>
          </w:p>
        </w:tc>
        <w:tc>
          <w:tcPr>
            <w:shd w:val="clear" w:color="auto" w:fill="auto"/>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GB/T 23445-2009</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GB/T 23445-2009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shd w:val="clear" w:color="auto" w:fill="auto"/>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不</w:t>
            </w:r>
            <w:r>
              <w:rPr>
                <w:rFonts w:asciiTheme="minorEastAsia" w:hAnsiTheme="minorEastAsia"/>
                <w:szCs w:val="21"/>
              </w:rPr>
              <w:t xml:space="preserve">透水性</w:t>
            </w:r>
            <w:r/>
          </w:p>
        </w:tc>
        <w:tc>
          <w:tcPr>
            <w:shd w:val="clear" w:color="auto" w:fill="auto"/>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23445-2009</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23445-2009</w:t>
            </w:r>
            <w:r/>
          </w:p>
        </w:tc>
      </w:tr>
    </w:tbl>
    <w:p>
      <w:pPr>
        <w:jc w:val="center"/>
        <w:rPr>
          <w:rFonts w:asciiTheme="minorEastAsia" w:hAnsiTheme="minorEastAsia"/>
          <w:szCs w:val="21"/>
        </w:rPr>
      </w:pPr>
      <w:r>
        <w:rPr>
          <w:rFonts w:hint="eastAsia" w:asciiTheme="minorEastAsia" w:hAnsiTheme="minorEastAsia"/>
          <w:szCs w:val="21"/>
        </w:rPr>
        <w:t xml:space="preserve">2026年建筑防水涂料产品检验检测项目、依据及方法</w:t>
      </w:r>
      <w:r>
        <w:rPr>
          <w:rFonts w:asciiTheme="minorEastAsia" w:hAnsiTheme="minorEastAsia"/>
          <w:szCs w:val="21"/>
        </w:rPr>
        <w:t xml:space="preserve">（</w:t>
      </w:r>
      <w:r>
        <w:rPr>
          <w:rFonts w:hint="eastAsia" w:asciiTheme="minorEastAsia" w:hAnsiTheme="minorEastAsia"/>
          <w:szCs w:val="21"/>
        </w:rPr>
        <w:t xml:space="preserve">聚合物水泥</w:t>
      </w:r>
      <w:r>
        <w:rPr>
          <w:rFonts w:asciiTheme="minorEastAsia" w:hAnsiTheme="minorEastAsia"/>
          <w:szCs w:val="21"/>
        </w:rPr>
        <w:t xml:space="preserve">防水涂料）</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078"/>
        <w:gridCol w:w="2212"/>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挥发性有机化合物（VOC）含量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甲醛含量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苯含量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甲苯+乙苯+二甲苯含量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固体含量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拉伸性能（标准状态）拉伸强度</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拉伸性能（标准状态）断裂伸长率</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粘结强度（无处理）</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GB/T 23445-2025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GB/T 23445-2025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不</w:t>
            </w:r>
            <w:r>
              <w:rPr>
                <w:rFonts w:asciiTheme="minorEastAsia" w:hAnsiTheme="minorEastAsia"/>
                <w:szCs w:val="21"/>
              </w:rPr>
              <w:t xml:space="preserve">透水性</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23445-2025</w:t>
            </w:r>
            <w:r/>
          </w:p>
        </w:tc>
      </w:tr>
    </w:tbl>
    <w:p>
      <w:pPr>
        <w:jc w:val="center"/>
        <w:rPr>
          <w:rFonts w:asciiTheme="minorEastAsia" w:hAnsiTheme="minorEastAsia"/>
          <w:szCs w:val="21"/>
        </w:rPr>
      </w:pPr>
      <w:r>
        <w:rPr>
          <w:rFonts w:hint="eastAsia" w:asciiTheme="minorEastAsia" w:hAnsiTheme="minorEastAsia"/>
          <w:szCs w:val="21"/>
        </w:rPr>
        <w:t xml:space="preserve">2026年建筑防水涂料产品检验检测项目、依据及方法</w:t>
      </w:r>
      <w:r>
        <w:rPr>
          <w:rFonts w:asciiTheme="minorEastAsia" w:hAnsiTheme="minorEastAsia"/>
          <w:szCs w:val="21"/>
        </w:rPr>
        <w:t xml:space="preserve">（</w:t>
      </w:r>
      <w:r>
        <w:rPr>
          <w:rFonts w:hint="eastAsia" w:asciiTheme="minorEastAsia" w:hAnsiTheme="minorEastAsia"/>
          <w:szCs w:val="21"/>
        </w:rPr>
        <w:t xml:space="preserve">水乳型沥青</w:t>
      </w:r>
      <w:r>
        <w:rPr>
          <w:rFonts w:asciiTheme="minorEastAsia" w:hAnsiTheme="minorEastAsia"/>
          <w:szCs w:val="21"/>
        </w:rPr>
        <w:t xml:space="preserve">防水涂料）</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078"/>
        <w:gridCol w:w="2212"/>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挥发性有机化合物（VOC）含量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甲醛含量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苯含量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甲苯+乙苯+二甲苯含量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固体含量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408-2005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408-2005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耐热度</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408-2005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408-2005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不</w:t>
            </w:r>
            <w:r>
              <w:rPr>
                <w:rFonts w:asciiTheme="minorEastAsia" w:hAnsiTheme="minorEastAsia"/>
                <w:szCs w:val="21"/>
              </w:rPr>
              <w:t xml:space="preserve">透水性</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408-2005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408-2005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粘结强度</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JC/T 408-2005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JC/T 408-2005</w:t>
            </w:r>
            <w:r/>
          </w:p>
        </w:tc>
      </w:tr>
    </w:tbl>
    <w:p>
      <w:pPr>
        <w:jc w:val="center"/>
        <w:rPr>
          <w:rFonts w:asciiTheme="minorEastAsia" w:hAnsiTheme="minorEastAsia"/>
          <w:szCs w:val="21"/>
        </w:rPr>
      </w:pPr>
      <w:r>
        <w:rPr>
          <w:rFonts w:hint="eastAsia" w:asciiTheme="minorEastAsia" w:hAnsiTheme="minorEastAsia"/>
          <w:szCs w:val="21"/>
        </w:rPr>
        <w:t xml:space="preserve">2026年建筑防水涂料产品检验检测项目、依据及方法</w:t>
      </w:r>
      <w:r>
        <w:rPr>
          <w:rFonts w:asciiTheme="minorEastAsia" w:hAnsiTheme="minorEastAsia"/>
          <w:szCs w:val="21"/>
        </w:rPr>
        <w:t xml:space="preserve">（</w:t>
      </w:r>
      <w:r>
        <w:rPr>
          <w:rFonts w:hint="eastAsia" w:asciiTheme="minorEastAsia" w:hAnsiTheme="minorEastAsia"/>
          <w:szCs w:val="21"/>
        </w:rPr>
        <w:t xml:space="preserve">聚合物乳液</w:t>
      </w:r>
      <w:r>
        <w:rPr>
          <w:rFonts w:asciiTheme="minorEastAsia" w:hAnsiTheme="minorEastAsia"/>
          <w:szCs w:val="21"/>
        </w:rPr>
        <w:t xml:space="preserve">防水涂料）</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078"/>
        <w:gridCol w:w="2212"/>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挥发性有机化合物（VOC）含量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甲醛含量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苯含量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甲苯+乙苯+二甲苯含量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氨含量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45671-2025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拉伸强度（标准状态）</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864-2023</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864-2023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断裂延伸率（标准状态）</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864-2023</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864-2023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低温弯折性</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JC/T 864-2023</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lang w:eastAsia="en-US"/>
              </w:rPr>
            </w:pPr>
            <w:r>
              <w:rPr>
                <w:rFonts w:asciiTheme="minorEastAsia" w:hAnsiTheme="minorEastAsia"/>
                <w:szCs w:val="21"/>
              </w:rPr>
              <w:t xml:space="preserve">JC/T 864-2023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不</w:t>
            </w:r>
            <w:r>
              <w:rPr>
                <w:rFonts w:asciiTheme="minorEastAsia" w:hAnsiTheme="minorEastAsia"/>
                <w:szCs w:val="21"/>
              </w:rPr>
              <w:t xml:space="preserve">透水性</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864-2023</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864-2023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固体含量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864-2023</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JC/T 864-2023</w:t>
            </w:r>
            <w:r/>
          </w:p>
        </w:tc>
      </w:tr>
    </w:tbl>
    <w:p>
      <w:pPr>
        <w:jc w:val="center"/>
        <w:rPr>
          <w:rFonts w:asciiTheme="minorEastAsia" w:hAnsiTheme="minorEastAsia"/>
          <w:szCs w:val="21"/>
        </w:rPr>
      </w:pPr>
      <w:r>
        <w:rPr>
          <w:rFonts w:hint="eastAsia" w:asciiTheme="minorEastAsia" w:hAnsiTheme="minorEastAsia"/>
          <w:szCs w:val="21"/>
        </w:rPr>
        <w:t xml:space="preserve">2026年合成树脂乳液内墙涂料产品检验检测项目、依据及方法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078"/>
        <w:gridCol w:w="2212"/>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VOC含量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甲醛含量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23993-2009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苯系物总和含量[限苯、甲苯、二甲苯（含乙苯）]</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23990-2009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总铅（Pb）含量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30647-2014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可溶性重金属含量（镉、铬、汞）</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23991-2009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对比率</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9755-2024</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23981.1-2019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耐洗刷性</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9755-2024</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9266-2009</w:t>
            </w:r>
            <w:r/>
          </w:p>
        </w:tc>
      </w:tr>
    </w:tbl>
    <w:p>
      <w:pPr>
        <w:jc w:val="center"/>
        <w:rPr>
          <w:rFonts w:asciiTheme="minorEastAsia" w:hAnsiTheme="minorEastAsia"/>
          <w:szCs w:val="21"/>
        </w:rPr>
      </w:pPr>
      <w:r>
        <w:rPr>
          <w:rFonts w:hint="eastAsia" w:asciiTheme="minorEastAsia" w:hAnsiTheme="minorEastAsia"/>
          <w:szCs w:val="21"/>
        </w:rPr>
        <w:t xml:space="preserve">2026年合成树脂乳液外墙涂料产品检验检测项目、依据及方法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078"/>
        <w:gridCol w:w="2212"/>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VOC含量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甲醛含量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23993-2009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苯系物总和含量[限苯、甲苯、二甲苯（含乙苯）]</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23990-2009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总铅（Pb）含量</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30647-2014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可溶性重金属含量（镉、铬、汞）</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30981.1-2025</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23991-2009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对比率</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9755-2024</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23981.1-2019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shd w:val="clear" w:color="auto" w:fill="auto"/>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耐洗刷性</w:t>
            </w:r>
            <w:r/>
          </w:p>
        </w:tc>
        <w:tc>
          <w:tcPr>
            <w:shd w:val="clear" w:color="auto" w:fill="auto"/>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9755-2024</w:t>
            </w:r>
            <w:r/>
          </w:p>
        </w:tc>
        <w:tc>
          <w:tcPr>
            <w:shd w:val="clear" w:color="auto" w:fill="auto"/>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9755-2024</w:t>
            </w:r>
            <w:r/>
          </w:p>
        </w:tc>
      </w:tr>
    </w:tbl>
    <w:p>
      <w:pPr>
        <w:rPr>
          <w:rFonts w:asciiTheme="minorEastAsia" w:hAnsiTheme="minorEastAsia"/>
          <w:b/>
          <w:szCs w:val="21"/>
        </w:rPr>
      </w:pPr>
      <w:r>
        <w:rPr>
          <w:rFonts w:hint="eastAsia" w:asciiTheme="minorEastAsia" w:hAnsiTheme="minorEastAsia"/>
          <w:b/>
          <w:szCs w:val="21"/>
        </w:rPr>
        <w:t xml:space="preserve">71.配装眼镜</w:t>
      </w:r>
      <w:r/>
    </w:p>
    <w:p>
      <w:pPr>
        <w:jc w:val="center"/>
        <w:rPr>
          <w:rFonts w:asciiTheme="minorEastAsia" w:hAnsiTheme="minorEastAsia"/>
          <w:szCs w:val="21"/>
        </w:rPr>
      </w:pPr>
      <w:r>
        <w:rPr>
          <w:rFonts w:hint="eastAsia" w:asciiTheme="minorEastAsia" w:hAnsiTheme="minorEastAsia"/>
          <w:szCs w:val="21"/>
        </w:rPr>
        <w:t xml:space="preserve">2026年配装眼镜产品检验检测项目、依据及方法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727"/>
        <w:gridCol w:w="2634"/>
        <w:gridCol w:w="2127"/>
        <w:gridCol w:w="2222"/>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336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336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顶焦度</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45184-2024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336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柱镜轴位</w:t>
            </w:r>
            <w:r>
              <w:rPr>
                <w:rFonts w:asciiTheme="minorEastAsia" w:hAnsiTheme="minorEastAsia"/>
                <w:szCs w:val="21"/>
              </w:rPr>
              <w:t xml:space="preserve">方向</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45185-2024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727"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中心点位置</w:t>
            </w:r>
            <w:r/>
          </w:p>
        </w:tc>
        <w:tc>
          <w:tcPr>
            <w:tcMar>
              <w:left w:w="15" w:type="dxa"/>
              <w:top w:w="15" w:type="dxa"/>
              <w:right w:w="15" w:type="dxa"/>
              <w:bottom w:w="0" w:type="dxa"/>
            </w:tcMar>
            <w:tcW w:w="263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中心点水平距离偏差</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45185-2024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72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63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中心点单侧水平距离偏差</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45185-2024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72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63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中心点垂直互差</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45185-2024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727"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光透射比</w:t>
            </w:r>
            <w:r/>
          </w:p>
        </w:tc>
        <w:tc>
          <w:tcPr>
            <w:tcMar>
              <w:left w:w="15" w:type="dxa"/>
              <w:top w:w="15" w:type="dxa"/>
              <w:right w:w="15" w:type="dxa"/>
              <w:bottom w:w="0" w:type="dxa"/>
            </w:tcMar>
            <w:tcW w:w="263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光透射比</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45184-2024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72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63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左右镜片光透射比相对偏差</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45185-2024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Mar>
              <w:left w:w="15" w:type="dxa"/>
              <w:top w:w="15" w:type="dxa"/>
              <w:right w:w="15" w:type="dxa"/>
              <w:bottom w:w="0" w:type="dxa"/>
            </w:tcMar>
            <w:tcW w:w="336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厚度</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727"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外观</w:t>
            </w:r>
            <w:r/>
          </w:p>
        </w:tc>
        <w:tc>
          <w:tcPr>
            <w:tcMar>
              <w:left w:w="15" w:type="dxa"/>
              <w:top w:w="15" w:type="dxa"/>
              <w:right w:w="15" w:type="dxa"/>
              <w:bottom w:w="0" w:type="dxa"/>
            </w:tcMar>
            <w:tcW w:w="263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镜片材料和表面质量</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10810.1-2025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727"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63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镜架外观质量</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14214-2019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gridSpan w:val="2"/>
            <w:tcMar>
              <w:left w:w="15" w:type="dxa"/>
              <w:top w:w="15" w:type="dxa"/>
              <w:right w:w="15" w:type="dxa"/>
              <w:bottom w:w="0" w:type="dxa"/>
            </w:tcMar>
            <w:tcW w:w="336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装配质量</w:t>
            </w:r>
            <w:r/>
          </w:p>
        </w:tc>
        <w:tc>
          <w:tcPr>
            <w:tcMar>
              <w:left w:w="15" w:type="dxa"/>
              <w:top w:w="15" w:type="dxa"/>
              <w:right w:w="15" w:type="dxa"/>
              <w:bottom w:w="0" w:type="dxa"/>
            </w:tcMar>
            <w:tcW w:w="212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13511.1-2025</w:t>
            </w:r>
            <w:r/>
          </w:p>
        </w:tc>
        <w:tc>
          <w:tcPr>
            <w:tcMar>
              <w:left w:w="15" w:type="dxa"/>
              <w:top w:w="15" w:type="dxa"/>
              <w:right w:w="15" w:type="dxa"/>
              <w:bottom w:w="0" w:type="dxa"/>
            </w:tcMar>
            <w:tcW w:w="222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10810.1-2025</w:t>
            </w:r>
            <w:r/>
          </w:p>
        </w:tc>
      </w:tr>
      <w:tr>
        <w:trPr>
          <w:jc w:val="center"/>
          <w:trHeight w:val="23"/>
        </w:trPr>
        <w:tc>
          <w:tcPr>
            <w:gridSpan w:val="5"/>
            <w:tcMar>
              <w:left w:w="15" w:type="dxa"/>
              <w:top w:w="15" w:type="dxa"/>
              <w:right w:w="15" w:type="dxa"/>
              <w:bottom w:w="0" w:type="dxa"/>
            </w:tcMar>
            <w:tcW w:w="8330" w:type="dxa"/>
            <w:vAlign w:val="center"/>
            <w:textDirection w:val="lrTb"/>
            <w:noWrap w:val="false"/>
          </w:tcPr>
          <w:p>
            <w:pPr>
              <w:spacing w:line="240" w:lineRule="exact"/>
              <w:rPr>
                <w:rFonts w:asciiTheme="minorEastAsia" w:hAnsiTheme="minorEastAsia"/>
                <w:szCs w:val="21"/>
              </w:rPr>
            </w:pPr>
            <w:r>
              <w:rPr>
                <w:rFonts w:asciiTheme="minorEastAsia" w:hAnsiTheme="minorEastAsia"/>
                <w:szCs w:val="21"/>
              </w:rPr>
              <w:t xml:space="preserve">备注：顶焦度项目</w:t>
            </w:r>
            <w:r>
              <w:rPr>
                <w:rFonts w:asciiTheme="minorEastAsia" w:hAnsiTheme="minorEastAsia"/>
                <w:szCs w:val="21"/>
              </w:rPr>
              <w:t xml:space="preserve">采购包</w:t>
            </w:r>
            <w:r>
              <w:rPr>
                <w:rFonts w:asciiTheme="minorEastAsia" w:hAnsiTheme="minorEastAsia"/>
                <w:szCs w:val="21"/>
              </w:rPr>
              <w:t xml:space="preserve">括球镜顶焦度和</w:t>
            </w:r>
            <w:r>
              <w:rPr>
                <w:rFonts w:asciiTheme="minorEastAsia" w:hAnsiTheme="minorEastAsia"/>
                <w:szCs w:val="21"/>
              </w:rPr>
              <w:t xml:space="preserve">柱镜</w:t>
            </w:r>
            <w:r>
              <w:rPr>
                <w:rFonts w:asciiTheme="minorEastAsia" w:hAnsiTheme="minorEastAsia"/>
                <w:szCs w:val="21"/>
              </w:rPr>
              <w:t xml:space="preserve">顶焦度。</w:t>
            </w:r>
            <w:r/>
          </w:p>
        </w:tc>
      </w:tr>
    </w:tbl>
    <w:p>
      <w:pPr>
        <w:rPr>
          <w:rFonts w:asciiTheme="minorEastAsia" w:hAnsiTheme="minorEastAsia"/>
          <w:szCs w:val="21"/>
        </w:rPr>
      </w:pPr>
      <w:r>
        <w:rPr>
          <w:rFonts w:hint="eastAsia" w:asciiTheme="minorEastAsia" w:hAnsiTheme="minorEastAsia"/>
          <w:b/>
          <w:szCs w:val="21"/>
        </w:rPr>
        <w:t xml:space="preserve">72.老视成镜</w:t>
      </w:r>
      <w:r/>
    </w:p>
    <w:p>
      <w:pPr>
        <w:jc w:val="center"/>
        <w:rPr>
          <w:rFonts w:asciiTheme="minorEastAsia" w:hAnsiTheme="minorEastAsia"/>
          <w:szCs w:val="21"/>
        </w:rPr>
      </w:pPr>
      <w:r>
        <w:rPr>
          <w:rFonts w:hint="eastAsia" w:asciiTheme="minorEastAsia" w:hAnsiTheme="minorEastAsia"/>
          <w:szCs w:val="21"/>
        </w:rPr>
        <w:t xml:space="preserve">2026年老视成镜产品检验检测项目、依据及方法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顶焦度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10810.1-2025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两镜片顶焦度互差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10810.1-2025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光透射比</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10810.3-2025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光学中心水平偏差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13511.3-2019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光学中心单侧水平偏差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13511.3-2019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光学中心垂直互差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13511.3-2019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13511.3-2019</w:t>
            </w:r>
            <w:r/>
          </w:p>
        </w:tc>
      </w:tr>
      <w:tr>
        <w:trPr>
          <w:jc w:val="center"/>
          <w:trHeight w:val="23"/>
        </w:trPr>
        <w:tc>
          <w:tcPr>
            <w:gridSpan w:val="4"/>
            <w:tcMar>
              <w:left w:w="15" w:type="dxa"/>
              <w:top w:w="15" w:type="dxa"/>
              <w:right w:w="15" w:type="dxa"/>
              <w:bottom w:w="0" w:type="dxa"/>
            </w:tcMar>
            <w:tcW w:w="8330" w:type="dxa"/>
            <w:vAlign w:val="center"/>
            <w:textDirection w:val="lrTb"/>
            <w:noWrap w:val="false"/>
          </w:tcPr>
          <w:p>
            <w:pPr>
              <w:spacing w:line="240" w:lineRule="exact"/>
              <w:rPr>
                <w:rFonts w:asciiTheme="minorEastAsia" w:hAnsiTheme="minorEastAsia"/>
                <w:szCs w:val="21"/>
              </w:rPr>
            </w:pPr>
            <w:r>
              <w:rPr>
                <w:rFonts w:asciiTheme="minorEastAsia" w:hAnsiTheme="minorEastAsia"/>
                <w:szCs w:val="21"/>
              </w:rPr>
              <w:t xml:space="preserve">备注：1、顶焦度项目</w:t>
            </w:r>
            <w:r>
              <w:rPr>
                <w:rFonts w:asciiTheme="minorEastAsia" w:hAnsiTheme="minorEastAsia"/>
                <w:szCs w:val="21"/>
              </w:rPr>
              <w:t xml:space="preserve">采购包</w:t>
            </w:r>
            <w:r>
              <w:rPr>
                <w:rFonts w:asciiTheme="minorEastAsia" w:hAnsiTheme="minorEastAsia"/>
                <w:szCs w:val="21"/>
              </w:rPr>
              <w:t xml:space="preserve">括球镜顶焦度和</w:t>
            </w:r>
            <w:r>
              <w:rPr>
                <w:rFonts w:asciiTheme="minorEastAsia" w:hAnsiTheme="minorEastAsia"/>
                <w:szCs w:val="21"/>
              </w:rPr>
              <w:t xml:space="preserve">柱镜</w:t>
            </w:r>
            <w:r>
              <w:rPr>
                <w:rFonts w:asciiTheme="minorEastAsia" w:hAnsiTheme="minorEastAsia"/>
                <w:szCs w:val="21"/>
              </w:rPr>
              <w:t xml:space="preserve">顶焦度；</w:t>
            </w:r>
            <w:r/>
          </w:p>
          <w:p>
            <w:pPr>
              <w:ind w:firstLine="630"/>
              <w:spacing w:line="240" w:lineRule="exact"/>
              <w:rPr>
                <w:rFonts w:asciiTheme="minorEastAsia" w:hAnsiTheme="minorEastAsia"/>
                <w:szCs w:val="21"/>
              </w:rPr>
            </w:pPr>
            <w:r>
              <w:rPr>
                <w:rFonts w:asciiTheme="minorEastAsia" w:hAnsiTheme="minorEastAsia"/>
                <w:szCs w:val="21"/>
              </w:rPr>
              <w:t xml:space="preserve">2、标志的检验项目为GB/T 13511.3-2019 中6.1 b）、6.2 b）。</w:t>
            </w:r>
            <w:r/>
          </w:p>
        </w:tc>
      </w:tr>
    </w:tbl>
    <w:p>
      <w:pPr>
        <w:rPr>
          <w:rFonts w:asciiTheme="minorEastAsia" w:hAnsiTheme="minorEastAsia"/>
          <w:b/>
          <w:szCs w:val="21"/>
        </w:rPr>
      </w:pPr>
      <w:r>
        <w:rPr>
          <w:rFonts w:hint="eastAsia" w:asciiTheme="minorEastAsia" w:hAnsiTheme="minorEastAsia"/>
          <w:b/>
          <w:szCs w:val="21"/>
        </w:rPr>
        <w:t xml:space="preserve">73.移动电源</w:t>
      </w:r>
      <w:r/>
    </w:p>
    <w:p>
      <w:pPr>
        <w:jc w:val="center"/>
        <w:rPr>
          <w:rFonts w:asciiTheme="minorEastAsia" w:hAnsiTheme="minorEastAsia"/>
          <w:szCs w:val="21"/>
        </w:rPr>
      </w:pPr>
      <w:r>
        <w:rPr>
          <w:rFonts w:hint="eastAsia" w:asciiTheme="minorEastAsia" w:hAnsiTheme="minorEastAsia"/>
          <w:szCs w:val="21"/>
        </w:rPr>
        <w:t xml:space="preserve">2026年移动电源产品检验检测项目、依据及方法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热灼伤（接触温度限值）</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4943.1</w:t>
            </w:r>
            <w:r>
              <w:rPr>
                <w:rFonts w:hint="eastAsia" w:asciiTheme="minorEastAsia" w:hAnsiTheme="minorEastAsia"/>
                <w:szCs w:val="21"/>
              </w:rPr>
              <w:t xml:space="preserve">-</w:t>
            </w:r>
            <w:r>
              <w:rPr>
                <w:rFonts w:asciiTheme="minorEastAsia" w:hAnsiTheme="minorEastAsia"/>
                <w:szCs w:val="21"/>
              </w:rPr>
              <w:t xml:space="preserve">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4943.1</w:t>
            </w:r>
            <w:r>
              <w:rPr>
                <w:rFonts w:hint="eastAsia" w:asciiTheme="minorEastAsia" w:hAnsiTheme="minorEastAsia"/>
                <w:szCs w:val="21"/>
              </w:rPr>
              <w:t xml:space="preserve">-</w:t>
            </w:r>
            <w:r>
              <w:rPr>
                <w:rFonts w:asciiTheme="minorEastAsia" w:hAnsiTheme="minorEastAsia"/>
                <w:szCs w:val="21"/>
              </w:rPr>
              <w:t xml:space="preserve">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常温下的有效输出容量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转换效率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短路保护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碰撞</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自由跌落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无线电骚扰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35590</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过充电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31241-2022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31241-2022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高温外部短路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31241-2022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31241-2022</w:t>
            </w:r>
            <w:r/>
          </w:p>
        </w:tc>
      </w:tr>
    </w:tbl>
    <w:p>
      <w:pPr>
        <w:rPr>
          <w:rFonts w:asciiTheme="minorEastAsia" w:hAnsiTheme="minorEastAsia"/>
          <w:b/>
          <w:szCs w:val="21"/>
        </w:rPr>
      </w:pPr>
      <w:r>
        <w:rPr>
          <w:rFonts w:hint="eastAsia" w:asciiTheme="minorEastAsia" w:hAnsiTheme="minorEastAsia"/>
          <w:b/>
          <w:szCs w:val="21"/>
        </w:rPr>
        <w:t xml:space="preserve">74.童鞋</w:t>
      </w:r>
      <w:r/>
    </w:p>
    <w:p>
      <w:pPr>
        <w:jc w:val="center"/>
        <w:rPr>
          <w:rFonts w:asciiTheme="minorEastAsia" w:hAnsiTheme="minorEastAsia"/>
          <w:szCs w:val="21"/>
        </w:rPr>
      </w:pPr>
      <w:r>
        <w:rPr>
          <w:rFonts w:hint="eastAsia" w:asciiTheme="minorEastAsia" w:hAnsiTheme="minorEastAsia"/>
          <w:szCs w:val="21"/>
        </w:rPr>
        <w:t xml:space="preserve">2026年儿童旅游鞋产品检验检测项目、依据及方法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帮底剥离强度</w:t>
            </w:r>
            <w:r>
              <w:rPr>
                <w:rFonts w:hint="eastAsia" w:asciiTheme="minorEastAsia" w:hAnsiTheme="minorEastAsia"/>
                <w:szCs w:val="21"/>
              </w:rPr>
              <w:t xml:space="preserve">或底墙与</w:t>
            </w:r>
            <w:r>
              <w:rPr>
                <w:rFonts w:hint="eastAsia" w:asciiTheme="minorEastAsia" w:hAnsiTheme="minorEastAsia"/>
                <w:szCs w:val="21"/>
              </w:rPr>
              <w:t xml:space="preserve">帮面剥离强度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成鞋耐折性能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3903.1-2017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外底耐磨性能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衬里和内垫耐摩擦色牢度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2882-2007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外底与外中底粘合强度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21396-2022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4331-2021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3903.4-2017</w:t>
            </w:r>
            <w:r/>
          </w:p>
        </w:tc>
      </w:tr>
    </w:tbl>
    <w:p>
      <w:pPr>
        <w:jc w:val="center"/>
        <w:rPr>
          <w:rFonts w:asciiTheme="minorEastAsia" w:hAnsiTheme="minorEastAsia"/>
          <w:szCs w:val="21"/>
        </w:rPr>
      </w:pPr>
      <w:r>
        <w:rPr>
          <w:rFonts w:hint="eastAsia" w:asciiTheme="minorEastAsia" w:hAnsiTheme="minorEastAsia"/>
          <w:szCs w:val="21"/>
        </w:rPr>
        <w:t xml:space="preserve">2026年儿童皮鞋产品检验检测项目、依据及方法（QB/T 2880-2016）</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耐折性能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耐磨性能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剥离强度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外底与外中底粘合强度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21396-2008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鞋帮拉出强度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2880-2016第6.7条</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衬里和内垫摩擦色牢度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QB/T2882-2007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安全性能-应安装勾心</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2880-2016/5.4.1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钢勾心纵向刚度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钢勾心硬度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钢勾心长度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钢勾心弯曲性能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bl>
    <w:p>
      <w:pPr>
        <w:jc w:val="center"/>
        <w:rPr>
          <w:rFonts w:asciiTheme="minorEastAsia" w:hAnsiTheme="minorEastAsia"/>
          <w:szCs w:val="21"/>
        </w:rPr>
      </w:pPr>
      <w:r>
        <w:rPr>
          <w:rFonts w:hint="eastAsia" w:asciiTheme="minorEastAsia" w:hAnsiTheme="minorEastAsia"/>
          <w:szCs w:val="21"/>
        </w:rPr>
        <w:t xml:space="preserve">2026年儿童皮鞋产品检验检测项目、依据及方法（QB/T 2880-2024）</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耐折性能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3903.1-2017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耐磨性能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剥离强度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3903.4-2017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外底与外中底粘合强度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21396-2022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鞋帮拉出强度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2880-2024第6.5条</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衬里和内垫摩擦色牢度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应安装勾心</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2880-2024/5.3.10.1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勾心纵向刚度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w:t>
            </w:r>
            <w:r>
              <w:rPr>
                <w:rFonts w:hint="eastAsia" w:asciiTheme="minorEastAsia" w:hAnsiTheme="minorEastAsia"/>
                <w:szCs w:val="21"/>
              </w:rPr>
              <w:t xml:space="preserve">心硬度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勾心长度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勾心弯曲性能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bl>
    <w:p>
      <w:pPr>
        <w:jc w:val="center"/>
        <w:rPr>
          <w:rFonts w:asciiTheme="minorEastAsia" w:hAnsiTheme="minorEastAsia"/>
          <w:szCs w:val="21"/>
        </w:rPr>
      </w:pPr>
      <w:r>
        <w:rPr>
          <w:rFonts w:hint="eastAsia" w:asciiTheme="minorEastAsia" w:hAnsiTheme="minorEastAsia"/>
          <w:szCs w:val="21"/>
        </w:rPr>
        <w:t xml:space="preserve">2026年儿童皮凉鞋产品检验检测项目、依据及方法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耐折性能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3903.1-2017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耐磨性能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帮底剥离强度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3903.4-2017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帮带拉出强度或</w:t>
            </w:r>
            <w:r/>
          </w:p>
          <w:p>
            <w:pPr>
              <w:jc w:val="center"/>
              <w:spacing w:line="240" w:lineRule="exact"/>
              <w:rPr>
                <w:rFonts w:asciiTheme="minorEastAsia" w:hAnsiTheme="minorEastAsia"/>
                <w:szCs w:val="21"/>
              </w:rPr>
            </w:pPr>
            <w:r>
              <w:rPr>
                <w:rFonts w:hint="eastAsia" w:asciiTheme="minorEastAsia" w:hAnsiTheme="minorEastAsia"/>
                <w:szCs w:val="21"/>
              </w:rPr>
              <w:t xml:space="preserve">帮带拔出力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4546-2021第6.6、6.7条</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衬里和内垫摩擦色牢度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2882-2007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物理安全性能-应安装勾心</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4546-2021/5.3.8.1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勾心纵向刚度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3903.34-2019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w:t>
            </w:r>
            <w:r>
              <w:rPr>
                <w:rFonts w:hint="eastAsia" w:asciiTheme="minorEastAsia" w:hAnsiTheme="minorEastAsia"/>
                <w:szCs w:val="21"/>
              </w:rPr>
              <w:t xml:space="preserve">心硬度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勾心长度下限值</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勾心弯曲性能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28011-2021</w:t>
            </w:r>
            <w:r/>
          </w:p>
        </w:tc>
      </w:tr>
    </w:tbl>
    <w:p>
      <w:pPr>
        <w:jc w:val="center"/>
        <w:rPr>
          <w:rFonts w:asciiTheme="minorEastAsia" w:hAnsiTheme="minorEastAsia"/>
          <w:szCs w:val="21"/>
        </w:rPr>
      </w:pPr>
      <w:r>
        <w:rPr>
          <w:rFonts w:hint="eastAsia" w:asciiTheme="minorEastAsia" w:hAnsiTheme="minorEastAsia"/>
          <w:szCs w:val="21"/>
        </w:rPr>
        <w:t xml:space="preserve">2026年儿童鞋产品检验检测项目、依据及方法（GB 30585-2014）</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物理机械安全性能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p>
            <w:pPr>
              <w:jc w:val="center"/>
              <w:spacing w:line="240" w:lineRule="exact"/>
              <w:rPr>
                <w:rFonts w:asciiTheme="minorEastAsia" w:hAnsiTheme="minorEastAsia"/>
                <w:szCs w:val="21"/>
              </w:rPr>
            </w:pPr>
            <w:r>
              <w:rPr>
                <w:rFonts w:hint="eastAsia" w:asciiTheme="minorEastAsia" w:hAnsiTheme="minorEastAsia"/>
                <w:szCs w:val="21"/>
              </w:rPr>
              <w:t xml:space="preserve">（不含5.1.6）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p>
            <w:pPr>
              <w:jc w:val="center"/>
              <w:spacing w:line="240" w:lineRule="exact"/>
              <w:rPr>
                <w:rFonts w:asciiTheme="minorEastAsia" w:hAnsiTheme="minorEastAsia"/>
                <w:szCs w:val="21"/>
              </w:rPr>
            </w:pPr>
            <w:r>
              <w:rPr>
                <w:rFonts w:hint="eastAsia" w:asciiTheme="minorEastAsia" w:hAnsiTheme="minorEastAsia"/>
                <w:szCs w:val="21"/>
              </w:rPr>
              <w:t xml:space="preserve">GB 6675.2-2014 第5.8、5.9条</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皮革和毛皮中的六价铬</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22807-2019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可分解有害芳香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19942-2019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19941.1-2019</w:t>
            </w:r>
            <w:r/>
          </w:p>
          <w:p>
            <w:pPr>
              <w:jc w:val="center"/>
              <w:spacing w:line="240" w:lineRule="exact"/>
              <w:rPr>
                <w:rFonts w:asciiTheme="minorEastAsia" w:hAnsiTheme="minorEastAsia"/>
                <w:szCs w:val="21"/>
              </w:rPr>
            </w:pPr>
            <w:r>
              <w:rPr>
                <w:rFonts w:hint="eastAsia" w:asciiTheme="minorEastAsia" w:hAnsiTheme="minorEastAsia"/>
                <w:szCs w:val="21"/>
              </w:rPr>
              <w:t xml:space="preserve">GB/T 19941.2-2019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重金属总量（砷、铅、镉）</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4340-2012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富马酸二甲酯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26713-2025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橡胶部件中的N-亚硝基胺（婴幼儿鞋）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24153-2009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邻苯二甲酸酯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30585-2014第6.12条</w:t>
            </w:r>
            <w:r/>
          </w:p>
        </w:tc>
      </w:tr>
    </w:tbl>
    <w:p>
      <w:pPr>
        <w:jc w:val="center"/>
        <w:rPr>
          <w:rFonts w:asciiTheme="minorEastAsia" w:hAnsiTheme="minorEastAsia"/>
          <w:szCs w:val="21"/>
        </w:rPr>
      </w:pPr>
      <w:r>
        <w:rPr>
          <w:rFonts w:hint="eastAsia" w:asciiTheme="minorEastAsia" w:hAnsiTheme="minorEastAsia"/>
          <w:szCs w:val="21"/>
        </w:rPr>
        <w:t xml:space="preserve">2026年童鞋产品检验检测项目、依据及方法（GB 30585-2024）</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基本要求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30585-2024第5章节</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六价铬</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22807-2019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可分解致癌芳香</w:t>
            </w:r>
            <w:r>
              <w:rPr>
                <w:rFonts w:hint="eastAsia" w:asciiTheme="minorEastAsia" w:hAnsiTheme="minorEastAsia"/>
                <w:szCs w:val="21"/>
              </w:rPr>
              <w:t xml:space="preserve">胺</w:t>
            </w:r>
            <w:r>
              <w:rPr>
                <w:rFonts w:hint="eastAsia" w:asciiTheme="minorEastAsia" w:hAnsiTheme="minorEastAsia"/>
                <w:szCs w:val="21"/>
              </w:rPr>
              <w:t xml:space="preserve">染料</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17592-2024</w:t>
            </w:r>
            <w:r/>
          </w:p>
          <w:p>
            <w:pPr>
              <w:jc w:val="center"/>
              <w:spacing w:line="240" w:lineRule="exact"/>
              <w:rPr>
                <w:rFonts w:asciiTheme="minorEastAsia" w:hAnsiTheme="minorEastAsia"/>
                <w:szCs w:val="21"/>
              </w:rPr>
            </w:pPr>
            <w:r>
              <w:rPr>
                <w:rFonts w:hint="eastAsia" w:asciiTheme="minorEastAsia" w:hAnsiTheme="minorEastAsia"/>
                <w:szCs w:val="21"/>
              </w:rPr>
              <w:t xml:space="preserve">GB/T 19942-2019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2912.1-2009</w:t>
            </w:r>
            <w:r/>
          </w:p>
          <w:p>
            <w:pPr>
              <w:jc w:val="center"/>
              <w:spacing w:line="240" w:lineRule="exact"/>
              <w:rPr>
                <w:rFonts w:asciiTheme="minorEastAsia" w:hAnsiTheme="minorEastAsia"/>
                <w:szCs w:val="21"/>
              </w:rPr>
            </w:pPr>
            <w:r>
              <w:rPr>
                <w:rFonts w:hint="eastAsia" w:asciiTheme="minorEastAsia" w:hAnsiTheme="minorEastAsia"/>
                <w:szCs w:val="21"/>
              </w:rPr>
              <w:t xml:space="preserve">GB/T 19941.1-2019</w:t>
            </w:r>
            <w:r/>
          </w:p>
          <w:p>
            <w:pPr>
              <w:jc w:val="center"/>
              <w:spacing w:line="240" w:lineRule="exact"/>
              <w:rPr>
                <w:rFonts w:asciiTheme="minorEastAsia" w:hAnsiTheme="minorEastAsia"/>
                <w:szCs w:val="21"/>
              </w:rPr>
            </w:pPr>
            <w:r>
              <w:rPr>
                <w:rFonts w:hint="eastAsia" w:asciiTheme="minorEastAsia" w:hAnsiTheme="minorEastAsia"/>
                <w:szCs w:val="21"/>
              </w:rPr>
              <w:t xml:space="preserve">GB/T 19941.2-2019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重金属总量（铅、镉）</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QB/T 4340-2012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富马酸二甲酯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26713-2025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含氯苯酚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18414.1-2006</w:t>
            </w:r>
            <w:r/>
          </w:p>
          <w:p>
            <w:pPr>
              <w:jc w:val="center"/>
              <w:spacing w:line="240" w:lineRule="exact"/>
              <w:rPr>
                <w:rFonts w:asciiTheme="minorEastAsia" w:hAnsiTheme="minorEastAsia"/>
                <w:szCs w:val="21"/>
              </w:rPr>
            </w:pPr>
            <w:r>
              <w:rPr>
                <w:rFonts w:hint="eastAsia" w:asciiTheme="minorEastAsia" w:hAnsiTheme="minorEastAsia"/>
                <w:szCs w:val="21"/>
              </w:rPr>
              <w:t xml:space="preserve">GB/T 22808-2021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N-亚硝基胺（婴幼儿鞋）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ISO 19577：2019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邻苯二甲酸酯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32440.1-2023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短链氯化石蜡</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30585-2024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40263-2021</w:t>
            </w:r>
            <w:r/>
          </w:p>
          <w:p>
            <w:pPr>
              <w:jc w:val="center"/>
              <w:spacing w:line="240" w:lineRule="exact"/>
              <w:rPr>
                <w:rFonts w:asciiTheme="minorEastAsia" w:hAnsiTheme="minorEastAsia"/>
                <w:szCs w:val="21"/>
              </w:rPr>
            </w:pPr>
            <w:r>
              <w:rPr>
                <w:rFonts w:hint="eastAsia" w:asciiTheme="minorEastAsia" w:hAnsiTheme="minorEastAsia"/>
                <w:szCs w:val="21"/>
              </w:rPr>
              <w:t xml:space="preserve">SN/T 3814-2014</w:t>
            </w:r>
            <w:r/>
          </w:p>
          <w:p>
            <w:pPr>
              <w:jc w:val="center"/>
              <w:spacing w:line="240" w:lineRule="exact"/>
              <w:rPr>
                <w:rFonts w:asciiTheme="minorEastAsia" w:hAnsiTheme="minorEastAsia"/>
                <w:szCs w:val="21"/>
              </w:rPr>
            </w:pPr>
            <w:r>
              <w:rPr>
                <w:rFonts w:hint="eastAsia" w:asciiTheme="minorEastAsia" w:hAnsiTheme="minorEastAsia"/>
                <w:szCs w:val="21"/>
              </w:rPr>
              <w:t xml:space="preserve">GB/T 38405-2019</w:t>
            </w:r>
            <w:r/>
          </w:p>
        </w:tc>
      </w:tr>
    </w:tbl>
    <w:p>
      <w:pPr>
        <w:rPr>
          <w:rFonts w:asciiTheme="minorEastAsia" w:hAnsiTheme="minorEastAsia"/>
          <w:b/>
          <w:szCs w:val="21"/>
        </w:rPr>
      </w:pPr>
      <w:r>
        <w:rPr>
          <w:rFonts w:hint="eastAsia" w:asciiTheme="minorEastAsia" w:hAnsiTheme="minorEastAsia"/>
          <w:b/>
          <w:szCs w:val="21"/>
        </w:rPr>
        <w:t xml:space="preserve">75.建筑钢化玻璃（平板玻璃）</w:t>
      </w:r>
      <w:r/>
    </w:p>
    <w:p>
      <w:pPr>
        <w:jc w:val="center"/>
        <w:rPr>
          <w:rFonts w:asciiTheme="minorEastAsia" w:hAnsiTheme="minorEastAsia"/>
          <w:szCs w:val="21"/>
        </w:rPr>
      </w:pPr>
      <w:r>
        <w:rPr>
          <w:rFonts w:hint="eastAsia" w:asciiTheme="minorEastAsia" w:hAnsiTheme="minorEastAsia"/>
          <w:szCs w:val="21"/>
        </w:rPr>
        <w:t xml:space="preserve">2026年建筑钢化玻璃产品检验检测项目、依据及方法</w:t>
      </w:r>
      <w:bookmarkStart w:id="173" w:name="OLE_LINK14"/>
      <w:r>
        <w:rPr>
          <w:rFonts w:hint="eastAsia" w:asciiTheme="minorEastAsia" w:hAnsiTheme="minorEastAsia"/>
          <w:szCs w:val="21"/>
        </w:rPr>
        <w:t xml:space="preserve">(生产日期在2026年8月1日前)</w:t>
      </w:r>
      <w:bookmarkEnd w:id="17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碎片状态</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15763.2-2005 6.6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抗冲击性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15763.2-2005 6.5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霰弹</w:t>
            </w:r>
            <w:r>
              <w:rPr>
                <w:rFonts w:hint="eastAsia" w:asciiTheme="minorEastAsia" w:hAnsiTheme="minorEastAsia"/>
                <w:szCs w:val="21"/>
              </w:rPr>
              <w:t xml:space="preserve">袋冲击</w:t>
            </w:r>
            <w:r>
              <w:rPr>
                <w:rFonts w:hint="eastAsia" w:asciiTheme="minorEastAsia" w:hAnsiTheme="minorEastAsia"/>
                <w:szCs w:val="21"/>
              </w:rPr>
              <w:t xml:space="preserve">性能</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15763.2-2005 6.7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耐热冲击</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15763.2-2005 6.9</w:t>
            </w:r>
            <w:r/>
          </w:p>
        </w:tc>
      </w:tr>
    </w:tbl>
    <w:p>
      <w:pPr>
        <w:jc w:val="center"/>
        <w:rPr>
          <w:rFonts w:asciiTheme="minorEastAsia" w:hAnsiTheme="minorEastAsia"/>
          <w:szCs w:val="21"/>
        </w:rPr>
      </w:pPr>
      <w:r>
        <w:rPr>
          <w:rFonts w:hint="eastAsia" w:asciiTheme="minorEastAsia" w:hAnsiTheme="minorEastAsia"/>
          <w:szCs w:val="21"/>
        </w:rPr>
        <w:t xml:space="preserve">2026年建筑钢化玻璃产品检验检测项目、依据及方法(生产日期在2026年8月1日后)</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碎片状态</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w:t>
            </w:r>
            <w:r>
              <w:rPr>
                <w:rFonts w:hint="eastAsia" w:asciiTheme="minorEastAsia" w:hAnsiTheme="minorEastAsia"/>
                <w:szCs w:val="21"/>
              </w:rPr>
              <w:t xml:space="preserve">2</w:t>
            </w:r>
            <w:r>
              <w:rPr>
                <w:rFonts w:hint="eastAsia" w:asciiTheme="minorEastAsia" w:hAnsiTheme="minorEastAsia"/>
                <w:szCs w:val="21"/>
              </w:rPr>
              <w:t xml:space="preserve">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15763.2-2025 6.6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抗冲击性</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15763.2-2025 6.5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霰弹</w:t>
            </w:r>
            <w:r>
              <w:rPr>
                <w:rFonts w:hint="eastAsia" w:asciiTheme="minorEastAsia" w:hAnsiTheme="minorEastAsia"/>
                <w:szCs w:val="21"/>
              </w:rPr>
              <w:t xml:space="preserve">袋冲击</w:t>
            </w:r>
            <w:r>
              <w:rPr>
                <w:rFonts w:hint="eastAsia" w:asciiTheme="minorEastAsia" w:hAnsiTheme="minorEastAsia"/>
                <w:szCs w:val="21"/>
              </w:rPr>
              <w:t xml:space="preserve">性能</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15763.2-2025 6.7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耐热冲击</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15763.2-2025 6.9</w:t>
            </w:r>
            <w:r/>
          </w:p>
        </w:tc>
      </w:tr>
    </w:tbl>
    <w:p>
      <w:pPr>
        <w:jc w:val="center"/>
        <w:rPr>
          <w:rFonts w:asciiTheme="minorEastAsia" w:hAnsiTheme="minorEastAsia"/>
          <w:szCs w:val="21"/>
        </w:rPr>
      </w:pPr>
      <w:r>
        <w:rPr>
          <w:rFonts w:hint="eastAsia" w:asciiTheme="minorEastAsia" w:hAnsiTheme="minorEastAsia"/>
          <w:szCs w:val="21"/>
        </w:rPr>
        <w:t xml:space="preserve">2026年平板玻璃产品检验检测项目、依据及方法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尺寸偏差</w:t>
            </w:r>
            <w:r/>
          </w:p>
        </w:tc>
        <w:tc>
          <w:tcPr>
            <w:tcMar>
              <w:left w:w="15" w:type="dxa"/>
              <w:top w:w="15" w:type="dxa"/>
              <w:right w:w="15" w:type="dxa"/>
              <w:bottom w:w="0" w:type="dxa"/>
            </w:tcMar>
            <w:tcW w:w="268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对角线差</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厚薄差</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点状缺陷</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点状缺陷密集度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线道</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划伤</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裂纹</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断面缺陷</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弯曲度</w:t>
            </w:r>
            <w:r/>
          </w:p>
        </w:tc>
        <w:tc>
          <w:tcPr>
            <w:tcMar>
              <w:left w:w="15" w:type="dxa"/>
              <w:top w:w="15" w:type="dxa"/>
              <w:right w:w="15" w:type="dxa"/>
              <w:bottom w:w="0" w:type="dxa"/>
            </w:tcMar>
            <w:tcW w:w="268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11614-2022</w:t>
            </w:r>
            <w:r/>
          </w:p>
        </w:tc>
      </w:tr>
    </w:tbl>
    <w:p>
      <w:pPr>
        <w:rPr>
          <w:rFonts w:asciiTheme="minorEastAsia" w:hAnsiTheme="minorEastAsia"/>
          <w:b/>
          <w:szCs w:val="21"/>
        </w:rPr>
      </w:pPr>
      <w:r>
        <w:rPr>
          <w:rFonts w:hint="eastAsia" w:asciiTheme="minorEastAsia" w:hAnsiTheme="minorEastAsia"/>
          <w:b/>
          <w:szCs w:val="21"/>
        </w:rPr>
        <w:t xml:space="preserve">76.人造板</w:t>
      </w:r>
      <w:r/>
    </w:p>
    <w:p>
      <w:pPr>
        <w:jc w:val="center"/>
        <w:rPr>
          <w:rFonts w:asciiTheme="minorEastAsia" w:hAnsiTheme="minorEastAsia"/>
          <w:szCs w:val="21"/>
        </w:rPr>
      </w:pPr>
      <w:r>
        <w:rPr>
          <w:rFonts w:hint="eastAsia" w:asciiTheme="minorEastAsia" w:hAnsiTheme="minorEastAsia"/>
          <w:szCs w:val="21"/>
        </w:rPr>
        <w:t xml:space="preserve">2026年浸渍胶膜纸饰面纤维板和刨花板产品检验检测项目、依据及方法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静曲强度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内结合</w:t>
            </w:r>
            <w:r>
              <w:rPr>
                <w:rFonts w:hint="eastAsia" w:asciiTheme="minorEastAsia" w:hAnsiTheme="minorEastAsia"/>
                <w:szCs w:val="21"/>
              </w:rPr>
              <w:t xml:space="preserve">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吸水厚度膨胀率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表面耐磨</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15102-2017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甲醛释放量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18580-2017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39600-2021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bl>
    <w:p>
      <w:pPr>
        <w:jc w:val="center"/>
        <w:rPr>
          <w:rFonts w:asciiTheme="minorEastAsia" w:hAnsiTheme="minorEastAsia"/>
          <w:szCs w:val="21"/>
        </w:rPr>
      </w:pPr>
      <w:r>
        <w:rPr>
          <w:rFonts w:hint="eastAsia" w:asciiTheme="minorEastAsia" w:hAnsiTheme="minorEastAsia"/>
          <w:szCs w:val="21"/>
        </w:rPr>
        <w:t xml:space="preserve">2026年浸渍胶膜纸饰面胶合板和细木工板产品检验检测项目、依据及方法</w:t>
      </w:r>
      <w:r/>
    </w:p>
    <w:p>
      <w:pPr>
        <w:jc w:val="center"/>
        <w:rPr>
          <w:rFonts w:asciiTheme="minorEastAsia" w:hAnsiTheme="minorEastAsia"/>
          <w:szCs w:val="21"/>
        </w:rPr>
      </w:pPr>
      <w:r>
        <w:rPr>
          <w:rFonts w:hint="eastAsia" w:asciiTheme="minorEastAsia" w:hAnsiTheme="minorEastAsia"/>
          <w:szCs w:val="21"/>
        </w:rPr>
        <w:t xml:space="preserve">（2025年12月1日前生产的产品）</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横向静曲强度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表面胶合强度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表面耐磨</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34722-2017国家标准第1号修改单</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表面耐龟裂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甲醛释放量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18580-2017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39600-2021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3"/>
            <w:tcMar>
              <w:left w:w="15" w:type="dxa"/>
              <w:top w:w="15" w:type="dxa"/>
              <w:right w:w="15" w:type="dxa"/>
              <w:bottom w:w="0" w:type="dxa"/>
            </w:tcMar>
            <w:tcW w:w="7710" w:type="dxa"/>
            <w:vAlign w:val="center"/>
            <w:textDirection w:val="lrTb"/>
            <w:noWrap w:val="false"/>
          </w:tcPr>
          <w:p>
            <w:pPr>
              <w:spacing w:line="240" w:lineRule="exact"/>
              <w:rPr>
                <w:rFonts w:asciiTheme="minorEastAsia" w:hAnsiTheme="minorEastAsia"/>
                <w:szCs w:val="21"/>
              </w:rPr>
            </w:pPr>
            <w:r>
              <w:rPr>
                <w:rFonts w:hint="eastAsia" w:asciiTheme="minorEastAsia" w:hAnsiTheme="minorEastAsia"/>
                <w:szCs w:val="21"/>
              </w:rPr>
              <w:t xml:space="preserve">若未标注生产日期，则按照现行有效标准进行检验。</w:t>
            </w:r>
            <w:r/>
          </w:p>
        </w:tc>
      </w:tr>
    </w:tbl>
    <w:p>
      <w:pPr>
        <w:jc w:val="center"/>
        <w:rPr>
          <w:rFonts w:asciiTheme="minorEastAsia" w:hAnsiTheme="minorEastAsia"/>
          <w:szCs w:val="21"/>
        </w:rPr>
      </w:pPr>
      <w:r>
        <w:rPr>
          <w:rFonts w:hint="eastAsia" w:asciiTheme="minorEastAsia" w:hAnsiTheme="minorEastAsia"/>
          <w:szCs w:val="21"/>
        </w:rPr>
        <w:t xml:space="preserve">2026年浸渍胶膜纸饰面胶合板和细木工板产品检验检测项目、依据及方法</w:t>
      </w:r>
      <w:r/>
    </w:p>
    <w:p>
      <w:pPr>
        <w:jc w:val="center"/>
        <w:rPr>
          <w:rFonts w:asciiTheme="minorEastAsia" w:hAnsiTheme="minorEastAsia"/>
          <w:szCs w:val="21"/>
        </w:rPr>
      </w:pPr>
      <w:r>
        <w:rPr>
          <w:rFonts w:hint="eastAsia" w:asciiTheme="minorEastAsia" w:hAnsiTheme="minorEastAsia"/>
          <w:szCs w:val="21"/>
        </w:rPr>
        <w:t xml:space="preserve">（2025年12月1日后生产的产品）</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横向静曲强度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表面胶合强度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表面耐磨</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表面耐龟裂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34722-2025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甲醛释放量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18580-2017</w:t>
            </w:r>
            <w:r/>
          </w:p>
          <w:p>
            <w:pPr>
              <w:jc w:val="center"/>
              <w:spacing w:line="240" w:lineRule="exact"/>
              <w:rPr>
                <w:rFonts w:asciiTheme="minorEastAsia" w:hAnsiTheme="minorEastAsia"/>
                <w:szCs w:val="21"/>
              </w:rPr>
            </w:pPr>
            <w:r>
              <w:rPr>
                <w:rFonts w:hint="eastAsia" w:asciiTheme="minorEastAsia" w:hAnsiTheme="minorEastAsia"/>
                <w:szCs w:val="21"/>
              </w:rPr>
              <w:t xml:space="preserve">GB/T 39600-2021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17657-2013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3"/>
            <w:tcMar>
              <w:left w:w="15" w:type="dxa"/>
              <w:top w:w="15" w:type="dxa"/>
              <w:right w:w="15" w:type="dxa"/>
              <w:bottom w:w="0" w:type="dxa"/>
            </w:tcMar>
            <w:tcW w:w="7710" w:type="dxa"/>
            <w:vAlign w:val="center"/>
            <w:textDirection w:val="lrTb"/>
            <w:noWrap w:val="false"/>
          </w:tcPr>
          <w:p>
            <w:pPr>
              <w:spacing w:line="240" w:lineRule="exact"/>
              <w:rPr>
                <w:rFonts w:asciiTheme="minorEastAsia" w:hAnsiTheme="minorEastAsia"/>
                <w:szCs w:val="21"/>
              </w:rPr>
            </w:pPr>
            <w:r>
              <w:rPr>
                <w:rFonts w:hint="eastAsia" w:asciiTheme="minorEastAsia" w:hAnsiTheme="minorEastAsia"/>
                <w:szCs w:val="21"/>
              </w:rPr>
              <w:t xml:space="preserve">若未标注生产日期，则按照现行有效标准进行检验。</w:t>
            </w:r>
            <w:r/>
          </w:p>
        </w:tc>
      </w:tr>
    </w:tbl>
    <w:p>
      <w:pPr>
        <w:rPr>
          <w:rFonts w:asciiTheme="minorEastAsia" w:hAnsiTheme="minorEastAsia"/>
          <w:b/>
          <w:szCs w:val="21"/>
        </w:rPr>
      </w:pPr>
      <w:r>
        <w:rPr>
          <w:rFonts w:hint="eastAsia" w:asciiTheme="minorEastAsia" w:hAnsiTheme="minorEastAsia"/>
          <w:b/>
          <w:szCs w:val="21"/>
        </w:rPr>
        <w:t xml:space="preserve">77.节水坐便器</w:t>
      </w:r>
      <w:r/>
    </w:p>
    <w:p>
      <w:pPr>
        <w:jc w:val="center"/>
        <w:rPr>
          <w:rFonts w:asciiTheme="minorEastAsia" w:hAnsiTheme="minorEastAsia"/>
          <w:szCs w:val="21"/>
        </w:rPr>
      </w:pPr>
      <w:r>
        <w:rPr>
          <w:rFonts w:hint="eastAsia" w:asciiTheme="minorEastAsia" w:hAnsiTheme="minorEastAsia"/>
          <w:szCs w:val="21"/>
        </w:rPr>
        <w:t xml:space="preserve">2026年节水坐便器产品检验检测项目、依据及方法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086"/>
        <w:gridCol w:w="2835"/>
        <w:gridCol w:w="2789"/>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便器用水量</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水封深度</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坐便器水封表面尺寸</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存水弯最小通径</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洗净功能</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排放功能</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排水管道输送特性</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水封回复功能</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污水置换功能</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卫生纸试验</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6952-2015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坐便器水效等级</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25502-2024</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25502-2024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水效标识</w:t>
            </w:r>
            <w:r/>
          </w:p>
        </w:tc>
        <w:tc>
          <w:tcPr>
            <w:tcMar>
              <w:left w:w="15" w:type="dxa"/>
              <w:top w:w="15" w:type="dxa"/>
              <w:right w:w="15" w:type="dxa"/>
              <w:bottom w:w="0" w:type="dxa"/>
            </w:tcMar>
            <w:tcW w:w="283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《坐便器水效标识实施规则》</w:t>
            </w:r>
            <w:r/>
          </w:p>
        </w:tc>
        <w:tc>
          <w:tcPr>
            <w:tcMar>
              <w:left w:w="15" w:type="dxa"/>
              <w:top w:w="15" w:type="dxa"/>
              <w:right w:w="15" w:type="dxa"/>
              <w:bottom w:w="0" w:type="dxa"/>
            </w:tcMar>
            <w:tcW w:w="2789"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《坐便器水效标识实施规则》</w:t>
            </w:r>
            <w:r/>
          </w:p>
        </w:tc>
      </w:tr>
    </w:tbl>
    <w:p>
      <w:pPr>
        <w:rPr>
          <w:rFonts w:asciiTheme="minorEastAsia" w:hAnsiTheme="minorEastAsia"/>
          <w:b/>
          <w:szCs w:val="21"/>
        </w:rPr>
      </w:pPr>
      <w:r>
        <w:rPr>
          <w:rFonts w:hint="eastAsia" w:asciiTheme="minorEastAsia" w:hAnsiTheme="minorEastAsia"/>
          <w:b/>
          <w:szCs w:val="21"/>
        </w:rPr>
        <w:t xml:space="preserve">78.危险化学品</w:t>
      </w:r>
      <w:r>
        <w:rPr>
          <w:rFonts w:hint="eastAsia" w:asciiTheme="minorEastAsia" w:hAnsiTheme="minorEastAsia"/>
          <w:b/>
          <w:szCs w:val="21"/>
        </w:rPr>
        <w:t xml:space="preserve">采购包</w:t>
      </w:r>
      <w:r>
        <w:rPr>
          <w:rFonts w:hint="eastAsia" w:asciiTheme="minorEastAsia" w:hAnsiTheme="minorEastAsia"/>
          <w:b/>
          <w:szCs w:val="21"/>
        </w:rPr>
        <w:t xml:space="preserve">装及容器</w:t>
      </w:r>
      <w:r/>
    </w:p>
    <w:p>
      <w:pPr>
        <w:jc w:val="center"/>
        <w:rPr>
          <w:rFonts w:asciiTheme="minorEastAsia" w:hAnsiTheme="minorEastAsia"/>
          <w:szCs w:val="21"/>
        </w:rPr>
      </w:pPr>
      <w:r>
        <w:rPr>
          <w:rFonts w:hint="eastAsia" w:asciiTheme="minorEastAsia" w:hAnsiTheme="minorEastAsia"/>
          <w:szCs w:val="21"/>
        </w:rPr>
        <w:t xml:space="preserve">2026年钢桶产品检验检测项目、依据及方法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17344-1998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325.1-2018 </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bl>
    <w:p>
      <w:pPr>
        <w:jc w:val="center"/>
        <w:rPr>
          <w:rFonts w:asciiTheme="minorEastAsia" w:hAnsiTheme="minorEastAsia"/>
          <w:szCs w:val="21"/>
        </w:rPr>
      </w:pPr>
      <w:r>
        <w:rPr>
          <w:rFonts w:hint="eastAsia" w:asciiTheme="minorEastAsia" w:hAnsiTheme="minorEastAsia"/>
          <w:szCs w:val="21"/>
        </w:rPr>
        <w:t xml:space="preserve">2026年钢提桶产品检验检测项目、依据及方法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17344-1998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耐液压性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耐跌落性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耐堆码性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提梁（环）强度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13252-2008</w:t>
            </w:r>
            <w:r/>
          </w:p>
        </w:tc>
      </w:tr>
    </w:tbl>
    <w:p>
      <w:pPr>
        <w:jc w:val="center"/>
        <w:rPr>
          <w:rFonts w:asciiTheme="minorEastAsia" w:hAnsiTheme="minorEastAsia"/>
          <w:szCs w:val="21"/>
        </w:rPr>
      </w:pPr>
      <w:r>
        <w:rPr>
          <w:rFonts w:hint="eastAsia" w:asciiTheme="minorEastAsia" w:hAnsiTheme="minorEastAsia"/>
          <w:szCs w:val="21"/>
        </w:rPr>
        <w:t xml:space="preserve">2026年方</w:t>
      </w:r>
      <w:r>
        <w:rPr>
          <w:rFonts w:hint="eastAsia" w:asciiTheme="minorEastAsia" w:hAnsiTheme="minorEastAsia"/>
          <w:szCs w:val="21"/>
        </w:rPr>
        <w:t xml:space="preserve">桶产品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12463-2009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堆码负载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提环拉力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17343-2023</w:t>
            </w:r>
            <w:r/>
          </w:p>
        </w:tc>
      </w:tr>
    </w:tbl>
    <w:p>
      <w:pPr>
        <w:jc w:val="center"/>
        <w:rPr>
          <w:rFonts w:asciiTheme="minorEastAsia" w:hAnsiTheme="minorEastAsia"/>
          <w:szCs w:val="21"/>
        </w:rPr>
      </w:pPr>
      <w:r>
        <w:rPr>
          <w:rFonts w:hint="eastAsia" w:asciiTheme="minorEastAsia" w:hAnsiTheme="minorEastAsia"/>
          <w:szCs w:val="21"/>
        </w:rPr>
        <w:t xml:space="preserve">2026年工业用薄钢板圆罐产品检验检测项目、依据及方法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提梁、提环强度试验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15170-2007</w:t>
            </w:r>
            <w:r/>
          </w:p>
          <w:p>
            <w:pPr>
              <w:jc w:val="center"/>
              <w:spacing w:line="240" w:lineRule="exact"/>
              <w:rPr>
                <w:rFonts w:asciiTheme="minorEastAsia" w:hAnsiTheme="minorEastAsia"/>
                <w:szCs w:val="21"/>
              </w:rPr>
            </w:pPr>
            <w:r>
              <w:rPr>
                <w:rFonts w:hint="eastAsia" w:asciiTheme="minorEastAsia" w:hAnsiTheme="minorEastAsia"/>
                <w:szCs w:val="21"/>
              </w:rPr>
              <w:t xml:space="preserve">GB/T 15170-2025</w:t>
            </w:r>
            <w:r/>
          </w:p>
        </w:tc>
      </w:tr>
    </w:tbl>
    <w:p>
      <w:pPr>
        <w:jc w:val="center"/>
        <w:rPr>
          <w:rFonts w:asciiTheme="minorEastAsia" w:hAnsiTheme="minorEastAsia"/>
          <w:szCs w:val="21"/>
        </w:rPr>
      </w:pPr>
      <w:r>
        <w:rPr>
          <w:rFonts w:hint="eastAsia" w:asciiTheme="minorEastAsia" w:hAnsiTheme="minorEastAsia"/>
          <w:szCs w:val="21"/>
        </w:rPr>
        <w:t xml:space="preserve">2026年方罐与</w:t>
      </w:r>
      <w:r>
        <w:rPr>
          <w:rFonts w:hint="eastAsia" w:asciiTheme="minorEastAsia" w:hAnsiTheme="minorEastAsia"/>
          <w:szCs w:val="21"/>
        </w:rPr>
        <w:t xml:space="preserve">扁圆罐产品检验检测项目、依据及方法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17344-1998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提环拉力试验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0019-2013</w:t>
            </w:r>
            <w:r/>
          </w:p>
        </w:tc>
      </w:tr>
    </w:tbl>
    <w:p>
      <w:pPr>
        <w:jc w:val="center"/>
        <w:rPr>
          <w:rFonts w:asciiTheme="minorEastAsia" w:hAnsiTheme="minorEastAsia"/>
          <w:szCs w:val="21"/>
        </w:rPr>
      </w:pPr>
      <w:r>
        <w:rPr>
          <w:rFonts w:hint="eastAsia" w:asciiTheme="minorEastAsia" w:hAnsiTheme="minorEastAsia"/>
          <w:szCs w:val="21"/>
        </w:rPr>
        <w:t xml:space="preserve">2026年钢质手提罐产品检验检测项目、依据及方法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17344-1998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提手拉力试验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BB/T 0064-2013</w:t>
            </w:r>
            <w:r/>
          </w:p>
        </w:tc>
      </w:tr>
    </w:tbl>
    <w:p>
      <w:pPr>
        <w:jc w:val="center"/>
        <w:rPr>
          <w:rFonts w:asciiTheme="minorEastAsia" w:hAnsiTheme="minorEastAsia"/>
          <w:szCs w:val="21"/>
        </w:rPr>
      </w:pPr>
      <w:r>
        <w:rPr>
          <w:rFonts w:hint="eastAsia" w:asciiTheme="minorEastAsia" w:hAnsiTheme="minorEastAsia"/>
          <w:szCs w:val="21"/>
        </w:rPr>
        <w:t xml:space="preserve">2026年危险品</w:t>
      </w:r>
      <w:r>
        <w:rPr>
          <w:rFonts w:hint="eastAsia" w:asciiTheme="minorEastAsia" w:hAnsiTheme="minorEastAsia"/>
          <w:szCs w:val="21"/>
        </w:rPr>
        <w:t xml:space="preserve">采购包</w:t>
      </w:r>
      <w:r>
        <w:rPr>
          <w:rFonts w:hint="eastAsia" w:asciiTheme="minorEastAsia" w:hAnsiTheme="minorEastAsia"/>
          <w:szCs w:val="21"/>
        </w:rPr>
        <w:t xml:space="preserve">装用塑料桶、罐产品检验检测项目、依据及方法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气密试验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17344-1998</w:t>
            </w:r>
            <w:r/>
          </w:p>
          <w:p>
            <w:pPr>
              <w:jc w:val="center"/>
              <w:spacing w:line="240" w:lineRule="exact"/>
              <w:rPr>
                <w:rFonts w:asciiTheme="minorEastAsia" w:hAnsiTheme="minorEastAsia"/>
                <w:szCs w:val="21"/>
              </w:rPr>
            </w:pPr>
            <w:r>
              <w:rPr>
                <w:rFonts w:hint="eastAsia" w:asciiTheme="minorEastAsia" w:hAnsiTheme="minorEastAsia"/>
                <w:szCs w:val="21"/>
              </w:rPr>
              <w:t xml:space="preserve">GB/T 17344-2025）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堆码试验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4857.3-2008)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跌落试验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18191-2008</w:t>
            </w:r>
            <w:r/>
          </w:p>
          <w:p>
            <w:pPr>
              <w:jc w:val="center"/>
              <w:spacing w:line="240" w:lineRule="exact"/>
              <w:rPr>
                <w:rFonts w:asciiTheme="minorEastAsia" w:hAnsiTheme="minorEastAsia"/>
                <w:szCs w:val="21"/>
              </w:rPr>
            </w:pPr>
            <w:r>
              <w:rPr>
                <w:rFonts w:hint="eastAsia" w:asciiTheme="minorEastAsia" w:hAnsiTheme="minorEastAsia"/>
                <w:szCs w:val="21"/>
              </w:rPr>
              <w:t xml:space="preserve">GB 19160-2008</w:t>
            </w:r>
            <w:r/>
          </w:p>
          <w:p>
            <w:pPr>
              <w:jc w:val="center"/>
              <w:spacing w:line="240" w:lineRule="exact"/>
              <w:rPr>
                <w:rFonts w:asciiTheme="minorEastAsia" w:hAnsiTheme="minorEastAsia"/>
                <w:szCs w:val="21"/>
              </w:rPr>
            </w:pPr>
            <w:r>
              <w:rPr>
                <w:rFonts w:hint="eastAsia" w:asciiTheme="minorEastAsia" w:hAnsiTheme="minorEastAsia"/>
                <w:szCs w:val="21"/>
              </w:rPr>
              <w:t xml:space="preserve">(GB/T 4857.5-1992)</w:t>
            </w:r>
            <w:r/>
          </w:p>
        </w:tc>
      </w:tr>
    </w:tbl>
    <w:p>
      <w:pPr>
        <w:rPr>
          <w:rFonts w:asciiTheme="minorEastAsia" w:hAnsiTheme="minorEastAsia"/>
          <w:b/>
          <w:szCs w:val="21"/>
        </w:rPr>
      </w:pPr>
      <w:r>
        <w:rPr>
          <w:rFonts w:hint="eastAsia" w:asciiTheme="minorEastAsia" w:hAnsiTheme="minorEastAsia"/>
          <w:b/>
          <w:szCs w:val="21"/>
        </w:rPr>
        <w:t xml:space="preserve">79.泵</w:t>
      </w:r>
      <w:r/>
    </w:p>
    <w:p>
      <w:pPr>
        <w:jc w:val="center"/>
        <w:rPr>
          <w:rFonts w:asciiTheme="minorEastAsia" w:hAnsiTheme="minorEastAsia"/>
          <w:szCs w:val="21"/>
        </w:rPr>
      </w:pPr>
      <w:r>
        <w:rPr>
          <w:rFonts w:hint="eastAsia" w:asciiTheme="minorEastAsia" w:hAnsiTheme="minorEastAsia"/>
          <w:szCs w:val="21"/>
        </w:rPr>
        <w:t xml:space="preserve">2026年</w:t>
      </w:r>
      <w:r>
        <w:rPr>
          <w:rFonts w:hint="eastAsia" w:asciiTheme="minorEastAsia" w:hAnsiTheme="minorEastAsia"/>
          <w:szCs w:val="21"/>
        </w:rPr>
        <w:t xml:space="preserve">泵产品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过载保护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10395.8-2006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接地措施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10395.8-2006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绝缘电阻</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10395.8-2006</w:t>
            </w:r>
            <w:r/>
          </w:p>
          <w:p>
            <w:pPr>
              <w:jc w:val="center"/>
              <w:spacing w:line="240" w:lineRule="exact"/>
              <w:rPr>
                <w:rFonts w:asciiTheme="minorEastAsia" w:hAnsiTheme="minorEastAsia"/>
                <w:szCs w:val="21"/>
              </w:rPr>
            </w:pPr>
            <w:r>
              <w:rPr>
                <w:rFonts w:hint="eastAsia" w:asciiTheme="minorEastAsia" w:hAnsiTheme="minorEastAsia"/>
                <w:szCs w:val="21"/>
              </w:rPr>
              <w:t xml:space="preserve">GB/T 24674-2021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25409-2010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电泵引出电缆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10395.8-2006</w:t>
            </w:r>
            <w:r/>
          </w:p>
          <w:p>
            <w:pPr>
              <w:jc w:val="center"/>
              <w:spacing w:line="240" w:lineRule="exact"/>
              <w:rPr>
                <w:rFonts w:asciiTheme="minorEastAsia" w:hAnsiTheme="minorEastAsia"/>
                <w:szCs w:val="21"/>
              </w:rPr>
            </w:pPr>
            <w:r>
              <w:rPr>
                <w:rFonts w:hint="eastAsia" w:asciiTheme="minorEastAsia" w:hAnsiTheme="minorEastAsia"/>
                <w:szCs w:val="21"/>
              </w:rPr>
              <w:t xml:space="preserve">GB/T 24674-2021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25409-2010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24674-2021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25409-2010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定子绕组耐电压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10395.8-2006</w:t>
            </w:r>
            <w:r/>
          </w:p>
          <w:p>
            <w:pPr>
              <w:jc w:val="center"/>
              <w:spacing w:line="240" w:lineRule="exact"/>
              <w:rPr>
                <w:rFonts w:asciiTheme="minorEastAsia" w:hAnsiTheme="minorEastAsia"/>
                <w:szCs w:val="21"/>
              </w:rPr>
            </w:pPr>
            <w:r>
              <w:rPr>
                <w:rFonts w:hint="eastAsia" w:asciiTheme="minorEastAsia" w:hAnsiTheme="minorEastAsia"/>
                <w:szCs w:val="21"/>
              </w:rPr>
              <w:t xml:space="preserve">GB/T 24674-2021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25409-2010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效率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10395.8-2006</w:t>
            </w:r>
            <w:r/>
          </w:p>
          <w:p>
            <w:pPr>
              <w:jc w:val="center"/>
              <w:spacing w:line="240" w:lineRule="exact"/>
              <w:rPr>
                <w:rFonts w:asciiTheme="minorEastAsia" w:hAnsiTheme="minorEastAsia"/>
                <w:szCs w:val="21"/>
              </w:rPr>
            </w:pPr>
            <w:r>
              <w:rPr>
                <w:rFonts w:hint="eastAsia" w:asciiTheme="minorEastAsia" w:hAnsiTheme="minorEastAsia"/>
                <w:szCs w:val="21"/>
              </w:rPr>
              <w:t xml:space="preserve">GB/T 24674-2021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25409-2010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规定点流量与扬程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10395.8-2006</w:t>
            </w:r>
            <w:r/>
          </w:p>
          <w:p>
            <w:pPr>
              <w:jc w:val="center"/>
              <w:spacing w:line="240" w:lineRule="exact"/>
              <w:rPr>
                <w:rFonts w:asciiTheme="minorEastAsia" w:hAnsiTheme="minorEastAsia"/>
                <w:szCs w:val="21"/>
              </w:rPr>
            </w:pPr>
            <w:r>
              <w:rPr>
                <w:rFonts w:hint="eastAsia" w:asciiTheme="minorEastAsia" w:hAnsiTheme="minorEastAsia"/>
                <w:szCs w:val="21"/>
              </w:rPr>
              <w:t xml:space="preserve">GB/T 24674-2021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25409-2010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定子温升限值</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24674-2021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25409-2010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电泵输入功率、泵轴功率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24674-2021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25409-2010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12785-2014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安全标志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10395.8-2006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24674-2021</w:t>
            </w:r>
            <w:r/>
          </w:p>
          <w:p>
            <w:pPr>
              <w:jc w:val="center"/>
              <w:spacing w:line="240" w:lineRule="exact"/>
              <w:rPr>
                <w:rFonts w:asciiTheme="minorEastAsia" w:hAnsiTheme="minorEastAsia"/>
                <w:szCs w:val="21"/>
              </w:rPr>
            </w:pPr>
            <w:r>
              <w:rPr>
                <w:rFonts w:hint="eastAsia" w:asciiTheme="minorEastAsia" w:hAnsiTheme="minorEastAsia"/>
                <w:szCs w:val="21"/>
              </w:rPr>
              <w:t xml:space="preserve">GB/T 25409-2010</w:t>
            </w:r>
            <w:r/>
          </w:p>
        </w:tc>
      </w:tr>
    </w:tbl>
    <w:p>
      <w:pPr>
        <w:rPr>
          <w:rFonts w:asciiTheme="minorEastAsia" w:hAnsiTheme="minorEastAsia"/>
          <w:b/>
          <w:szCs w:val="21"/>
        </w:rPr>
      </w:pPr>
      <w:r>
        <w:rPr>
          <w:rFonts w:hint="eastAsia" w:asciiTheme="minorEastAsia" w:hAnsiTheme="minorEastAsia"/>
          <w:b/>
          <w:szCs w:val="21"/>
        </w:rPr>
        <w:t xml:space="preserve">80.液化石油气</w:t>
      </w:r>
      <w:r/>
    </w:p>
    <w:p>
      <w:pPr>
        <w:jc w:val="center"/>
        <w:rPr>
          <w:rFonts w:asciiTheme="minorEastAsia" w:hAnsiTheme="minorEastAsia"/>
          <w:szCs w:val="21"/>
        </w:rPr>
      </w:pPr>
      <w:r>
        <w:rPr>
          <w:rFonts w:hint="eastAsia" w:asciiTheme="minorEastAsia" w:hAnsiTheme="minorEastAsia"/>
          <w:szCs w:val="21"/>
        </w:rPr>
        <w:t xml:space="preserve">2026年液化石油气产品检验检测项目、依据及方法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lang w:val="zh-CN"/>
              </w:rPr>
              <w:t xml:space="preserve">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11174-2011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SH/T 0221-1992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蒸气</w:t>
            </w:r>
            <w:r>
              <w:rPr>
                <w:rFonts w:hint="eastAsia" w:asciiTheme="minorEastAsia" w:hAnsiTheme="minorEastAsia"/>
                <w:szCs w:val="21"/>
              </w:rPr>
              <w:t xml:space="preserve">压</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11174-2011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12576-1997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组分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11174-2011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hyperlink r:id="rId10" w:tooltip="http://www.stdmis.cn/Database/AllView.aspx?ID=NNba8HtSq6A=&amp;p_oldID=MJ5hTWRb7Xk=%3e" w:history="1">
              <w:r>
                <w:rPr>
                  <w:rFonts w:hint="eastAsia" w:asciiTheme="minorEastAsia" w:hAnsiTheme="minorEastAsia"/>
                  <w:szCs w:val="21"/>
                </w:rPr>
                <w:t xml:space="preserve">NB/SH/T 0230-2019</w:t>
              </w:r>
            </w:hyperlink>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蒸发残留物</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11174-2011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SY/T 7509-2014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油渍观察</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11174-2011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SY/T 7509-2014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铜片腐蚀</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11174-2011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SH/T 0232-1992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总硫含量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11174-2011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SH/T 0222-1992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二甲醚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hyperlink r:id="rId11" w:tooltip="http://www.stdmis.cn/Database/AllView.aspx?ID=NNba8HtSq6A=&amp;p_oldID=MJ5hTWRb7Xk=%3e" w:history="1">
              <w:r>
                <w:rPr>
                  <w:rFonts w:hint="eastAsia" w:asciiTheme="minorEastAsia" w:hAnsiTheme="minorEastAsia"/>
                  <w:szCs w:val="21"/>
                </w:rPr>
                <w:t xml:space="preserve">NB/SH/T 0230-2019</w:t>
              </w:r>
            </w:hyperlink>
            <w:r/>
            <w:r/>
          </w:p>
        </w:tc>
      </w:tr>
    </w:tbl>
    <w:p>
      <w:pPr>
        <w:rPr>
          <w:rFonts w:asciiTheme="minorEastAsia" w:hAnsiTheme="minorEastAsia"/>
          <w:b/>
          <w:szCs w:val="21"/>
        </w:rPr>
      </w:pPr>
      <w:r>
        <w:rPr>
          <w:rFonts w:hint="eastAsia" w:asciiTheme="minorEastAsia" w:hAnsiTheme="minorEastAsia"/>
          <w:b/>
          <w:szCs w:val="21"/>
        </w:rPr>
        <w:t xml:space="preserve">81.可燃气体报警器</w:t>
      </w:r>
      <w:r/>
    </w:p>
    <w:p>
      <w:pPr>
        <w:jc w:val="center"/>
        <w:rPr>
          <w:rFonts w:asciiTheme="minorEastAsia" w:hAnsiTheme="minorEastAsia"/>
          <w:szCs w:val="21"/>
        </w:rPr>
      </w:pPr>
      <w:r>
        <w:rPr>
          <w:rFonts w:hint="eastAsia" w:asciiTheme="minorEastAsia" w:hAnsiTheme="minorEastAsia"/>
          <w:szCs w:val="21"/>
        </w:rPr>
        <w:t xml:space="preserve">2026年工业及商业用途点型可燃气体探测器产品检验检测项目、依据及方法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外观检查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报警动作值试验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量程指示偏差试验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响应时间试验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电压波动试验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绝缘电阻试验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电气强度试验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15322.1-2019</w:t>
            </w:r>
            <w:r/>
          </w:p>
        </w:tc>
      </w:tr>
    </w:tbl>
    <w:p>
      <w:pPr>
        <w:jc w:val="center"/>
        <w:rPr>
          <w:rFonts w:asciiTheme="minorEastAsia" w:hAnsiTheme="minorEastAsia"/>
          <w:szCs w:val="21"/>
        </w:rPr>
      </w:pPr>
      <w:r>
        <w:rPr>
          <w:rFonts w:hint="eastAsia" w:asciiTheme="minorEastAsia" w:hAnsiTheme="minorEastAsia"/>
          <w:szCs w:val="21"/>
        </w:rPr>
        <w:t xml:space="preserve">2026年家用可燃气体探测器产品检验检测项目、依据及方法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外观检查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报警动作值试验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量程指示偏差试验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响应时间试验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电压波动试验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绝缘电阻试验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电气强度试验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15322.2-2019</w:t>
            </w:r>
            <w:r/>
          </w:p>
        </w:tc>
      </w:tr>
    </w:tbl>
    <w:p>
      <w:pPr>
        <w:jc w:val="center"/>
        <w:rPr>
          <w:rFonts w:asciiTheme="minorEastAsia" w:hAnsiTheme="minorEastAsia"/>
          <w:szCs w:val="21"/>
        </w:rPr>
      </w:pPr>
      <w:r>
        <w:rPr>
          <w:rFonts w:hint="eastAsia" w:asciiTheme="minorEastAsia" w:hAnsiTheme="minorEastAsia"/>
          <w:szCs w:val="21"/>
        </w:rPr>
        <w:t xml:space="preserve">2026年工业及商业用途便携式可燃气体探测器产品检验检测项目、依据及方法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外观检查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15322.3-2019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报警动作值试验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15322.3-2019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量程指示偏差试验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15322.3-2019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响应时间试验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15322.3-2019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15322.3-2019</w:t>
            </w:r>
            <w:r/>
          </w:p>
        </w:tc>
      </w:tr>
    </w:tbl>
    <w:p>
      <w:pPr>
        <w:rPr>
          <w:rFonts w:asciiTheme="minorEastAsia" w:hAnsiTheme="minorEastAsia"/>
          <w:b/>
          <w:szCs w:val="21"/>
        </w:rPr>
      </w:pPr>
      <w:r>
        <w:rPr>
          <w:rFonts w:hint="eastAsia" w:asciiTheme="minorEastAsia" w:hAnsiTheme="minorEastAsia"/>
          <w:b/>
          <w:szCs w:val="21"/>
        </w:rPr>
        <w:t xml:space="preserve">82.建筑外墙保温材料</w:t>
      </w:r>
      <w:r/>
    </w:p>
    <w:p>
      <w:pPr>
        <w:jc w:val="center"/>
        <w:rPr>
          <w:rFonts w:asciiTheme="minorEastAsia" w:hAnsiTheme="minorEastAsia"/>
          <w:szCs w:val="21"/>
        </w:rPr>
      </w:pPr>
      <w:r>
        <w:rPr>
          <w:rFonts w:hint="eastAsia" w:asciiTheme="minorEastAsia" w:hAnsiTheme="minorEastAsia"/>
          <w:szCs w:val="21"/>
        </w:rPr>
        <w:t xml:space="preserve">2026年挤塑聚苯板（XPS）产品检验检测项目、依据及方法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压缩强度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10801.2-2018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8813-2020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导热系数（25℃）</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10801.2-2018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10294-2008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燃烧性能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10801.2-2018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8624-2012</w:t>
            </w:r>
            <w:r/>
          </w:p>
        </w:tc>
      </w:tr>
    </w:tbl>
    <w:p>
      <w:pPr>
        <w:jc w:val="center"/>
        <w:rPr>
          <w:rFonts w:asciiTheme="minorEastAsia" w:hAnsiTheme="minorEastAsia"/>
          <w:szCs w:val="21"/>
        </w:rPr>
      </w:pPr>
      <w:r>
        <w:rPr>
          <w:rFonts w:hint="eastAsia" w:asciiTheme="minorEastAsia" w:hAnsiTheme="minorEastAsia"/>
          <w:szCs w:val="21"/>
        </w:rPr>
        <w:t xml:space="preserve">2026年模塑聚苯板（EPS）产品检验检测项目、依据及方法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表观密度偏差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6343-2009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压缩强度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8813-2020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导热系数（平均温度25℃）</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10294-2008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燃烧分级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10801.1-2021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8624-2012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3"/>
            <w:tcMar>
              <w:left w:w="15" w:type="dxa"/>
              <w:top w:w="15" w:type="dxa"/>
              <w:right w:w="15" w:type="dxa"/>
              <w:bottom w:w="0" w:type="dxa"/>
            </w:tcMar>
            <w:tcW w:w="7710" w:type="dxa"/>
            <w:vAlign w:val="center"/>
            <w:textDirection w:val="lrTb"/>
            <w:noWrap w:val="false"/>
          </w:tcPr>
          <w:p>
            <w:pPr>
              <w:spacing w:line="240" w:lineRule="exact"/>
              <w:rPr>
                <w:rFonts w:asciiTheme="minorEastAsia" w:hAnsiTheme="minorEastAsia"/>
                <w:szCs w:val="21"/>
              </w:rPr>
            </w:pPr>
            <w:r>
              <w:rPr>
                <w:rFonts w:asciiTheme="minorEastAsia" w:hAnsiTheme="minorEastAsia"/>
                <w:szCs w:val="21"/>
              </w:rPr>
              <w:t xml:space="preserve">企业需提供产品标称密度。</w:t>
            </w:r>
            <w:r/>
          </w:p>
        </w:tc>
      </w:tr>
    </w:tbl>
    <w:p>
      <w:pPr>
        <w:jc w:val="center"/>
        <w:rPr>
          <w:rFonts w:asciiTheme="minorEastAsia" w:hAnsiTheme="minorEastAsia"/>
          <w:szCs w:val="21"/>
        </w:rPr>
      </w:pPr>
      <w:r>
        <w:rPr>
          <w:rFonts w:hint="eastAsia" w:asciiTheme="minorEastAsia" w:hAnsiTheme="minorEastAsia"/>
          <w:szCs w:val="21"/>
        </w:rPr>
        <w:t xml:space="preserve">2026年硬质聚氨酯保温板产品检验检测项目、依据及方法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芯密度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21558-2008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6343-2009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压缩强度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21558-2008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8813-2020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导热系数（23℃、28d）</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21558-2008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10294-2008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燃烧性能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21558-2008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8624-2012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3"/>
            <w:tcMar>
              <w:left w:w="15" w:type="dxa"/>
              <w:top w:w="15" w:type="dxa"/>
              <w:right w:w="15" w:type="dxa"/>
              <w:bottom w:w="0" w:type="dxa"/>
            </w:tcMar>
            <w:tcW w:w="7710" w:type="dxa"/>
            <w:vAlign w:val="center"/>
            <w:textDirection w:val="lrTb"/>
            <w:noWrap w:val="false"/>
          </w:tcPr>
          <w:p>
            <w:pPr>
              <w:jc w:val="left"/>
              <w:spacing w:line="240" w:lineRule="exact"/>
              <w:rPr>
                <w:rFonts w:asciiTheme="minorEastAsia" w:hAnsiTheme="minorEastAsia"/>
                <w:szCs w:val="21"/>
              </w:rPr>
            </w:pPr>
            <w:r>
              <w:rPr>
                <w:rFonts w:asciiTheme="minorEastAsia" w:hAnsiTheme="minorEastAsia"/>
                <w:szCs w:val="21"/>
              </w:rPr>
              <w:t xml:space="preserve">若抽取的样品为复合制品，检验项目仅限燃烧性能。</w:t>
            </w:r>
            <w:r/>
          </w:p>
        </w:tc>
      </w:tr>
    </w:tbl>
    <w:p>
      <w:pPr>
        <w:jc w:val="center"/>
        <w:rPr>
          <w:rFonts w:asciiTheme="minorEastAsia" w:hAnsiTheme="minorEastAsia"/>
          <w:szCs w:val="21"/>
        </w:rPr>
      </w:pPr>
      <w:r>
        <w:rPr>
          <w:rFonts w:hint="eastAsia" w:asciiTheme="minorEastAsia" w:hAnsiTheme="minorEastAsia"/>
          <w:szCs w:val="21"/>
        </w:rPr>
        <w:t xml:space="preserve">2026年柔性泡沫橡塑板产品检验检测项目、依据及方法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表观密度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17794-2021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6343-2009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导热系数（平均温度25℃）</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17794-2021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10294-2008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氧指数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17794-2021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2406.2-2009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烟密度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17794-2021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8627-2007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燃烧性能*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17794-2021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8624-2012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备注</w:t>
            </w:r>
            <w:r/>
          </w:p>
        </w:tc>
        <w:tc>
          <w:tcPr>
            <w:gridSpan w:val="3"/>
            <w:tcMar>
              <w:left w:w="15" w:type="dxa"/>
              <w:top w:w="15" w:type="dxa"/>
              <w:right w:w="15" w:type="dxa"/>
              <w:bottom w:w="0" w:type="dxa"/>
            </w:tcMar>
            <w:tcW w:w="7710" w:type="dxa"/>
            <w:vAlign w:val="center"/>
            <w:textDirection w:val="lrTb"/>
            <w:noWrap w:val="false"/>
          </w:tcPr>
          <w:p>
            <w:pPr>
              <w:spacing w:line="240" w:lineRule="exact"/>
              <w:rPr>
                <w:rFonts w:asciiTheme="minorEastAsia" w:hAnsiTheme="minorEastAsia"/>
                <w:szCs w:val="21"/>
              </w:rPr>
            </w:pPr>
            <w:r>
              <w:rPr>
                <w:rFonts w:asciiTheme="minorEastAsia" w:hAnsiTheme="minorEastAsia"/>
                <w:szCs w:val="21"/>
              </w:rPr>
              <w:t xml:space="preserve">*用于建筑领域的制品有此项要求。</w:t>
            </w:r>
            <w:r/>
          </w:p>
        </w:tc>
      </w:tr>
    </w:tbl>
    <w:p>
      <w:pPr>
        <w:jc w:val="center"/>
        <w:rPr>
          <w:rFonts w:asciiTheme="minorEastAsia" w:hAnsiTheme="minorEastAsia"/>
          <w:szCs w:val="21"/>
        </w:rPr>
      </w:pPr>
      <w:r>
        <w:rPr>
          <w:rFonts w:hint="eastAsia" w:asciiTheme="minorEastAsia" w:hAnsiTheme="minorEastAsia"/>
          <w:szCs w:val="21"/>
        </w:rPr>
        <w:t xml:space="preserve">2026年复合材料保温板产品检验检测项目、依据及方法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干密度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DGJ 32/TJ 204-2016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5486-2008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导热系数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DGJ 32/TJ 204-2016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GB/T10294-2008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抗压强度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DGJ 32/TJ 204-2016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5486-2008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燃烧性能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DGJ 32/TJ 204-2016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8624-2012</w:t>
            </w:r>
            <w:r/>
          </w:p>
        </w:tc>
      </w:tr>
    </w:tbl>
    <w:p>
      <w:pPr>
        <w:jc w:val="center"/>
        <w:rPr>
          <w:rFonts w:asciiTheme="minorEastAsia" w:hAnsiTheme="minorEastAsia"/>
          <w:szCs w:val="21"/>
        </w:rPr>
      </w:pPr>
      <w:r>
        <w:rPr>
          <w:rFonts w:hint="eastAsia" w:asciiTheme="minorEastAsia" w:hAnsiTheme="minorEastAsia"/>
          <w:szCs w:val="21"/>
        </w:rPr>
        <w:t xml:space="preserve">2026年复合发泡水泥板产品检验检测项目、依据及方法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干密度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DGJ 32/TJ 174-2014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5486-2008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导热系数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DGJ 32/TJ 174-2014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GB/T10294-2008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抗压强度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DGJ 32/TJ 174-2014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5486-2008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燃烧性能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DGJ 32/TJ 174-2014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8624-2012</w:t>
            </w:r>
            <w:r/>
          </w:p>
        </w:tc>
      </w:tr>
    </w:tbl>
    <w:p>
      <w:pPr>
        <w:jc w:val="center"/>
        <w:rPr>
          <w:rFonts w:asciiTheme="minorEastAsia" w:hAnsiTheme="minorEastAsia"/>
          <w:szCs w:val="21"/>
        </w:rPr>
      </w:pPr>
      <w:r>
        <w:rPr>
          <w:rFonts w:hint="eastAsia" w:asciiTheme="minorEastAsia" w:hAnsiTheme="minorEastAsia"/>
          <w:szCs w:val="21"/>
        </w:rPr>
        <w:t xml:space="preserve">2026年岩棉板产品检验检测项目、依据及方法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导热系数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25975-2018/</w:t>
            </w:r>
            <w:r/>
          </w:p>
          <w:p>
            <w:pPr>
              <w:jc w:val="center"/>
              <w:spacing w:line="240" w:lineRule="exact"/>
              <w:rPr>
                <w:rFonts w:asciiTheme="minorEastAsia" w:hAnsiTheme="minorEastAsia"/>
                <w:szCs w:val="21"/>
              </w:rPr>
            </w:pPr>
            <w:r>
              <w:rPr>
                <w:rFonts w:asciiTheme="minorEastAsia" w:hAnsiTheme="minorEastAsia"/>
                <w:szCs w:val="21"/>
              </w:rPr>
              <w:t xml:space="preserve">GB/T 19686-2015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w:t>
            </w:r>
            <w:r>
              <w:rPr>
                <w:rFonts w:hint="eastAsia" w:asciiTheme="minorEastAsia" w:hAnsiTheme="minorEastAsia"/>
                <w:szCs w:val="21"/>
              </w:rPr>
              <w:t xml:space="preserve"> </w:t>
            </w:r>
            <w:r>
              <w:rPr>
                <w:rFonts w:asciiTheme="minorEastAsia" w:hAnsiTheme="minorEastAsia"/>
                <w:szCs w:val="21"/>
              </w:rPr>
              <w:t xml:space="preserve">10294-2008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抗压强度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25975-2018/</w:t>
            </w:r>
            <w:r/>
          </w:p>
          <w:p>
            <w:pPr>
              <w:jc w:val="center"/>
              <w:spacing w:line="240" w:lineRule="exact"/>
              <w:rPr>
                <w:rFonts w:asciiTheme="minorEastAsia" w:hAnsiTheme="minorEastAsia"/>
                <w:szCs w:val="21"/>
              </w:rPr>
            </w:pPr>
            <w:r>
              <w:rPr>
                <w:rFonts w:asciiTheme="minorEastAsia" w:hAnsiTheme="minorEastAsia"/>
                <w:szCs w:val="21"/>
              </w:rPr>
              <w:t xml:space="preserve">GB/T 19686-2015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13480-2014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燃烧性能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25975-2018/</w:t>
            </w:r>
            <w:r/>
          </w:p>
          <w:p>
            <w:pPr>
              <w:jc w:val="center"/>
              <w:spacing w:line="240" w:lineRule="exact"/>
              <w:rPr>
                <w:rFonts w:asciiTheme="minorEastAsia" w:hAnsiTheme="minorEastAsia"/>
                <w:szCs w:val="21"/>
              </w:rPr>
            </w:pPr>
            <w:r>
              <w:rPr>
                <w:rFonts w:asciiTheme="minorEastAsia" w:hAnsiTheme="minorEastAsia"/>
                <w:szCs w:val="21"/>
              </w:rPr>
              <w:t xml:space="preserve">GB/T 19686-2015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 </w:t>
            </w:r>
            <w:r>
              <w:rPr>
                <w:rFonts w:asciiTheme="minorEastAsia" w:hAnsiTheme="minorEastAsia"/>
                <w:szCs w:val="21"/>
              </w:rPr>
              <w:t xml:space="preserve">8624-2012</w:t>
            </w:r>
            <w:r/>
          </w:p>
        </w:tc>
      </w:tr>
    </w:tbl>
    <w:p>
      <w:pPr>
        <w:rPr>
          <w:rFonts w:asciiTheme="minorEastAsia" w:hAnsiTheme="minorEastAsia"/>
          <w:b/>
          <w:szCs w:val="21"/>
        </w:rPr>
      </w:pPr>
      <w:r>
        <w:rPr>
          <w:rFonts w:hint="eastAsia" w:asciiTheme="minorEastAsia" w:hAnsiTheme="minorEastAsia"/>
          <w:b/>
          <w:szCs w:val="21"/>
        </w:rPr>
        <w:t xml:space="preserve">83.防火涂料</w:t>
      </w:r>
      <w:r/>
    </w:p>
    <w:p>
      <w:pPr>
        <w:jc w:val="center"/>
        <w:rPr>
          <w:rFonts w:asciiTheme="minorEastAsia" w:hAnsiTheme="minorEastAsia"/>
          <w:szCs w:val="21"/>
        </w:rPr>
      </w:pPr>
      <w:r/>
      <w:bookmarkStart w:id="174" w:name="OLE_LINK3"/>
      <w:r>
        <w:rPr>
          <w:rFonts w:hint="eastAsia" w:asciiTheme="minorEastAsia" w:hAnsiTheme="minorEastAsia"/>
          <w:szCs w:val="21"/>
        </w:rPr>
        <w:t xml:space="preserve">2026年饰面型防火涂料产品检验检测项目、依据及方法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12441-2018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hyperlink r:id="rId12" w:tooltip="http://www.gb688.cn/bzgk/gb/javascript:void(0)" w:history="1">
              <w:r>
                <w:rPr>
                  <w:rFonts w:hint="eastAsia" w:asciiTheme="minorEastAsia" w:hAnsiTheme="minorEastAsia"/>
                  <w:szCs w:val="21"/>
                </w:rPr>
                <w:t xml:space="preserve">GB/T 1733-1993</w:t>
              </w:r>
            </w:hyperlink>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耐燃时间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12441-2018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12441-2018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难燃性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12441-2018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8625-2005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质量损失</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12441-2018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12441-2018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炭化体积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12441-2018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12441-2018</w:t>
            </w:r>
            <w:bookmarkEnd w:id="174"/>
            <w:r/>
            <w:r/>
          </w:p>
        </w:tc>
      </w:tr>
    </w:tbl>
    <w:p>
      <w:pPr>
        <w:jc w:val="center"/>
        <w:rPr>
          <w:rFonts w:asciiTheme="minorEastAsia" w:hAnsiTheme="minorEastAsia"/>
          <w:szCs w:val="21"/>
        </w:rPr>
      </w:pPr>
      <w:r>
        <w:rPr>
          <w:rFonts w:hint="eastAsia" w:asciiTheme="minorEastAsia" w:hAnsiTheme="minorEastAsia"/>
          <w:szCs w:val="21"/>
        </w:rPr>
        <w:t xml:space="preserve">2026年钢结构防火涂料产品检验检测项目、依据及方法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耐水性（适用时）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14907-2018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14907-2018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耐酸性（适用时）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14907-2018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14907-2018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耐碱性（适用时）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14907-2018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14907-2018</w:t>
            </w:r>
            <w:r/>
          </w:p>
        </w:tc>
      </w:tr>
    </w:tbl>
    <w:p>
      <w:pPr>
        <w:rPr>
          <w:rFonts w:asciiTheme="minorEastAsia" w:hAnsiTheme="minorEastAsia"/>
          <w:b/>
          <w:szCs w:val="21"/>
        </w:rPr>
      </w:pPr>
      <w:r>
        <w:rPr>
          <w:rFonts w:hint="eastAsia" w:asciiTheme="minorEastAsia" w:hAnsiTheme="minorEastAsia"/>
          <w:b/>
          <w:szCs w:val="21"/>
        </w:rPr>
        <w:t xml:space="preserve">84.防火门</w:t>
      </w:r>
      <w:r/>
    </w:p>
    <w:p>
      <w:pPr>
        <w:jc w:val="center"/>
        <w:rPr>
          <w:rFonts w:asciiTheme="minorEastAsia" w:hAnsiTheme="minorEastAsia"/>
          <w:szCs w:val="21"/>
        </w:rPr>
      </w:pPr>
      <w:r>
        <w:rPr>
          <w:rFonts w:hint="eastAsia" w:asciiTheme="minorEastAsia" w:hAnsiTheme="minorEastAsia"/>
          <w:szCs w:val="21"/>
        </w:rPr>
        <w:t xml:space="preserve">2026年防火门产品检验检测项目、依据及方法（GB 12955-2008）</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耐火性能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w:t>
            </w:r>
            <w:r>
              <w:rPr>
                <w:rFonts w:asciiTheme="minorEastAsia" w:hAnsiTheme="minorEastAsia"/>
                <w:szCs w:val="21"/>
              </w:rPr>
              <w:t xml:space="preserve">B 12955-2008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w:t>
            </w:r>
            <w:r>
              <w:rPr>
                <w:rFonts w:asciiTheme="minorEastAsia" w:hAnsiTheme="minorEastAsia"/>
                <w:szCs w:val="21"/>
              </w:rPr>
              <w:t xml:space="preserve">B 12955-2008</w:t>
            </w:r>
            <w:r/>
          </w:p>
        </w:tc>
      </w:tr>
    </w:tbl>
    <w:p>
      <w:pPr>
        <w:jc w:val="center"/>
        <w:rPr>
          <w:rFonts w:asciiTheme="minorEastAsia" w:hAnsiTheme="minorEastAsia"/>
          <w:szCs w:val="21"/>
        </w:rPr>
      </w:pPr>
      <w:r>
        <w:rPr>
          <w:rFonts w:hint="eastAsia" w:asciiTheme="minorEastAsia" w:hAnsiTheme="minorEastAsia"/>
          <w:szCs w:val="21"/>
        </w:rPr>
        <w:t xml:space="preserve">2026年防火门产品检验检测项目、依据及方法（GB 12955-2024）</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耐火性能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w:t>
            </w:r>
            <w:r>
              <w:rPr>
                <w:rFonts w:asciiTheme="minorEastAsia" w:hAnsiTheme="minorEastAsia"/>
                <w:szCs w:val="21"/>
              </w:rPr>
              <w:t xml:space="preserve">B 12955-2024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w:t>
            </w:r>
            <w:r>
              <w:rPr>
                <w:rFonts w:asciiTheme="minorEastAsia" w:hAnsiTheme="minorEastAsia"/>
                <w:szCs w:val="21"/>
              </w:rPr>
              <w:t xml:space="preserve">B 12955-2024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抗喷水冲击性能（适用时）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w:t>
            </w:r>
            <w:r>
              <w:rPr>
                <w:rFonts w:asciiTheme="minorEastAsia" w:hAnsiTheme="minorEastAsia"/>
                <w:szCs w:val="21"/>
              </w:rPr>
              <w:t xml:space="preserve">B 12955-2024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w:t>
            </w:r>
            <w:r>
              <w:rPr>
                <w:rFonts w:asciiTheme="minorEastAsia" w:hAnsiTheme="minorEastAsia"/>
                <w:szCs w:val="21"/>
              </w:rPr>
              <w:t xml:space="preserve">B 12955-2024</w:t>
            </w:r>
            <w:r/>
          </w:p>
        </w:tc>
      </w:tr>
    </w:tbl>
    <w:p>
      <w:pPr>
        <w:rPr>
          <w:rFonts w:asciiTheme="minorEastAsia" w:hAnsiTheme="minorEastAsia"/>
          <w:b/>
          <w:szCs w:val="21"/>
        </w:rPr>
      </w:pPr>
      <w:r>
        <w:rPr>
          <w:rFonts w:hint="eastAsia" w:asciiTheme="minorEastAsia" w:hAnsiTheme="minorEastAsia"/>
          <w:b/>
          <w:szCs w:val="21"/>
        </w:rPr>
        <w:t xml:space="preserve">85.钢丝绳</w:t>
      </w:r>
      <w:r/>
    </w:p>
    <w:p>
      <w:pPr>
        <w:jc w:val="center"/>
        <w:rPr>
          <w:rFonts w:asciiTheme="minorEastAsia" w:hAnsiTheme="minorEastAsia"/>
          <w:szCs w:val="21"/>
        </w:rPr>
      </w:pPr>
      <w:r>
        <w:rPr>
          <w:rFonts w:hint="eastAsia" w:asciiTheme="minorEastAsia" w:hAnsiTheme="minorEastAsia"/>
          <w:szCs w:val="21"/>
        </w:rPr>
        <w:t xml:space="preserve">2026年电梯用钢丝绳产品检验检测项目、依据及方法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941"/>
        <w:gridCol w:w="1669"/>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直径测量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实测破断拉力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8358-2023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捻制质量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伸长率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含油率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4182-2008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941"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拆股钢丝试验</w:t>
            </w:r>
            <w:r/>
          </w:p>
        </w:tc>
        <w:tc>
          <w:tcPr>
            <w:tcMar>
              <w:left w:w="15" w:type="dxa"/>
              <w:top w:w="15" w:type="dxa"/>
              <w:right w:w="15" w:type="dxa"/>
              <w:bottom w:w="0" w:type="dxa"/>
            </w:tcMar>
            <w:tcW w:w="166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直径的测量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6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228.1-2021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6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反复弯曲试验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238-2013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941"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69"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镀层重量试验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8903-2024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1839-2008</w:t>
            </w:r>
            <w:r/>
          </w:p>
        </w:tc>
      </w:tr>
    </w:tbl>
    <w:p>
      <w:pPr>
        <w:jc w:val="center"/>
        <w:rPr>
          <w:rFonts w:asciiTheme="minorEastAsia" w:hAnsiTheme="minorEastAsia"/>
          <w:szCs w:val="21"/>
        </w:rPr>
      </w:pPr>
      <w:r>
        <w:rPr>
          <w:rFonts w:hint="eastAsia" w:asciiTheme="minorEastAsia" w:hAnsiTheme="minorEastAsia"/>
          <w:szCs w:val="21"/>
        </w:rPr>
        <w:t xml:space="preserve">2026年重要用途钢丝绳产品检验检测项目、依据及方法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929"/>
        <w:gridCol w:w="1681"/>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直径的测量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8918-2006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8918-2006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破断拉力测定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8918-2006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8358-2023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外观检查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8918-2006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8918-2006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929"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拆股钢丝试验</w:t>
            </w:r>
            <w:r/>
          </w:p>
        </w:tc>
        <w:tc>
          <w:tcPr>
            <w:tcMar>
              <w:left w:w="15" w:type="dxa"/>
              <w:top w:w="15" w:type="dxa"/>
              <w:right w:w="15" w:type="dxa"/>
              <w:bottom w:w="0" w:type="dxa"/>
            </w:tcMar>
            <w:tcW w:w="1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直径的测量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8918-2006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8918-2006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92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拉力试验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8918-2006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228.1-2021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92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反复弯曲试验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8918-2006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238-2013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92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扭转试验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8918-2006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92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8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镀锌</w:t>
            </w:r>
            <w:r>
              <w:rPr>
                <w:rFonts w:asciiTheme="minorEastAsia" w:hAnsiTheme="minorEastAsia"/>
                <w:szCs w:val="21"/>
              </w:rPr>
              <w:t xml:space="preserve">层试验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8918-2006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1839-2008</w:t>
            </w:r>
            <w:r/>
          </w:p>
        </w:tc>
      </w:tr>
    </w:tbl>
    <w:p>
      <w:pPr>
        <w:jc w:val="center"/>
        <w:rPr>
          <w:rFonts w:asciiTheme="minorEastAsia" w:hAnsiTheme="minorEastAsia"/>
          <w:szCs w:val="21"/>
        </w:rPr>
      </w:pPr>
      <w:r>
        <w:rPr>
          <w:rFonts w:hint="eastAsia" w:asciiTheme="minorEastAsia" w:hAnsiTheme="minorEastAsia"/>
          <w:szCs w:val="21"/>
        </w:rPr>
        <w:t xml:space="preserve">2026年不锈钢丝绳产品检验检测项目、依据及方法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直径的测量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9944-2015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9944-2015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化学成分</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9944-2015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4240-2019</w:t>
            </w:r>
            <w:r/>
          </w:p>
          <w:p>
            <w:pPr>
              <w:jc w:val="center"/>
              <w:spacing w:line="240" w:lineRule="exact"/>
              <w:rPr>
                <w:rFonts w:asciiTheme="minorEastAsia" w:hAnsiTheme="minorEastAsia"/>
                <w:szCs w:val="21"/>
              </w:rPr>
            </w:pPr>
            <w:r>
              <w:rPr>
                <w:rFonts w:asciiTheme="minorEastAsia" w:hAnsiTheme="minorEastAsia"/>
                <w:szCs w:val="21"/>
              </w:rPr>
              <w:t xml:space="preserve">（或GB/T 223.11-2008、GB/T 223.25-1994、GB/T 223.28-1989）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表面质量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9944-2015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9944—2015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钢丝绳破断拉力试验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9944-2015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8358—2023</w:t>
            </w:r>
            <w:r/>
          </w:p>
        </w:tc>
      </w:tr>
    </w:tbl>
    <w:p>
      <w:pPr>
        <w:jc w:val="center"/>
        <w:rPr>
          <w:rFonts w:asciiTheme="minorEastAsia" w:hAnsiTheme="minorEastAsia"/>
          <w:szCs w:val="21"/>
        </w:rPr>
      </w:pPr>
      <w:r>
        <w:rPr>
          <w:rFonts w:hint="eastAsia" w:asciiTheme="minorEastAsia" w:hAnsiTheme="minorEastAsia"/>
          <w:szCs w:val="21"/>
        </w:rPr>
        <w:t xml:space="preserve">2026年输送带用钢丝绳产品检验检测项目、依据及方法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93"/>
        <w:gridCol w:w="1717"/>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钢丝绳的直径</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12753</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12753</w:t>
            </w:r>
            <w:r>
              <w:rPr>
                <w:rFonts w:hint="eastAsia" w:asciiTheme="minorEastAsia" w:hAnsiTheme="minorEastAsia"/>
                <w:szCs w:val="21"/>
              </w:rPr>
              <w:t xml:space="preserve">-</w:t>
            </w:r>
            <w:r>
              <w:rPr>
                <w:rFonts w:asciiTheme="minorEastAsia" w:hAnsiTheme="minorEastAsia"/>
                <w:szCs w:val="21"/>
              </w:rPr>
              <w:t xml:space="preserve">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钢丝绳的实测破断拉力试验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12753</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8358</w:t>
            </w:r>
            <w:r>
              <w:rPr>
                <w:rFonts w:hint="eastAsia" w:asciiTheme="minorEastAsia" w:hAnsiTheme="minorEastAsia"/>
                <w:szCs w:val="21"/>
              </w:rPr>
              <w:t xml:space="preserve">-</w:t>
            </w:r>
            <w:r>
              <w:rPr>
                <w:rFonts w:asciiTheme="minorEastAsia" w:hAnsiTheme="minorEastAsia"/>
                <w:szCs w:val="21"/>
              </w:rPr>
              <w:t xml:space="preserve">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钢丝绳的外观质量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12753</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12753</w:t>
            </w:r>
            <w:r>
              <w:rPr>
                <w:rFonts w:hint="eastAsia" w:asciiTheme="minorEastAsia" w:hAnsiTheme="minorEastAsia"/>
                <w:szCs w:val="21"/>
              </w:rPr>
              <w:t xml:space="preserve">-</w:t>
            </w:r>
            <w:r>
              <w:rPr>
                <w:rFonts w:asciiTheme="minorEastAsia" w:hAnsiTheme="minorEastAsia"/>
                <w:szCs w:val="21"/>
              </w:rPr>
              <w:t xml:space="preserve">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893"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拆股钢丝试验</w:t>
            </w:r>
            <w:r/>
          </w:p>
        </w:tc>
        <w:tc>
          <w:tcPr>
            <w:tcMar>
              <w:left w:w="15" w:type="dxa"/>
              <w:top w:w="15" w:type="dxa"/>
              <w:right w:w="15" w:type="dxa"/>
              <w:bottom w:w="0" w:type="dxa"/>
            </w:tcMar>
            <w:tcW w:w="171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钢丝直径</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12753</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12753</w:t>
            </w:r>
            <w:r>
              <w:rPr>
                <w:rFonts w:hint="eastAsia" w:asciiTheme="minorEastAsia" w:hAnsiTheme="minorEastAsia"/>
                <w:szCs w:val="21"/>
              </w:rPr>
              <w:t xml:space="preserve">-</w:t>
            </w:r>
            <w:r>
              <w:rPr>
                <w:rFonts w:asciiTheme="minorEastAsia" w:hAnsiTheme="minorEastAsia"/>
                <w:szCs w:val="21"/>
              </w:rPr>
              <w:t xml:space="preserve">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893"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1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12753</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228.1</w:t>
            </w:r>
            <w:r>
              <w:rPr>
                <w:rFonts w:hint="eastAsia" w:asciiTheme="minorEastAsia" w:hAnsiTheme="minorEastAsia"/>
                <w:szCs w:val="21"/>
              </w:rPr>
              <w:t xml:space="preserve">-</w:t>
            </w:r>
            <w:r>
              <w:rPr>
                <w:rFonts w:asciiTheme="minorEastAsia" w:hAnsiTheme="minorEastAsia"/>
                <w:szCs w:val="21"/>
              </w:rPr>
              <w:t xml:space="preserve">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893"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1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扭转试验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12753</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239.1</w:t>
            </w:r>
            <w:r>
              <w:rPr>
                <w:rFonts w:hint="eastAsia" w:asciiTheme="minorEastAsia" w:hAnsiTheme="minorEastAsia"/>
                <w:szCs w:val="21"/>
              </w:rPr>
              <w:t xml:space="preserve">-</w:t>
            </w:r>
            <w:r>
              <w:rPr>
                <w:rFonts w:asciiTheme="minorEastAsia" w:hAnsiTheme="minorEastAsia"/>
                <w:szCs w:val="21"/>
              </w:rPr>
              <w:t xml:space="preserve">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893"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17"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锌层重量试验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12753</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1839</w:t>
            </w:r>
            <w:r>
              <w:rPr>
                <w:rFonts w:hint="eastAsia" w:asciiTheme="minorEastAsia" w:hAnsiTheme="minorEastAsia"/>
                <w:szCs w:val="21"/>
              </w:rPr>
              <w:t xml:space="preserve">-</w:t>
            </w:r>
            <w:r>
              <w:rPr>
                <w:rFonts w:asciiTheme="minorEastAsia" w:hAnsiTheme="minorEastAsia"/>
                <w:szCs w:val="21"/>
              </w:rPr>
              <w:t xml:space="preserve">2008</w:t>
            </w:r>
            <w:r/>
          </w:p>
        </w:tc>
      </w:tr>
    </w:tbl>
    <w:p>
      <w:pPr>
        <w:jc w:val="center"/>
        <w:rPr>
          <w:rFonts w:asciiTheme="minorEastAsia" w:hAnsiTheme="minorEastAsia"/>
          <w:szCs w:val="21"/>
        </w:rPr>
      </w:pPr>
      <w:r>
        <w:rPr>
          <w:rFonts w:hint="eastAsia" w:asciiTheme="minorEastAsia" w:hAnsiTheme="minorEastAsia"/>
          <w:szCs w:val="21"/>
        </w:rPr>
        <w:t xml:space="preserve">2026年操纵用钢丝绳产品检验检测项目、依据及方法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78"/>
        <w:gridCol w:w="1732"/>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钢丝绳的直径</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最小破断拉力试验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8358</w:t>
            </w:r>
            <w:r>
              <w:rPr>
                <w:rFonts w:hint="eastAsia" w:asciiTheme="minorEastAsia" w:hAnsiTheme="minorEastAsia"/>
                <w:szCs w:val="21"/>
              </w:rPr>
              <w:t xml:space="preserve">-2</w:t>
            </w:r>
            <w:r>
              <w:rPr>
                <w:rFonts w:asciiTheme="minorEastAsia" w:hAnsiTheme="minorEastAsia"/>
                <w:szCs w:val="21"/>
              </w:rPr>
              <w:t xml:space="preserve">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外观质量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钢丝绳伸长率的测量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钢丝绳弯曲疲劳试验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12347</w:t>
            </w:r>
            <w:r>
              <w:rPr>
                <w:rFonts w:hint="eastAsia" w:asciiTheme="minorEastAsia" w:hAnsiTheme="minorEastAsia"/>
                <w:szCs w:val="21"/>
              </w:rPr>
              <w:t xml:space="preserve">-</w:t>
            </w:r>
            <w:r>
              <w:rPr>
                <w:rFonts w:asciiTheme="minorEastAsia" w:hAnsiTheme="minorEastAsia"/>
                <w:szCs w:val="21"/>
              </w:rPr>
              <w:t xml:space="preserve">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钢丝绳中性盐雾试验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10125</w:t>
            </w:r>
            <w:r>
              <w:rPr>
                <w:rFonts w:hint="eastAsia" w:asciiTheme="minorEastAsia" w:hAnsiTheme="minorEastAsia"/>
                <w:szCs w:val="21"/>
              </w:rPr>
              <w:t xml:space="preserve">-</w:t>
            </w:r>
            <w:r>
              <w:rPr>
                <w:rFonts w:asciiTheme="minorEastAsia" w:hAnsiTheme="minorEastAsia"/>
                <w:szCs w:val="21"/>
              </w:rPr>
              <w:t xml:space="preserve">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878"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钢丝试验</w:t>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钢丝直径</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228.1</w:t>
            </w:r>
            <w:r>
              <w:rPr>
                <w:rFonts w:hint="eastAsia" w:asciiTheme="minorEastAsia" w:hAnsiTheme="minorEastAsia"/>
                <w:szCs w:val="21"/>
              </w:rPr>
              <w:t xml:space="preserve">-</w:t>
            </w:r>
            <w:r>
              <w:rPr>
                <w:rFonts w:asciiTheme="minorEastAsia" w:hAnsiTheme="minorEastAsia"/>
                <w:szCs w:val="21"/>
              </w:rPr>
              <w:t xml:space="preserve">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扭转试验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239.1</w:t>
            </w:r>
            <w:r>
              <w:rPr>
                <w:rFonts w:hint="eastAsia" w:asciiTheme="minorEastAsia" w:hAnsiTheme="minorEastAsia"/>
                <w:szCs w:val="21"/>
              </w:rPr>
              <w:t xml:space="preserve">-</w:t>
            </w:r>
            <w:r>
              <w:rPr>
                <w:rFonts w:asciiTheme="minorEastAsia" w:hAnsiTheme="minorEastAsia"/>
                <w:szCs w:val="21"/>
              </w:rPr>
              <w:t xml:space="preserve">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反复弯曲试验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238</w:t>
            </w:r>
            <w:r>
              <w:rPr>
                <w:rFonts w:hint="eastAsia" w:asciiTheme="minorEastAsia" w:hAnsiTheme="minorEastAsia"/>
                <w:szCs w:val="21"/>
              </w:rPr>
              <w:t xml:space="preserve">-</w:t>
            </w:r>
            <w:r>
              <w:rPr>
                <w:rFonts w:asciiTheme="minorEastAsia" w:hAnsiTheme="minorEastAsia"/>
                <w:szCs w:val="21"/>
              </w:rPr>
              <w:t xml:space="preserve">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73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锌层重量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14451</w:t>
            </w:r>
            <w:r>
              <w:rPr>
                <w:rFonts w:hint="eastAsia" w:asciiTheme="minorEastAsia" w:hAnsiTheme="minorEastAsia"/>
                <w:szCs w:val="21"/>
              </w:rPr>
              <w:t xml:space="preserve">-</w:t>
            </w:r>
            <w:r>
              <w:rPr>
                <w:rFonts w:asciiTheme="minorEastAsia" w:hAnsiTheme="minorEastAsia"/>
                <w:szCs w:val="21"/>
              </w:rPr>
              <w:t xml:space="preserve">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1839</w:t>
            </w:r>
            <w:r>
              <w:rPr>
                <w:rFonts w:hint="eastAsia" w:asciiTheme="minorEastAsia" w:hAnsiTheme="minorEastAsia"/>
                <w:szCs w:val="21"/>
              </w:rPr>
              <w:t xml:space="preserve">-</w:t>
            </w:r>
            <w:r>
              <w:rPr>
                <w:rFonts w:asciiTheme="minorEastAsia" w:hAnsiTheme="minorEastAsia"/>
                <w:szCs w:val="21"/>
              </w:rPr>
              <w:t xml:space="preserve">2008</w:t>
            </w:r>
            <w:r/>
          </w:p>
        </w:tc>
      </w:tr>
      <w:tr>
        <w:trPr>
          <w:jc w:val="center"/>
          <w:trHeight w:val="23"/>
        </w:trPr>
        <w:tc>
          <w:tcPr>
            <w:gridSpan w:val="5"/>
            <w:tcMar>
              <w:left w:w="15" w:type="dxa"/>
              <w:top w:w="15" w:type="dxa"/>
              <w:right w:w="15" w:type="dxa"/>
              <w:bottom w:w="0" w:type="dxa"/>
            </w:tcMar>
            <w:tcW w:w="8330" w:type="dxa"/>
            <w:vAlign w:val="center"/>
            <w:textDirection w:val="lrTb"/>
            <w:noWrap w:val="false"/>
          </w:tcPr>
          <w:p>
            <w:pPr>
              <w:spacing w:line="240" w:lineRule="exact"/>
              <w:rPr>
                <w:rFonts w:asciiTheme="minorEastAsia" w:hAnsiTheme="minorEastAsia"/>
                <w:szCs w:val="21"/>
              </w:rPr>
            </w:pPr>
            <w:r>
              <w:rPr>
                <w:rFonts w:hint="eastAsia" w:asciiTheme="minorEastAsia" w:hAnsiTheme="minorEastAsia"/>
                <w:szCs w:val="21"/>
              </w:rPr>
              <w:t xml:space="preserve">注：序号5、6检验项目仅适用于柔性钢丝绳。</w:t>
            </w:r>
            <w:r/>
          </w:p>
        </w:tc>
      </w:tr>
    </w:tbl>
    <w:p>
      <w:pPr>
        <w:jc w:val="center"/>
        <w:rPr>
          <w:rFonts w:asciiTheme="minorEastAsia" w:hAnsiTheme="minorEastAsia"/>
          <w:szCs w:val="21"/>
        </w:rPr>
      </w:pPr>
      <w:r>
        <w:rPr>
          <w:rFonts w:hint="eastAsia" w:asciiTheme="minorEastAsia" w:hAnsiTheme="minorEastAsia"/>
          <w:szCs w:val="21"/>
        </w:rPr>
        <w:t xml:space="preserve">2026年钢丝绳（通用）产品检验检测项目、依据及方法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878"/>
        <w:gridCol w:w="2058"/>
        <w:gridCol w:w="2354"/>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直径的测量</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20118</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20118</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破断拉力的测定</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20118</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8358</w:t>
            </w:r>
            <w:r>
              <w:rPr>
                <w:rFonts w:hint="eastAsia" w:asciiTheme="minorEastAsia" w:hAnsiTheme="minorEastAsia"/>
                <w:szCs w:val="21"/>
              </w:rPr>
              <w:t xml:space="preserve">-</w:t>
            </w:r>
            <w:r>
              <w:rPr>
                <w:rFonts w:asciiTheme="minorEastAsia" w:hAnsiTheme="minorEastAsia"/>
                <w:szCs w:val="21"/>
              </w:rPr>
              <w:t xml:space="preserve">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93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钢丝绳表面质量的检查</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20118</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20118</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878"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拆股钢丝试验</w:t>
            </w:r>
            <w:r/>
          </w:p>
        </w:tc>
        <w:tc>
          <w:tcPr>
            <w:tcMar>
              <w:left w:w="15" w:type="dxa"/>
              <w:top w:w="15" w:type="dxa"/>
              <w:right w:w="15" w:type="dxa"/>
              <w:bottom w:w="0" w:type="dxa"/>
            </w:tcMar>
            <w:tcW w:w="205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钢丝直径的测量</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20118</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20118</w:t>
            </w:r>
            <w:r>
              <w:rPr>
                <w:rFonts w:hint="eastAsia" w:asciiTheme="minorEastAsia" w:hAnsiTheme="minorEastAsia"/>
                <w:szCs w:val="21"/>
              </w:rPr>
              <w:t xml:space="preserve">-</w:t>
            </w:r>
            <w:r>
              <w:rPr>
                <w:rFonts w:asciiTheme="minorEastAsia" w:hAnsiTheme="minorEastAsia"/>
                <w:szCs w:val="21"/>
              </w:rPr>
              <w:t xml:space="preserve">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05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钢丝拉力的试验</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20118</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228.1</w:t>
            </w:r>
            <w:r>
              <w:rPr>
                <w:rFonts w:hint="eastAsia" w:asciiTheme="minorEastAsia" w:hAnsiTheme="minorEastAsia"/>
                <w:szCs w:val="21"/>
              </w:rPr>
              <w:t xml:space="preserve">-</w:t>
            </w:r>
            <w:r>
              <w:rPr>
                <w:rFonts w:asciiTheme="minorEastAsia" w:hAnsiTheme="minorEastAsia"/>
                <w:szCs w:val="21"/>
              </w:rPr>
              <w:t xml:space="preserve">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05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钢丝反复弯曲的试验</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20118</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238</w:t>
            </w:r>
            <w:r>
              <w:rPr>
                <w:rFonts w:hint="eastAsia" w:asciiTheme="minorEastAsia" w:hAnsiTheme="minorEastAsia"/>
                <w:szCs w:val="21"/>
              </w:rPr>
              <w:t xml:space="preserve">-</w:t>
            </w:r>
            <w:r>
              <w:rPr>
                <w:rFonts w:asciiTheme="minorEastAsia" w:hAnsiTheme="minorEastAsia"/>
                <w:szCs w:val="21"/>
              </w:rPr>
              <w:t xml:space="preserve">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05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钢丝扭转的试验</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20118</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239.1</w:t>
            </w:r>
            <w:r>
              <w:rPr>
                <w:rFonts w:hint="eastAsia" w:asciiTheme="minorEastAsia" w:hAnsiTheme="minorEastAsia"/>
                <w:szCs w:val="21"/>
              </w:rPr>
              <w:t xml:space="preserve">-</w:t>
            </w:r>
            <w:r>
              <w:rPr>
                <w:rFonts w:asciiTheme="minorEastAsia" w:hAnsiTheme="minorEastAsia"/>
                <w:szCs w:val="21"/>
              </w:rPr>
              <w:t xml:space="preserve">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87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205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钢丝镀层的试验</w:t>
            </w:r>
            <w:r/>
          </w:p>
        </w:tc>
        <w:tc>
          <w:tcPr>
            <w:tcMar>
              <w:left w:w="15" w:type="dxa"/>
              <w:top w:w="15" w:type="dxa"/>
              <w:right w:w="15" w:type="dxa"/>
              <w:bottom w:w="0" w:type="dxa"/>
            </w:tcMar>
            <w:tcW w:w="235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20118</w:t>
            </w:r>
            <w:r>
              <w:rPr>
                <w:rFonts w:hint="eastAsia" w:asciiTheme="minorEastAsia" w:hAnsiTheme="minorEastAsia"/>
                <w:szCs w:val="21"/>
              </w:rPr>
              <w:t xml:space="preserve">-</w:t>
            </w:r>
            <w:r>
              <w:rPr>
                <w:rFonts w:asciiTheme="minorEastAsia" w:hAnsiTheme="minorEastAsia"/>
                <w:szCs w:val="21"/>
              </w:rPr>
              <w:t xml:space="preserve">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1839</w:t>
            </w:r>
            <w:r>
              <w:rPr>
                <w:rFonts w:hint="eastAsia" w:asciiTheme="minorEastAsia" w:hAnsiTheme="minorEastAsia"/>
                <w:szCs w:val="21"/>
              </w:rPr>
              <w:t xml:space="preserve">-</w:t>
            </w:r>
            <w:r>
              <w:rPr>
                <w:rFonts w:asciiTheme="minorEastAsia" w:hAnsiTheme="minorEastAsia"/>
                <w:szCs w:val="21"/>
              </w:rPr>
              <w:t xml:space="preserve">2008</w:t>
            </w:r>
            <w:r/>
          </w:p>
        </w:tc>
      </w:tr>
    </w:tbl>
    <w:p>
      <w:pPr>
        <w:jc w:val="center"/>
        <w:rPr>
          <w:rFonts w:asciiTheme="minorEastAsia" w:hAnsiTheme="minorEastAsia"/>
          <w:szCs w:val="21"/>
        </w:rPr>
      </w:pPr>
      <w:r>
        <w:rPr>
          <w:rFonts w:hint="eastAsia" w:asciiTheme="minorEastAsia" w:hAnsiTheme="minorEastAsia"/>
          <w:szCs w:val="21"/>
        </w:rPr>
        <w:t xml:space="preserve">2026年高处作业吊篮用钢丝绳产品检验检测项目、依据及方法</w:t>
      </w:r>
      <w:r/>
    </w:p>
    <w:tbl>
      <w:tblPr>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684"/>
        <w:gridCol w:w="4088"/>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684"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408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368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钢丝绳的直径检查</w:t>
            </w:r>
            <w:r/>
          </w:p>
        </w:tc>
        <w:tc>
          <w:tcPr>
            <w:tcMar>
              <w:left w:w="15" w:type="dxa"/>
              <w:top w:w="15" w:type="dxa"/>
              <w:right w:w="15" w:type="dxa"/>
              <w:bottom w:w="0" w:type="dxa"/>
            </w:tcMar>
            <w:tcW w:w="408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4575</w:t>
            </w:r>
            <w:r>
              <w:rPr>
                <w:rFonts w:hint="eastAsia" w:asciiTheme="minorEastAsia" w:hAnsiTheme="minorEastAsia"/>
                <w:szCs w:val="21"/>
              </w:rPr>
              <w:t xml:space="preserve">-</w:t>
            </w:r>
            <w:r>
              <w:rPr>
                <w:rFonts w:asciiTheme="minorEastAsia" w:hAnsiTheme="minorEastAsia"/>
                <w:szCs w:val="21"/>
              </w:rPr>
              <w:t xml:space="preserve">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368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钢丝绳破断拉力的测定</w:t>
            </w:r>
            <w:r/>
          </w:p>
        </w:tc>
        <w:tc>
          <w:tcPr>
            <w:tcMar>
              <w:left w:w="15" w:type="dxa"/>
              <w:top w:w="15" w:type="dxa"/>
              <w:right w:w="15" w:type="dxa"/>
              <w:bottom w:w="0" w:type="dxa"/>
            </w:tcMar>
            <w:tcW w:w="408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8358</w:t>
            </w:r>
            <w:r>
              <w:rPr>
                <w:rFonts w:hint="eastAsia" w:asciiTheme="minorEastAsia" w:hAnsiTheme="minorEastAsia"/>
                <w:szCs w:val="21"/>
              </w:rPr>
              <w:t xml:space="preserve">-</w:t>
            </w:r>
            <w:r>
              <w:rPr>
                <w:rFonts w:asciiTheme="minorEastAsia" w:hAnsiTheme="minorEastAsia"/>
                <w:szCs w:val="21"/>
              </w:rPr>
              <w:t xml:space="preserve">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368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表面质量检查</w:t>
            </w:r>
            <w:r/>
          </w:p>
        </w:tc>
        <w:tc>
          <w:tcPr>
            <w:tcMar>
              <w:left w:w="15" w:type="dxa"/>
              <w:top w:w="15" w:type="dxa"/>
              <w:right w:w="15" w:type="dxa"/>
              <w:bottom w:w="0" w:type="dxa"/>
            </w:tcMar>
            <w:tcW w:w="408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4575</w:t>
            </w:r>
            <w:r>
              <w:rPr>
                <w:rFonts w:hint="eastAsia" w:asciiTheme="minorEastAsia" w:hAnsiTheme="minorEastAsia"/>
                <w:szCs w:val="21"/>
              </w:rPr>
              <w:t xml:space="preserve">-</w:t>
            </w:r>
            <w:r>
              <w:rPr>
                <w:rFonts w:asciiTheme="minorEastAsia" w:hAnsiTheme="minorEastAsia"/>
                <w:szCs w:val="21"/>
              </w:rPr>
              <w:t xml:space="preserve">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368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钢丝的直径检查</w:t>
            </w:r>
            <w:r/>
          </w:p>
        </w:tc>
        <w:tc>
          <w:tcPr>
            <w:tcMar>
              <w:left w:w="15" w:type="dxa"/>
              <w:top w:w="15" w:type="dxa"/>
              <w:right w:w="15" w:type="dxa"/>
              <w:bottom w:w="0" w:type="dxa"/>
            </w:tcMar>
            <w:tcW w:w="408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4575</w:t>
            </w:r>
            <w:r>
              <w:rPr>
                <w:rFonts w:hint="eastAsia" w:asciiTheme="minorEastAsia" w:hAnsiTheme="minorEastAsia"/>
                <w:szCs w:val="21"/>
              </w:rPr>
              <w:t xml:space="preserve">-</w:t>
            </w:r>
            <w:r>
              <w:rPr>
                <w:rFonts w:asciiTheme="minorEastAsia" w:hAnsiTheme="minorEastAsia"/>
                <w:szCs w:val="21"/>
              </w:rPr>
              <w:t xml:space="preserve">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368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钢丝扭转次数的测定</w:t>
            </w:r>
            <w:r/>
          </w:p>
        </w:tc>
        <w:tc>
          <w:tcPr>
            <w:tcMar>
              <w:left w:w="15" w:type="dxa"/>
              <w:top w:w="15" w:type="dxa"/>
              <w:right w:w="15" w:type="dxa"/>
              <w:bottom w:w="0" w:type="dxa"/>
            </w:tcMar>
            <w:tcW w:w="408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239.1</w:t>
            </w:r>
            <w:r>
              <w:rPr>
                <w:rFonts w:hint="eastAsia" w:asciiTheme="minorEastAsia" w:hAnsiTheme="minorEastAsia"/>
                <w:szCs w:val="21"/>
              </w:rPr>
              <w:t xml:space="preserve">-</w:t>
            </w:r>
            <w:r>
              <w:rPr>
                <w:rFonts w:asciiTheme="minorEastAsia" w:hAnsiTheme="minorEastAsia"/>
                <w:szCs w:val="21"/>
              </w:rPr>
              <w:t xml:space="preserve">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3684"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钢丝的锌层重量的测定</w:t>
            </w:r>
            <w:r/>
          </w:p>
        </w:tc>
        <w:tc>
          <w:tcPr>
            <w:tcMar>
              <w:left w:w="15" w:type="dxa"/>
              <w:top w:w="15" w:type="dxa"/>
              <w:right w:w="15" w:type="dxa"/>
              <w:bottom w:w="0" w:type="dxa"/>
            </w:tcMar>
            <w:tcW w:w="408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1839</w:t>
            </w:r>
            <w:r>
              <w:rPr>
                <w:rFonts w:hint="eastAsia" w:asciiTheme="minorEastAsia" w:hAnsiTheme="minorEastAsia"/>
                <w:szCs w:val="21"/>
              </w:rPr>
              <w:t xml:space="preserve">-</w:t>
            </w:r>
            <w:r>
              <w:rPr>
                <w:rFonts w:asciiTheme="minorEastAsia" w:hAnsiTheme="minorEastAsia"/>
                <w:szCs w:val="21"/>
              </w:rPr>
              <w:t xml:space="preserve">2008</w:t>
            </w:r>
            <w:r/>
          </w:p>
        </w:tc>
      </w:tr>
    </w:tbl>
    <w:p>
      <w:pPr>
        <w:jc w:val="center"/>
        <w:rPr>
          <w:rFonts w:asciiTheme="minorEastAsia" w:hAnsiTheme="minorEastAsia"/>
          <w:szCs w:val="21"/>
        </w:rPr>
      </w:pPr>
      <w:r>
        <w:rPr>
          <w:rFonts w:hint="eastAsia" w:asciiTheme="minorEastAsia" w:hAnsiTheme="minorEastAsia"/>
          <w:szCs w:val="21"/>
        </w:rPr>
        <w:t xml:space="preserve">2026年压实股钢丝绳产品检验检测项目、依据及方法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769"/>
        <w:gridCol w:w="1841"/>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直径</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5359</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5359</w:t>
            </w:r>
            <w:r>
              <w:rPr>
                <w:rFonts w:hint="eastAsia" w:asciiTheme="minorEastAsia" w:hAnsiTheme="minorEastAsia"/>
                <w:szCs w:val="21"/>
              </w:rPr>
              <w:t xml:space="preserve">-</w:t>
            </w:r>
            <w:r>
              <w:rPr>
                <w:rFonts w:asciiTheme="minorEastAsia" w:hAnsiTheme="minorEastAsia"/>
                <w:szCs w:val="21"/>
              </w:rPr>
              <w:t xml:space="preserve">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破断拉力的测定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5359</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8358</w:t>
            </w:r>
            <w:r>
              <w:rPr>
                <w:rFonts w:hint="eastAsia" w:asciiTheme="minorEastAsia" w:hAnsiTheme="minorEastAsia"/>
                <w:szCs w:val="21"/>
              </w:rPr>
              <w:t xml:space="preserve">-</w:t>
            </w:r>
            <w:r>
              <w:rPr>
                <w:rFonts w:asciiTheme="minorEastAsia" w:hAnsiTheme="minorEastAsia"/>
                <w:szCs w:val="21"/>
              </w:rPr>
              <w:t xml:space="preserve">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钢丝绳表面质量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5359</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5359</w:t>
            </w:r>
            <w:r>
              <w:rPr>
                <w:rFonts w:hint="eastAsia" w:asciiTheme="minorEastAsia" w:hAnsiTheme="minorEastAsia"/>
                <w:szCs w:val="21"/>
              </w:rPr>
              <w:t xml:space="preserve">-</w:t>
            </w:r>
            <w:r>
              <w:rPr>
                <w:rFonts w:asciiTheme="minorEastAsia" w:hAnsiTheme="minorEastAsia"/>
                <w:szCs w:val="21"/>
              </w:rPr>
              <w:t xml:space="preserve">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769"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拆股钢丝试验</w:t>
            </w:r>
            <w:r/>
          </w:p>
        </w:tc>
        <w:tc>
          <w:tcPr>
            <w:tcMar>
              <w:left w:w="15" w:type="dxa"/>
              <w:top w:w="15" w:type="dxa"/>
              <w:right w:w="15" w:type="dxa"/>
              <w:bottom w:w="0" w:type="dxa"/>
            </w:tcMar>
            <w:tcW w:w="184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拉伸试验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5359</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228.1</w:t>
            </w:r>
            <w:r>
              <w:rPr>
                <w:rFonts w:hint="eastAsia" w:asciiTheme="minorEastAsia" w:hAnsiTheme="minorEastAsia"/>
                <w:szCs w:val="21"/>
              </w:rPr>
              <w:t xml:space="preserve">-</w:t>
            </w:r>
            <w:r>
              <w:rPr>
                <w:rFonts w:asciiTheme="minorEastAsia" w:hAnsiTheme="minorEastAsia"/>
                <w:szCs w:val="21"/>
              </w:rPr>
              <w:t xml:space="preserve">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76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4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反复弯曲试验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5359</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238</w:t>
            </w:r>
            <w:r>
              <w:rPr>
                <w:rFonts w:hint="eastAsia" w:asciiTheme="minorEastAsia" w:hAnsiTheme="minorEastAsia"/>
                <w:szCs w:val="21"/>
              </w:rPr>
              <w:t xml:space="preserve">-</w:t>
            </w:r>
            <w:r>
              <w:rPr>
                <w:rFonts w:asciiTheme="minorEastAsia" w:hAnsiTheme="minorEastAsia"/>
                <w:szCs w:val="21"/>
              </w:rPr>
              <w:t xml:space="preserve">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76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4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扭转试验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5359</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239.1</w:t>
            </w:r>
            <w:r>
              <w:rPr>
                <w:rFonts w:hint="eastAsia" w:asciiTheme="minorEastAsia" w:hAnsiTheme="minorEastAsia"/>
                <w:szCs w:val="21"/>
              </w:rPr>
              <w:t xml:space="preserve">-</w:t>
            </w:r>
            <w:r>
              <w:rPr>
                <w:rFonts w:asciiTheme="minorEastAsia" w:hAnsiTheme="minorEastAsia"/>
                <w:szCs w:val="21"/>
              </w:rPr>
              <w:t xml:space="preserve">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76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841"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钢丝镀层的试验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YB/T 5359</w:t>
            </w:r>
            <w:r>
              <w:rPr>
                <w:rFonts w:hint="eastAsia" w:asciiTheme="minorEastAsia" w:hAnsiTheme="minorEastAsia"/>
                <w:szCs w:val="21"/>
              </w:rPr>
              <w:t xml:space="preserve">-</w:t>
            </w:r>
            <w:r>
              <w:rPr>
                <w:rFonts w:asciiTheme="minorEastAsia" w:hAnsiTheme="minorEastAsia"/>
                <w:szCs w:val="21"/>
              </w:rPr>
              <w:t xml:space="preserve">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1839</w:t>
            </w:r>
            <w:r>
              <w:rPr>
                <w:rFonts w:hint="eastAsia" w:asciiTheme="minorEastAsia" w:hAnsiTheme="minorEastAsia"/>
                <w:szCs w:val="21"/>
              </w:rPr>
              <w:t xml:space="preserve">-</w:t>
            </w:r>
            <w:r>
              <w:rPr>
                <w:rFonts w:asciiTheme="minorEastAsia" w:hAnsiTheme="minorEastAsia"/>
                <w:szCs w:val="21"/>
              </w:rPr>
              <w:t xml:space="preserve">2008或 </w:t>
            </w:r>
            <w:r/>
          </w:p>
          <w:p>
            <w:pPr>
              <w:jc w:val="center"/>
              <w:spacing w:line="240" w:lineRule="exact"/>
              <w:rPr>
                <w:rFonts w:asciiTheme="minorEastAsia" w:hAnsiTheme="minorEastAsia"/>
                <w:szCs w:val="21"/>
              </w:rPr>
            </w:pPr>
            <w:r>
              <w:rPr>
                <w:rFonts w:asciiTheme="minorEastAsia" w:hAnsiTheme="minorEastAsia"/>
                <w:szCs w:val="21"/>
              </w:rPr>
              <w:t xml:space="preserve">YB/T 5357</w:t>
            </w:r>
            <w:r>
              <w:rPr>
                <w:rFonts w:hint="eastAsia" w:asciiTheme="minorEastAsia" w:hAnsiTheme="minorEastAsia"/>
                <w:szCs w:val="21"/>
              </w:rPr>
              <w:t xml:space="preserve">-</w:t>
            </w:r>
            <w:r>
              <w:rPr>
                <w:rFonts w:asciiTheme="minorEastAsia" w:hAnsiTheme="minorEastAsia"/>
                <w:szCs w:val="21"/>
              </w:rPr>
              <w:t xml:space="preserve">2019</w:t>
            </w:r>
            <w:r/>
          </w:p>
        </w:tc>
      </w:tr>
    </w:tbl>
    <w:p>
      <w:pPr>
        <w:rPr>
          <w:rFonts w:asciiTheme="minorEastAsia" w:hAnsiTheme="minorEastAsia"/>
          <w:b/>
          <w:szCs w:val="21"/>
        </w:rPr>
      </w:pPr>
      <w:r>
        <w:rPr>
          <w:rFonts w:hint="eastAsia" w:asciiTheme="minorEastAsia" w:hAnsiTheme="minorEastAsia"/>
          <w:b/>
          <w:szCs w:val="21"/>
        </w:rPr>
        <w:t xml:space="preserve">86.儿童电话手表</w:t>
      </w:r>
      <w:r/>
    </w:p>
    <w:p>
      <w:pPr>
        <w:jc w:val="center"/>
        <w:rPr>
          <w:rFonts w:asciiTheme="minorEastAsia" w:hAnsiTheme="minorEastAsia"/>
          <w:szCs w:val="21"/>
        </w:rPr>
      </w:pPr>
      <w:r>
        <w:rPr>
          <w:rFonts w:hint="eastAsia" w:asciiTheme="minorEastAsia" w:hAnsiTheme="minorEastAsia"/>
          <w:szCs w:val="21"/>
        </w:rPr>
        <w:t xml:space="preserve">2026年儿童电话手表产品检验检测项目、依据及方法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安全防护的强度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电能量源的</w:t>
            </w:r>
            <w:r>
              <w:rPr>
                <w:rFonts w:hint="eastAsia" w:asciiTheme="minorEastAsia" w:hAnsiTheme="minorEastAsia"/>
                <w:szCs w:val="21"/>
              </w:rPr>
              <w:t xml:space="preserve">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电气间隙</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爬电距离</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抗电强度试验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热灼伤（接触温度限值）</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4943.1-2022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30MHz-1000MHz辐射连续骚扰</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22450.1-2008</w:t>
            </w:r>
            <w:r/>
          </w:p>
          <w:p>
            <w:pPr>
              <w:jc w:val="center"/>
              <w:spacing w:line="240" w:lineRule="exact"/>
              <w:rPr>
                <w:rFonts w:asciiTheme="minorEastAsia" w:hAnsiTheme="minorEastAsia"/>
                <w:szCs w:val="21"/>
              </w:rPr>
            </w:pPr>
            <w:r>
              <w:rPr>
                <w:rFonts w:hint="eastAsia" w:asciiTheme="minorEastAsia" w:hAnsiTheme="minorEastAsia"/>
                <w:szCs w:val="21"/>
              </w:rPr>
              <w:t xml:space="preserve">GB/T 19484.1-2013</w:t>
            </w:r>
            <w:r/>
          </w:p>
          <w:p>
            <w:pPr>
              <w:jc w:val="center"/>
              <w:spacing w:line="240" w:lineRule="exact"/>
              <w:rPr>
                <w:rFonts w:asciiTheme="minorEastAsia" w:hAnsiTheme="minorEastAsia"/>
                <w:szCs w:val="21"/>
              </w:rPr>
            </w:pPr>
            <w:r>
              <w:rPr>
                <w:rFonts w:hint="eastAsia" w:asciiTheme="minorEastAsia" w:hAnsiTheme="minorEastAsia"/>
                <w:szCs w:val="21"/>
              </w:rPr>
              <w:t xml:space="preserve">YD/T 1595.1-2012</w:t>
            </w:r>
            <w:r/>
          </w:p>
          <w:p>
            <w:pPr>
              <w:jc w:val="center"/>
              <w:spacing w:line="240" w:lineRule="exact"/>
              <w:rPr>
                <w:rFonts w:asciiTheme="minorEastAsia" w:hAnsiTheme="minorEastAsia"/>
                <w:szCs w:val="21"/>
              </w:rPr>
            </w:pPr>
            <w:r>
              <w:rPr>
                <w:rFonts w:hint="eastAsia" w:asciiTheme="minorEastAsia" w:hAnsiTheme="minorEastAsia"/>
                <w:szCs w:val="21"/>
              </w:rPr>
              <w:t xml:space="preserve">YD/T 1592.1-2012</w:t>
            </w:r>
            <w:r/>
          </w:p>
          <w:p>
            <w:pPr>
              <w:jc w:val="center"/>
              <w:spacing w:line="240" w:lineRule="exact"/>
              <w:rPr>
                <w:rFonts w:asciiTheme="minorEastAsia" w:hAnsiTheme="minorEastAsia"/>
                <w:szCs w:val="21"/>
              </w:rPr>
            </w:pPr>
            <w:r>
              <w:rPr>
                <w:rFonts w:hint="eastAsia" w:asciiTheme="minorEastAsia" w:hAnsiTheme="minorEastAsia"/>
                <w:szCs w:val="21"/>
              </w:rPr>
              <w:t xml:space="preserve">YD/T 2583.14-2013</w:t>
            </w:r>
            <w:r/>
          </w:p>
          <w:p>
            <w:pPr>
              <w:jc w:val="center"/>
              <w:spacing w:line="240" w:lineRule="exact"/>
              <w:rPr>
                <w:rFonts w:asciiTheme="minorEastAsia" w:hAnsiTheme="minorEastAsia"/>
                <w:szCs w:val="21"/>
              </w:rPr>
            </w:pPr>
            <w:r>
              <w:rPr>
                <w:rFonts w:hint="eastAsia" w:asciiTheme="minorEastAsia" w:hAnsiTheme="minorEastAsia"/>
                <w:szCs w:val="21"/>
              </w:rPr>
              <w:t xml:space="preserve">YD/T 2583.18-2024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9254.1-2021</w:t>
            </w:r>
            <w:r/>
          </w:p>
        </w:tc>
      </w:tr>
    </w:tbl>
    <w:p>
      <w:pPr>
        <w:rPr>
          <w:rFonts w:asciiTheme="minorEastAsia" w:hAnsiTheme="minorEastAsia"/>
          <w:b/>
          <w:szCs w:val="21"/>
        </w:rPr>
      </w:pPr>
      <w:r>
        <w:rPr>
          <w:rFonts w:hint="eastAsia" w:asciiTheme="minorEastAsia" w:hAnsiTheme="minorEastAsia"/>
          <w:b/>
          <w:szCs w:val="21"/>
        </w:rPr>
        <w:t xml:space="preserve">87.电动自行车</w:t>
      </w:r>
      <w:r/>
    </w:p>
    <w:p>
      <w:pPr>
        <w:jc w:val="center"/>
        <w:rPr>
          <w:rFonts w:asciiTheme="minorEastAsia" w:hAnsiTheme="minorEastAsia"/>
          <w:szCs w:val="21"/>
        </w:rPr>
      </w:pPr>
      <w:r>
        <w:rPr>
          <w:rFonts w:hint="eastAsia" w:asciiTheme="minorEastAsia" w:hAnsiTheme="minorEastAsia"/>
          <w:szCs w:val="21"/>
        </w:rPr>
        <w:t xml:space="preserve">2026年电动自行车产品检验检测项目、依据及方法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铭牌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整车质量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车速限值（最高车速）</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制动性能（干态）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车速提示音</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淋水涉水性能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电气装置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标识与警示语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连接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短路防护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导线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对触及带电部分的防护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互认协同充电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反射器、照明和鸣号装置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31887.1-2019</w:t>
            </w:r>
            <w:r/>
          </w:p>
          <w:p>
            <w:pPr>
              <w:jc w:val="center"/>
              <w:spacing w:line="240" w:lineRule="exact"/>
              <w:rPr>
                <w:rFonts w:asciiTheme="minorEastAsia" w:hAnsiTheme="minorEastAsia"/>
                <w:szCs w:val="21"/>
              </w:rPr>
            </w:pPr>
            <w:r>
              <w:rPr>
                <w:rFonts w:hint="eastAsia" w:asciiTheme="minorEastAsia" w:hAnsiTheme="minorEastAsia"/>
                <w:szCs w:val="21"/>
              </w:rPr>
              <w:t xml:space="preserve">GB/T31887.2-2019</w:t>
            </w:r>
            <w:r/>
          </w:p>
        </w:tc>
      </w:tr>
    </w:tbl>
    <w:p>
      <w:pPr>
        <w:rPr>
          <w:rFonts w:asciiTheme="minorEastAsia" w:hAnsiTheme="minorEastAsia"/>
          <w:b/>
          <w:szCs w:val="21"/>
        </w:rPr>
      </w:pPr>
      <w:r>
        <w:rPr>
          <w:rFonts w:hint="eastAsia" w:asciiTheme="minorEastAsia" w:hAnsiTheme="minorEastAsia"/>
          <w:b/>
          <w:szCs w:val="21"/>
        </w:rPr>
        <w:t xml:space="preserve">88.电动自行车蓄电池</w:t>
      </w:r>
      <w:r/>
    </w:p>
    <w:p>
      <w:pPr>
        <w:jc w:val="center"/>
        <w:rPr>
          <w:rFonts w:asciiTheme="minorEastAsia" w:hAnsiTheme="minorEastAsia"/>
          <w:szCs w:val="21"/>
        </w:rPr>
      </w:pPr>
      <w:r>
        <w:rPr>
          <w:rFonts w:hint="eastAsia" w:asciiTheme="minorEastAsia" w:hAnsiTheme="minorEastAsia"/>
          <w:szCs w:val="21"/>
        </w:rPr>
        <w:t xml:space="preserve">2026年电动助力车用阀控式铅酸蓄电池产品检验检测项目、依据及方法（GB/T 22199.1-2017）</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2hr容量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低温容量（-10℃）</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能量密度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快速充电能力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大电流放电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防爆能力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5.16</w:t>
            </w:r>
            <w:r/>
          </w:p>
        </w:tc>
      </w:tr>
    </w:tbl>
    <w:p>
      <w:pPr>
        <w:jc w:val="center"/>
        <w:rPr>
          <w:rFonts w:asciiTheme="minorEastAsia" w:hAnsiTheme="minorEastAsia"/>
          <w:szCs w:val="21"/>
        </w:rPr>
      </w:pPr>
      <w:r>
        <w:rPr>
          <w:rFonts w:hint="eastAsia" w:asciiTheme="minorEastAsia" w:hAnsiTheme="minorEastAsia"/>
          <w:szCs w:val="21"/>
        </w:rPr>
        <w:t xml:space="preserve">2026年电动助力车用阀控式铅酸蓄电池产品检验检测项目、依据及方法（GB/T 22199.1-2025）</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实际容量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不同温度下容量（0℃）</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质量比能量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快速充电能力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大电流放电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充放电转化能力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8.8</w:t>
            </w:r>
            <w:r/>
          </w:p>
        </w:tc>
      </w:tr>
    </w:tbl>
    <w:p>
      <w:pPr>
        <w:jc w:val="center"/>
        <w:rPr>
          <w:rFonts w:asciiTheme="minorEastAsia" w:hAnsiTheme="minorEastAsia"/>
          <w:szCs w:val="21"/>
        </w:rPr>
      </w:pPr>
      <w:r>
        <w:rPr>
          <w:rFonts w:hint="eastAsia" w:asciiTheme="minorEastAsia" w:hAnsiTheme="minorEastAsia"/>
          <w:szCs w:val="21"/>
        </w:rPr>
        <w:t xml:space="preserve">2026年电动自行车用阀控式铅酸蓄电池产品检验检测项目、依据及方法（T/ZJXDC001-2021）</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2hr容量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不同温度下容量（-10℃）</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重量比能量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快速充电能力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大电流放电特性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防爆能力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6.14.1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7.14.1</w:t>
            </w:r>
            <w:r/>
          </w:p>
        </w:tc>
      </w:tr>
    </w:tbl>
    <w:p>
      <w:pPr>
        <w:jc w:val="center"/>
        <w:rPr>
          <w:rFonts w:asciiTheme="minorEastAsia" w:hAnsiTheme="minorEastAsia"/>
          <w:szCs w:val="21"/>
        </w:rPr>
      </w:pPr>
      <w:r>
        <w:rPr>
          <w:rFonts w:hint="eastAsia" w:asciiTheme="minorEastAsia" w:hAnsiTheme="minorEastAsia"/>
          <w:szCs w:val="21"/>
        </w:rPr>
        <w:t xml:space="preserve">2026年电动自行车用锂离子蓄电池产品检验检测项目、依据及方法（GB/T 36972-2018）</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I</w:t>
            </w:r>
            <w:r>
              <w:rPr>
                <w:rFonts w:hint="eastAsia" w:asciiTheme="minorEastAsia" w:hAnsiTheme="minorEastAsia"/>
                <w:szCs w:val="21"/>
                <w:vertAlign w:val="subscript"/>
              </w:rPr>
              <w:t xml:space="preserve">2</w:t>
            </w:r>
            <w:r>
              <w:rPr>
                <w:rFonts w:hint="eastAsia" w:asciiTheme="minorEastAsia" w:hAnsiTheme="minorEastAsia"/>
                <w:szCs w:val="21"/>
              </w:rPr>
              <w:t xml:space="preserve">(A)放电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低温放电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过充电保护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过放电保护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短路保护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放电过流保护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6.4.5</w:t>
            </w:r>
            <w:r/>
          </w:p>
        </w:tc>
      </w:tr>
    </w:tbl>
    <w:p>
      <w:pPr>
        <w:jc w:val="center"/>
        <w:rPr>
          <w:rFonts w:asciiTheme="minorEastAsia" w:hAnsiTheme="minorEastAsia"/>
          <w:szCs w:val="21"/>
        </w:rPr>
      </w:pPr>
      <w:r>
        <w:rPr>
          <w:rFonts w:hint="eastAsia" w:asciiTheme="minorEastAsia" w:hAnsiTheme="minorEastAsia"/>
          <w:szCs w:val="21"/>
        </w:rPr>
        <w:t xml:space="preserve">2026年电动自行车用锂离子蓄电池产品检验检测项目、依据及方法（GB 43854-2024）</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I</w:t>
            </w:r>
            <w:r>
              <w:rPr>
                <w:rFonts w:hint="eastAsia" w:asciiTheme="minorEastAsia" w:hAnsiTheme="minorEastAsia"/>
                <w:szCs w:val="21"/>
                <w:vertAlign w:val="subscript"/>
              </w:rPr>
              <w:t xml:space="preserve">2</w:t>
            </w:r>
            <w:r>
              <w:rPr>
                <w:rFonts w:hint="eastAsia" w:asciiTheme="minorEastAsia" w:hAnsiTheme="minorEastAsia"/>
                <w:szCs w:val="21"/>
              </w:rPr>
              <w:t xml:space="preserve">(A)放电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6.2.2.3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6.2.2.3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静电放电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互认协同充电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6.4.7</w:t>
            </w:r>
            <w:r/>
          </w:p>
        </w:tc>
      </w:tr>
    </w:tbl>
    <w:p>
      <w:pPr>
        <w:rPr>
          <w:rFonts w:asciiTheme="minorEastAsia" w:hAnsiTheme="minorEastAsia"/>
          <w:b/>
          <w:szCs w:val="21"/>
        </w:rPr>
      </w:pPr>
      <w:r>
        <w:rPr>
          <w:rFonts w:hint="eastAsia" w:asciiTheme="minorEastAsia" w:hAnsiTheme="minorEastAsia"/>
          <w:b/>
          <w:szCs w:val="21"/>
        </w:rPr>
        <w:t xml:space="preserve">89.危险化学品</w:t>
      </w:r>
      <w:r/>
    </w:p>
    <w:p>
      <w:pPr>
        <w:jc w:val="center"/>
        <w:rPr>
          <w:rFonts w:asciiTheme="minorEastAsia" w:hAnsiTheme="minorEastAsia"/>
          <w:szCs w:val="21"/>
        </w:rPr>
      </w:pPr>
      <w:r>
        <w:rPr>
          <w:rFonts w:hint="eastAsia" w:asciiTheme="minorEastAsia" w:hAnsiTheme="minorEastAsia"/>
          <w:szCs w:val="21"/>
        </w:rPr>
        <w:t xml:space="preserve">2026年危险化学品无机产品检验检测项目、依据及方法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工业重铬酸钠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1611-2014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1611-2014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工业高锰酸钾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1608-2017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1608-2017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工业氨基磺酸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2527-2011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2527-2011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工业硫酸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534-2024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534-2024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液体二氧化硫</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3637-2021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3637-2021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工业氯磺酸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13549-2016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13549-2016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工业硝酸 浓硝酸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337.1-2014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337.1-2014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液体无水氨</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536-2017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536-2017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肥料级氰</w:t>
            </w:r>
            <w:r>
              <w:rPr>
                <w:rFonts w:hint="eastAsia" w:asciiTheme="minorEastAsia" w:hAnsiTheme="minorEastAsia"/>
                <w:szCs w:val="21"/>
              </w:rPr>
              <w:t xml:space="preserve">氨化钙</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HG/T 2427-2021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HG/T 2427-2021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工业黄磷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7816-2025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7816-2025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工业磷酸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2091-2008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工业湿法净化磷酸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4069-2022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4069-2022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工业亚磷酸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2520-2023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2520-2023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工业硝酸钠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4553-2016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4553-2016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工业硝酸钾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1918-2021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1918-2021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工业硝酸钡</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1613-2008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1613-2008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工业亚硝酸钠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2367-2016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2367-2016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工业无水氟化氢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7746-2023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7746-20231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工业氟硅酸钠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23936-2018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23936-2018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工业过氧化氢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1616-2014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1616-2014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工业过硫酸钾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26519.2-2021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26519.2-2021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工业硫化钠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10500-2009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10500-2009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工业氯化锌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2323-2019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2323-2019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工业氯化铁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1621-2023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1621-2023</w:t>
            </w:r>
            <w:r/>
          </w:p>
        </w:tc>
      </w:tr>
    </w:tbl>
    <w:p>
      <w:pPr>
        <w:jc w:val="center"/>
        <w:rPr>
          <w:rFonts w:asciiTheme="minorEastAsia" w:hAnsiTheme="minorEastAsia"/>
          <w:szCs w:val="21"/>
        </w:rPr>
      </w:pPr>
      <w:r>
        <w:rPr>
          <w:rFonts w:hint="eastAsia" w:asciiTheme="minorEastAsia" w:hAnsiTheme="minorEastAsia"/>
          <w:szCs w:val="21"/>
        </w:rPr>
        <w:t xml:space="preserve">2026年危险化学品有机产品检验检测项目、依据及方法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220"/>
        <w:gridCol w:w="207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工业用甲醇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338-2011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338-2011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工业正丁醇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6027-2023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6027-2023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工业用异丙醇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7814-2017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7814-2017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工业合成乙醇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6820-2016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6820-2016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工业用异丁醇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3270-2002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3270-2002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工业用仲丁醇</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1753-2006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1753-2006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工业氯乙醇溶液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2547-1993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2547-1993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工业用甲醛溶液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9009-2011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9009-2011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工业糠醛</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1926.1-2009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1926.1-2009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工业用丙酮</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6026-2013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6026-2013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工业用甲乙酮</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1755-2006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1755-2006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工业用环己酮</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10669-2001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10669-2001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工业用环氧乙烷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13098-2006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13098-2006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工业用环氧氯丙烷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13097-2015</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13097-2015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工业氯甲基甲醚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2543-2021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工业用甲酸</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2093-2011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2093-2011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工业冰乙酸</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1628-2020</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1628-2020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三氯异氰尿酸</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3263-2023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19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过氧乙酸溶液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19104-2021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19104-2021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工业用丙烯酸</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17529.1-2023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17529.1-2023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工业氯乙酸</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3271-2000</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3271-2000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工业乙酸酐</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10668-2000</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10668-2000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工业用顺丁烯二酸酐</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3676-2020</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3676-2020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工业用乙酸乙酯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3728-2023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3728-2023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工业用乙酸正丁酯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3729-2023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3729-2023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工业丙烯酸甲酯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17529.2-2023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工业丙烯酸正丁酯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17529.4-2023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17529.4-2023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工业丙烯酸2-乙</w:t>
            </w:r>
            <w:r>
              <w:rPr>
                <w:rFonts w:hint="eastAsia" w:asciiTheme="minorEastAsia" w:hAnsiTheme="minorEastAsia"/>
                <w:color w:val="000000"/>
                <w:szCs w:val="21"/>
              </w:rPr>
              <w:t xml:space="preserve">基己酯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17529.5-2023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17529.5-2023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29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工业用草酸二乙酯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3272-2002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3272-2002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磷酸三甲苯酯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2689-2005</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2689-2005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二苯基甲烷二异氰酸酯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13941-2015</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13941-2015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工业氯甲烷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3674-2018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3674-2018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工业用二氯甲烷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4117-2008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4117-2008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工业用三氯甲烷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4118-2008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4118-2008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工业1，2－二氯乙烷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2662-1995</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2662-1995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工业用六氯乙烷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3261-2002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3261-2002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工业用溴乙烷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2560-2006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2560-2006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四溴乙烷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2426-2014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2426-2014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39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工业用三氯乙烯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2542-2014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2542-2014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工业用四氯乙烯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3262-2014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3262-2014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工业用1，1-</w:t>
            </w:r>
            <w:r>
              <w:rPr>
                <w:rFonts w:hint="eastAsia" w:asciiTheme="minorEastAsia" w:hAnsiTheme="minorEastAsia"/>
                <w:color w:val="000000"/>
                <w:szCs w:val="21"/>
              </w:rPr>
              <w:t xml:space="preserve">二氟乙烷</w:t>
            </w:r>
            <w:r>
              <w:rPr>
                <w:rFonts w:hint="eastAsia" w:asciiTheme="minorEastAsia" w:hAnsiTheme="minorEastAsia"/>
                <w:color w:val="000000"/>
                <w:szCs w:val="21"/>
              </w:rPr>
              <w:t xml:space="preserve">（HFC-152a）</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19602-2004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19602-2004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工业氯化</w:t>
            </w:r>
            <w:r>
              <w:rPr>
                <w:rFonts w:hint="eastAsia" w:asciiTheme="minorEastAsia" w:hAnsiTheme="minorEastAsia"/>
                <w:color w:val="000000"/>
                <w:szCs w:val="21"/>
              </w:rPr>
              <w:t xml:space="preserve">苄</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2027-2017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2027-2017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w:t>
            </w:r>
            <w:r>
              <w:rPr>
                <w:rFonts w:hint="eastAsia" w:asciiTheme="minorEastAsia" w:hAnsiTheme="minorEastAsia"/>
                <w:color w:val="000000"/>
                <w:szCs w:val="21"/>
              </w:rPr>
              <w:t xml:space="preserve">一</w:t>
            </w:r>
            <w:r>
              <w:rPr>
                <w:rFonts w:hint="eastAsia" w:asciiTheme="minorEastAsia" w:hAnsiTheme="minorEastAsia"/>
                <w:color w:val="000000"/>
                <w:szCs w:val="21"/>
              </w:rPr>
              <w:t xml:space="preserve">乙醇胺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2915-1997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2915-1997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工业用二乙醇胺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2916-1997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2916-1997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工业用硝基甲烷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2031-2008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2031-2008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工业用硫脲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3266-2019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3266-2019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工业用硝酸</w:t>
            </w:r>
            <w:r>
              <w:rPr>
                <w:rFonts w:hint="eastAsia" w:asciiTheme="minorEastAsia" w:hAnsiTheme="minorEastAsia"/>
                <w:color w:val="000000"/>
                <w:szCs w:val="21"/>
              </w:rPr>
              <w:t xml:space="preserve">胍</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3269-2002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3269-2002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工业用乙腈</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1627.1-2014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1627.1-2014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49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工业用丙烯腈 第1部分：规格</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7717.1-2022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7717.1-2022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工业用环戊烷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18825-2024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18825-2024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工业己烷</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17602-2018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17602-2018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粗苯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5022-2016</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5022-2016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重苯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2303-2012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2303-2012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2283-2019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2283-2019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焦化甲苯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2284-2009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2284-2009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焦化二甲苯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2285-2018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2285-2018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w:t>
            </w:r>
            <w:r>
              <w:rPr>
                <w:rFonts w:hint="eastAsia" w:asciiTheme="minorEastAsia" w:hAnsiTheme="minorEastAsia"/>
                <w:color w:val="000000"/>
                <w:szCs w:val="21"/>
              </w:rPr>
              <w:t xml:space="preserve">萘</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6699-2015</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6699-2015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工业用乙苯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1140-2018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1140-2018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59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工业用异丙苯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1744-2004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SH/T 1744-2004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工业用苯乙烯</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3915-2021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3915-2021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焦化苯酚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6705-2008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6705-2008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焦化甲酚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2279-2008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2279-2008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焦化二甲酚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2600-2009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2600-2009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工业对氯苯酚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2544-1993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2544-1993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工业用合成苯酚</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339-2019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339-2019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w:t>
            </w:r>
            <w:r>
              <w:rPr>
                <w:rFonts w:hint="eastAsia" w:asciiTheme="minorEastAsia" w:hAnsiTheme="minorEastAsia"/>
                <w:color w:val="000000"/>
                <w:szCs w:val="21"/>
              </w:rPr>
              <w:t xml:space="preserve">一</w:t>
            </w:r>
            <w:r>
              <w:rPr>
                <w:rFonts w:hint="eastAsia" w:asciiTheme="minorEastAsia" w:hAnsiTheme="minorEastAsia"/>
                <w:color w:val="000000"/>
                <w:szCs w:val="21"/>
              </w:rPr>
              <w:t xml:space="preserve">乙胺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23962-2023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23962-2023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工业用二乙胺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23963-2023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68</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工业用三乙胺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23964-2023</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23964-2023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69</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工业环</w:t>
            </w:r>
            <w:r>
              <w:rPr>
                <w:rFonts w:hint="eastAsia" w:asciiTheme="minorEastAsia" w:hAnsiTheme="minorEastAsia"/>
                <w:color w:val="000000"/>
                <w:szCs w:val="21"/>
              </w:rPr>
              <w:t xml:space="preserve">己胺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2816-2014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2816-2014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70</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工业二甲基甲酰胺</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2028-2009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2028-2009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71</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工业40%</w:t>
            </w:r>
            <w:r>
              <w:rPr>
                <w:rFonts w:hint="eastAsia" w:asciiTheme="minorEastAsia" w:hAnsiTheme="minorEastAsia"/>
                <w:color w:val="000000"/>
                <w:szCs w:val="21"/>
              </w:rPr>
              <w:t xml:space="preserve">一</w:t>
            </w:r>
            <w:r>
              <w:rPr>
                <w:rFonts w:hint="eastAsia" w:asciiTheme="minorEastAsia" w:hAnsiTheme="minorEastAsia"/>
                <w:color w:val="000000"/>
                <w:szCs w:val="21"/>
              </w:rPr>
              <w:t xml:space="preserve">甲胺水溶液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2972-2017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2972-2017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72</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工业40%二甲胺水溶液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2973-2017</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2973-2017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73</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工业30%三甲胺水溶液</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2974-1999</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HG/T 2974-1999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74</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工业1，4-氧氮杂环己烷(吗</w:t>
            </w:r>
            <w:r>
              <w:rPr>
                <w:rFonts w:hint="eastAsia" w:asciiTheme="minorEastAsia" w:hAnsiTheme="minorEastAsia"/>
                <w:color w:val="000000"/>
                <w:szCs w:val="21"/>
              </w:rPr>
              <w:t xml:space="preserve">啉</w:t>
            </w:r>
            <w:r>
              <w:rPr>
                <w:rFonts w:hint="eastAsia" w:asciiTheme="minorEastAsia" w:hAnsiTheme="minorEastAsia"/>
                <w:color w:val="000000"/>
                <w:szCs w:val="21"/>
              </w:rPr>
              <w:t xml:space="preserve">)</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28608-2012</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28608-2012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75</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工业喹啉</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5281-2008</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YB/T 5281-2008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76</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工业二硫化碳</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1615-2021</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GB/T 1615-2021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77</w:t>
            </w:r>
            <w:r/>
          </w:p>
        </w:tc>
        <w:tc>
          <w:tcPr>
            <w:tcMar>
              <w:left w:w="15" w:type="dxa"/>
              <w:top w:w="15" w:type="dxa"/>
              <w:right w:w="15" w:type="dxa"/>
              <w:bottom w:w="0" w:type="dxa"/>
            </w:tcMar>
            <w:tcW w:w="32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碳化钙（电石）</w:t>
            </w:r>
            <w:r/>
          </w:p>
        </w:tc>
        <w:tc>
          <w:tcPr>
            <w:tcMar>
              <w:left w:w="15" w:type="dxa"/>
              <w:top w:w="15" w:type="dxa"/>
              <w:right w:w="15" w:type="dxa"/>
              <w:bottom w:w="0" w:type="dxa"/>
            </w:tcMar>
            <w:tcW w:w="207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10665-2004</w:t>
            </w:r>
            <w:r/>
          </w:p>
        </w:tc>
        <w:tc>
          <w:tcPr>
            <w:tcMar>
              <w:left w:w="15" w:type="dxa"/>
              <w:top w:w="15" w:type="dxa"/>
              <w:right w:w="15" w:type="dxa"/>
              <w:bottom w:w="0" w:type="dxa"/>
            </w:tcMar>
            <w:tcW w:w="2420" w:type="dxa"/>
            <w:vAlign w:val="center"/>
            <w:textDirection w:val="lrTb"/>
            <w:noWrap w:val="false"/>
          </w:tcPr>
          <w:p>
            <w:pPr>
              <w:jc w:val="center"/>
              <w:spacing w:line="240" w:lineRule="exact"/>
              <w:widowControl/>
              <w:rPr>
                <w:rFonts w:asciiTheme="minorEastAsia" w:hAnsiTheme="minorEastAsia"/>
                <w:szCs w:val="21"/>
              </w:rPr>
            </w:pPr>
            <w:r>
              <w:rPr>
                <w:rFonts w:hint="eastAsia" w:asciiTheme="minorEastAsia" w:hAnsiTheme="minorEastAsia"/>
                <w:color w:val="000000"/>
                <w:szCs w:val="21"/>
              </w:rPr>
              <w:t xml:space="preserve">GB 10665-2004</w:t>
            </w:r>
            <w:r/>
          </w:p>
        </w:tc>
      </w:tr>
    </w:tbl>
    <w:p>
      <w:pPr>
        <w:jc w:val="center"/>
        <w:rPr>
          <w:rFonts w:asciiTheme="minorEastAsia" w:hAnsiTheme="minorEastAsia"/>
          <w:szCs w:val="21"/>
        </w:rPr>
      </w:pPr>
      <w:r>
        <w:rPr>
          <w:rFonts w:hint="eastAsia" w:asciiTheme="minorEastAsia" w:hAnsiTheme="minorEastAsia"/>
          <w:szCs w:val="21"/>
        </w:rPr>
        <w:t xml:space="preserve">2026年危险化学品化学试剂产品检验检测项目、依据及方法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30%过氧化氢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6684-2002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6684-2002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氨水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631-2007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631-2007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发烟硝酸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3447-2003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3447-2003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高氯酸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623-2024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623-2024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汞</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3471-2000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3471-2000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磷酸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1282-2013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1282-2013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硫酸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625-2024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625-2024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氢氟酸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620-2011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620-2011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氢溴酸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621-2015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621-2015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626-2006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626-2006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盐酸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622-2006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622-2006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36%乙酸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3476-1999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3476-1999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690-2008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吡啶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689-1998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689-1998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丙酮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686-2023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686-2023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二甲苯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16494-2013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16494-2013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684-2023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684-2023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683-2006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683-2006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甲醛溶液</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685-2013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685-2013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甲酸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15896-2024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15896-2024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三氯甲烷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682-2002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682-2002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石油醚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15894-2008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15894-2008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乙醇(无水乙醇)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678-2023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678-2023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乙二胺</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3486-2000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3486-2000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乙醚</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12591-2002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12591-2002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乙酸(冰醋酸)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676-2007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676-2007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乙酸酐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677-2011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677-2011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乙酸乙酯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12589-2007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12589-2007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乙酸异戊酯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3460-2003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3460-2003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异丙醇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2892-2020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2892-2020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正丁醇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12590-2008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12590-2008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硼酸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628-2011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628-2011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重铬酸铵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656-2003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656-2003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重铬酸钾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642-1999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642-1999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二水合重铬酸钠（重铬酸钠）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3439-2014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3439-2014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碘酸钾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651-2011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651-2011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氟化铵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1276-1999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1276-1999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氟化钠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1264-1997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1264-1997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氟化氢铵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1278-1994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1278-1994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高锰酸钾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643-2008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643-2008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铬酸钾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3440-2013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3440-2013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过二硫酸钾(过硫酸钾)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641-2011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641-2011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过硫酸铵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655-2011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655-2011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黄色氧化汞</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3469-2003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3469-2003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六水合氯化钴(氯化钴)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1270-2023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六水合氯化镍(氯化镍)</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15355-2008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15355-2008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六水合硝酸钴(硝酸钴)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15898-2013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15898-2013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氯化镉</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1285-1994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1285-1994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氯化汞</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3468-2000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3468-2000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氯化锌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2760-2011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2760-2011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氯酸钾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645-2011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645-2011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偏钒酸</w:t>
            </w:r>
            <w:r>
              <w:rPr>
                <w:rFonts w:hint="eastAsia" w:asciiTheme="minorEastAsia" w:hAnsiTheme="minorEastAsia"/>
                <w:szCs w:val="21"/>
              </w:rPr>
              <w:t xml:space="preserve">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3445-2003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3445-2003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七水合硫酸钴(硫酸钴)</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2631-2005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2631-2005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氢氧化钾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2306-2008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2306-2008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氢氧化钠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629-1997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629-1997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六水合三氯化铁（三氯化铁）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三氧化铬</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3444-2003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3444-2003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五氧化二钒</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3485-2003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3485-2003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五氧化二磷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2305-2000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2305-2000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659-2011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659-2011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636-2011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636-2011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硝酸铅</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3470-2017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3470-2017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669-2023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669-2023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硝酸银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670-2007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670-2007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溴酸钾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650-2015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650-2015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亚硫酸氢钠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3492-2003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3492-2003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亚硝酸钠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633-1994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633-1994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邻苯二甲酸酐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3479-2003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3479-2003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三水合乙酸铅(乙酸铅)</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2630-2010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2630-2010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顺丁烯二酸酐</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3459-2003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3459-2003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溴化钾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649-2023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649-2023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六水合硝酸锌(硝酸锌)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667-2023</w:t>
            </w:r>
            <w:r/>
          </w:p>
        </w:tc>
      </w:tr>
    </w:tbl>
    <w:p>
      <w:pPr>
        <w:jc w:val="center"/>
        <w:rPr>
          <w:rFonts w:asciiTheme="minorEastAsia" w:hAnsiTheme="minorEastAsia"/>
          <w:szCs w:val="21"/>
        </w:rPr>
      </w:pPr>
      <w:r/>
      <w:bookmarkStart w:id="175" w:name="OLE_LINK10"/>
      <w:r>
        <w:rPr>
          <w:rFonts w:hint="eastAsia" w:asciiTheme="minorEastAsia" w:hAnsiTheme="minorEastAsia"/>
          <w:szCs w:val="21"/>
        </w:rPr>
        <w:t xml:space="preserve">2026年危险化学品氯碱产品检验检测项目、依据及方法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高纯氢氧化钠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11199-2024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11199-2024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化纤用氢氧化钠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11212-2013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11212-2013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工业用氢氧化钠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209-2018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工业氢氧化钾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1919-2023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1919-2023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工业用液氯</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5138-2021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5138-2021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工业用合成盐酸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320-2025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320-2025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次氯酸钙(漂粉精)</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10666-2019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10666-2019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漂白粉</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2496-2006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2496-2006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次氯酸钠</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19106-2013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19106-2013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工业用三氯氧磷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3606-2009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3606-2009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工业用三氯化磷</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2970-2022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2970-2022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副产盐酸</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3783-2021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HG/T 3783-2021</w:t>
            </w:r>
            <w:bookmarkEnd w:id="175"/>
            <w:r/>
            <w:r/>
          </w:p>
        </w:tc>
      </w:tr>
    </w:tbl>
    <w:p>
      <w:pPr>
        <w:jc w:val="center"/>
        <w:rPr>
          <w:rFonts w:asciiTheme="minorEastAsia" w:hAnsiTheme="minorEastAsia"/>
          <w:szCs w:val="21"/>
        </w:rPr>
      </w:pPr>
      <w:r>
        <w:rPr>
          <w:rFonts w:hint="eastAsia" w:asciiTheme="minorEastAsia" w:hAnsiTheme="minorEastAsia"/>
          <w:szCs w:val="21"/>
        </w:rPr>
        <w:t xml:space="preserve">2026年危险化学品工业气体产品检验检测项目、依据及方法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溶解乙炔</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6819-2004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6819-2004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工业氧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3863-2025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3863-2025</w:t>
            </w:r>
            <w:r/>
          </w:p>
        </w:tc>
      </w:tr>
    </w:tbl>
    <w:p>
      <w:pPr>
        <w:rPr>
          <w:rFonts w:asciiTheme="minorEastAsia" w:hAnsiTheme="minorEastAsia"/>
          <w:szCs w:val="21"/>
        </w:rPr>
      </w:pPr>
      <w:r>
        <w:rPr>
          <w:rFonts w:hint="eastAsia" w:asciiTheme="minorEastAsia" w:hAnsiTheme="minorEastAsia"/>
          <w:b/>
          <w:szCs w:val="21"/>
        </w:rPr>
        <w:t xml:space="preserve">90.防爆电气</w:t>
      </w:r>
      <w:r/>
    </w:p>
    <w:p>
      <w:pPr>
        <w:jc w:val="center"/>
        <w:rPr>
          <w:rFonts w:asciiTheme="minorEastAsia" w:hAnsiTheme="minorEastAsia"/>
          <w:szCs w:val="21"/>
        </w:rPr>
      </w:pPr>
      <w:r>
        <w:rPr>
          <w:rFonts w:hint="eastAsia" w:asciiTheme="minorEastAsia" w:hAnsiTheme="minorEastAsia"/>
          <w:szCs w:val="21"/>
        </w:rPr>
        <w:t xml:space="preserve">2026年防爆电器产品检验检测项目、依据及方法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1289"/>
        <w:gridCol w:w="1321"/>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抗冲击试验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电气间隙</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爬电距离</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1289"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非铠装电缆和带编织覆盖层电缆的夹紧试验</w:t>
            </w:r>
            <w:r/>
          </w:p>
        </w:tc>
        <w:tc>
          <w:tcPr>
            <w:tcMar>
              <w:left w:w="15" w:type="dxa"/>
              <w:top w:w="15" w:type="dxa"/>
              <w:right w:w="15" w:type="dxa"/>
              <w:bottom w:w="0" w:type="dxa"/>
            </w:tcMar>
            <w:tcW w:w="13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夹紧试验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2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1289"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隔爆外壳引入装置的附加要求</w:t>
            </w:r>
            <w:r/>
          </w:p>
        </w:tc>
        <w:tc>
          <w:tcPr>
            <w:tcMar>
              <w:left w:w="15" w:type="dxa"/>
              <w:top w:w="15" w:type="dxa"/>
              <w:right w:w="15" w:type="dxa"/>
              <w:bottom w:w="0" w:type="dxa"/>
            </w:tcMar>
            <w:tcW w:w="13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289"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隔爆接合面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外壳耐压试验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内部点燃的不传</w:t>
            </w:r>
            <w:r>
              <w:rPr>
                <w:rFonts w:hint="eastAsia" w:asciiTheme="minorEastAsia" w:hAnsiTheme="minorEastAsia"/>
                <w:szCs w:val="21"/>
              </w:rPr>
              <w:t xml:space="preserve">爆</w:t>
            </w:r>
            <w:r>
              <w:rPr>
                <w:rFonts w:hint="eastAsia" w:asciiTheme="minorEastAsia" w:hAnsiTheme="minorEastAsia"/>
                <w:szCs w:val="21"/>
              </w:rPr>
              <w:t xml:space="preserve">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绝缘介电强度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bl>
    <w:p>
      <w:pPr>
        <w:jc w:val="center"/>
        <w:rPr>
          <w:rFonts w:asciiTheme="minorEastAsia" w:hAnsiTheme="minorEastAsia"/>
          <w:szCs w:val="21"/>
        </w:rPr>
      </w:pPr>
      <w:r>
        <w:rPr>
          <w:rFonts w:hint="eastAsia" w:asciiTheme="minorEastAsia" w:hAnsiTheme="minorEastAsia"/>
          <w:szCs w:val="21"/>
        </w:rPr>
        <w:t xml:space="preserve">2026年防爆电机产品检验检测项目、依据及方法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1660"/>
        <w:gridCol w:w="1560"/>
        <w:gridCol w:w="207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抗冲击试验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电气间隙</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爬电距离</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16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非铠装电缆和带编织覆盖层电缆的夹紧试验</w:t>
            </w:r>
            <w:r/>
          </w:p>
        </w:tc>
        <w:tc>
          <w:tcPr>
            <w:tcMar>
              <w:left w:w="15" w:type="dxa"/>
              <w:top w:w="15" w:type="dxa"/>
              <w:right w:w="15" w:type="dxa"/>
              <w:bottom w:w="0" w:type="dxa"/>
            </w:tcMar>
            <w:tcW w:w="1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夹紧试验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166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隔爆外壳引入装置的附加要求</w:t>
            </w:r>
            <w:r/>
          </w:p>
        </w:tc>
        <w:tc>
          <w:tcPr>
            <w:tcMar>
              <w:left w:w="15" w:type="dxa"/>
              <w:top w:w="15" w:type="dxa"/>
              <w:right w:w="15" w:type="dxa"/>
              <w:bottom w:w="0" w:type="dxa"/>
            </w:tcMar>
            <w:tcW w:w="1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密封试验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66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56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隔爆接合面</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外壳耐压试验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内部点燃的不传</w:t>
            </w:r>
            <w:r>
              <w:rPr>
                <w:rFonts w:hint="eastAsia" w:asciiTheme="minorEastAsia" w:hAnsiTheme="minorEastAsia"/>
                <w:szCs w:val="21"/>
              </w:rPr>
              <w:t xml:space="preserve">爆</w:t>
            </w:r>
            <w:r>
              <w:rPr>
                <w:rFonts w:hint="eastAsia" w:asciiTheme="minorEastAsia" w:hAnsiTheme="minorEastAsia"/>
                <w:szCs w:val="21"/>
              </w:rPr>
              <w:t xml:space="preserve">试验</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效率的确定</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1032-2023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1032-2023</w:t>
            </w:r>
            <w:r/>
          </w:p>
        </w:tc>
      </w:tr>
    </w:tbl>
    <w:p>
      <w:pPr>
        <w:jc w:val="center"/>
        <w:rPr>
          <w:rFonts w:asciiTheme="minorEastAsia" w:hAnsiTheme="minorEastAsia"/>
          <w:szCs w:val="21"/>
        </w:rPr>
      </w:pPr>
      <w:r>
        <w:rPr>
          <w:rFonts w:hint="eastAsia" w:asciiTheme="minorEastAsia" w:hAnsiTheme="minorEastAsia"/>
          <w:szCs w:val="21"/>
        </w:rPr>
        <w:t xml:space="preserve">2026年防爆灯具产品检验检测项目、依据及方法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1265"/>
        <w:gridCol w:w="1345"/>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抗冲击试验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电气间隙</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爬电距离</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1265"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非铠装电缆和带编织覆盖层电缆的夹紧试验</w:t>
            </w:r>
            <w:r/>
          </w:p>
        </w:tc>
        <w:tc>
          <w:tcPr>
            <w:tcMar>
              <w:left w:w="15" w:type="dxa"/>
              <w:top w:w="15" w:type="dxa"/>
              <w:right w:w="15" w:type="dxa"/>
              <w:bottom w:w="0" w:type="dxa"/>
            </w:tcMar>
            <w:tcW w:w="13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夹紧试验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26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1265"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隔爆外壳引入装置的附加要求</w:t>
            </w:r>
            <w:r/>
          </w:p>
        </w:tc>
        <w:tc>
          <w:tcPr>
            <w:tcMar>
              <w:left w:w="15" w:type="dxa"/>
              <w:top w:w="15" w:type="dxa"/>
              <w:right w:w="15" w:type="dxa"/>
              <w:bottom w:w="0" w:type="dxa"/>
            </w:tcMar>
            <w:tcW w:w="13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密封试验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265"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45"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机械强度试验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隔爆接合面</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外壳耐压试验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内部点燃的不传</w:t>
            </w:r>
            <w:r>
              <w:rPr>
                <w:rFonts w:hint="eastAsia" w:asciiTheme="minorEastAsia" w:hAnsiTheme="minorEastAsia"/>
                <w:szCs w:val="21"/>
              </w:rPr>
              <w:t xml:space="preserve">爆</w:t>
            </w:r>
            <w:r>
              <w:rPr>
                <w:rFonts w:hint="eastAsia" w:asciiTheme="minorEastAsia" w:hAnsiTheme="minorEastAsia"/>
                <w:szCs w:val="21"/>
              </w:rPr>
              <w:t xml:space="preserve">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3836.2-2021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最高表面温度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热剧变试验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3836.1-2021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绝缘介电强度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3836.3-2021</w:t>
            </w:r>
            <w:r/>
          </w:p>
        </w:tc>
      </w:tr>
    </w:tbl>
    <w:p>
      <w:pPr>
        <w:rPr>
          <w:rFonts w:asciiTheme="minorEastAsia" w:hAnsiTheme="minorEastAsia"/>
          <w:b/>
          <w:szCs w:val="21"/>
        </w:rPr>
      </w:pPr>
      <w:r>
        <w:rPr>
          <w:rFonts w:hint="eastAsia" w:asciiTheme="minorEastAsia" w:hAnsiTheme="minorEastAsia"/>
          <w:b/>
          <w:szCs w:val="21"/>
        </w:rPr>
        <w:t xml:space="preserve">91.呼吸器</w:t>
      </w:r>
      <w:r/>
    </w:p>
    <w:p>
      <w:pPr>
        <w:jc w:val="center"/>
        <w:rPr>
          <w:rFonts w:asciiTheme="minorEastAsia" w:hAnsiTheme="minorEastAsia"/>
          <w:szCs w:val="21"/>
        </w:rPr>
      </w:pPr>
      <w:r/>
      <w:bookmarkStart w:id="176" w:name="OLE_LINK11"/>
      <w:r>
        <w:rPr>
          <w:rFonts w:hint="eastAsia" w:asciiTheme="minorEastAsia" w:hAnsiTheme="minorEastAsia"/>
          <w:szCs w:val="21"/>
        </w:rPr>
        <w:t xml:space="preserve">2026年动力送风过滤式呼吸器产品检验检测项目、依据及方法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078"/>
        <w:gridCol w:w="2212"/>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一般要求</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密合面罩头带</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2890-2009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密合面罩负压式PAPR</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开放型面罩和送气头罩一般要求</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制造商设计最低送风量(MMDF)和制造商设计持续使用时间</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呼吸阻力</w:t>
            </w:r>
            <w:r/>
          </w:p>
          <w:p>
            <w:pPr>
              <w:jc w:val="center"/>
              <w:spacing w:line="240" w:lineRule="exact"/>
              <w:rPr>
                <w:rFonts w:asciiTheme="minorEastAsia" w:hAnsiTheme="minorEastAsia"/>
                <w:szCs w:val="21"/>
              </w:rPr>
            </w:pPr>
            <w:r>
              <w:rPr>
                <w:rFonts w:hint="eastAsia" w:asciiTheme="minorEastAsia" w:hAnsiTheme="minorEastAsia"/>
                <w:szCs w:val="21"/>
              </w:rPr>
              <w:t xml:space="preserve">（密合型面罩的PAPR）</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呼吸阻力（开放型面罩和送气头罩的PAPR）</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视窗机械强度</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视窗防高速粒子冲击性能</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14866-2006</w:t>
            </w:r>
            <w:bookmarkEnd w:id="176"/>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过滤元件基本要求</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过滤元件颗粒物过滤效果</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连接部件强度</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噪声</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可燃性</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检查装置</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16</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质量</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17</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制造商应提供的信息</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r/>
          </w:p>
        </w:tc>
      </w:tr>
    </w:tbl>
    <w:p>
      <w:pPr>
        <w:jc w:val="center"/>
        <w:rPr>
          <w:rFonts w:asciiTheme="minorEastAsia" w:hAnsiTheme="minorEastAsia"/>
          <w:szCs w:val="21"/>
        </w:rPr>
      </w:pPr>
      <w:r/>
      <w:bookmarkStart w:id="177" w:name="OLE_LINK12"/>
      <w:r>
        <w:rPr>
          <w:rFonts w:hint="eastAsia" w:asciiTheme="minorEastAsia" w:hAnsiTheme="minorEastAsia"/>
          <w:szCs w:val="21"/>
        </w:rPr>
        <w:t xml:space="preserve">2026年长管呼吸器产品检验检测项目、依据及方法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220"/>
        <w:gridCol w:w="207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呼吸阻力</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呼吸导管或</w:t>
            </w:r>
            <w:r>
              <w:rPr>
                <w:rFonts w:hint="eastAsia" w:asciiTheme="minorEastAsia" w:hAnsiTheme="minorEastAsia"/>
                <w:szCs w:val="21"/>
              </w:rPr>
              <w:t xml:space="preserve">肺动阀的</w:t>
            </w:r>
            <w:r>
              <w:rPr>
                <w:rFonts w:hint="eastAsia" w:asciiTheme="minorEastAsia" w:hAnsiTheme="minorEastAsia"/>
                <w:szCs w:val="21"/>
              </w:rPr>
              <w:t xml:space="preserve">连接强度</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呼吸导管与流量调节阀的连接强度</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送气管、腰带或</w:t>
            </w:r>
            <w:r>
              <w:rPr>
                <w:rFonts w:hint="eastAsia" w:asciiTheme="minorEastAsia" w:hAnsiTheme="minorEastAsia"/>
                <w:szCs w:val="21"/>
              </w:rPr>
              <w:t xml:space="preserve">固定带</w:t>
            </w:r>
            <w:r>
              <w:rPr>
                <w:rFonts w:hint="eastAsia" w:asciiTheme="minorEastAsia" w:hAnsiTheme="minorEastAsia"/>
                <w:szCs w:val="21"/>
              </w:rPr>
              <w:t xml:space="preserve">和连接件的连接强度</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制造商设计最低送风量（MMDF）</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送气装置（连续工作性能）</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送气装置（出口风压）</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32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肺动阀</w:t>
            </w:r>
            <w:r/>
          </w:p>
        </w:tc>
        <w:tc>
          <w:tcPr>
            <w:tcMar>
              <w:left w:w="15" w:type="dxa"/>
              <w:top w:w="15" w:type="dxa"/>
              <w:right w:w="15" w:type="dxa"/>
              <w:bottom w:w="0" w:type="dxa"/>
            </w:tcMar>
            <w:tcW w:w="207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6220-2023</w:t>
            </w:r>
            <w:r/>
          </w:p>
        </w:tc>
      </w:tr>
    </w:tbl>
    <w:p>
      <w:pPr>
        <w:jc w:val="center"/>
        <w:rPr>
          <w:rFonts w:asciiTheme="minorEastAsia" w:hAnsiTheme="minorEastAsia"/>
          <w:szCs w:val="21"/>
        </w:rPr>
      </w:pPr>
      <w:r/>
      <w:bookmarkStart w:id="178" w:name="OLE_LINK13"/>
      <w:r/>
      <w:bookmarkEnd w:id="177"/>
      <w:r>
        <w:rPr>
          <w:rFonts w:hint="eastAsia" w:asciiTheme="minorEastAsia" w:hAnsiTheme="minorEastAsia"/>
          <w:szCs w:val="21"/>
        </w:rPr>
        <w:t xml:space="preserve">2026年自给开路式压缩空气呼吸器产品检验检测项目、依据及方法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连接（一般要求）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连接件（装配时）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全面罩、供气阀和呼吸软管结合强度（装配时）</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供气系统与全面罩的连接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高压、中压和低压连接件的互换性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面罩抗高速粒子冲击</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部件火焰适应性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2890-2009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静态压力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16556-2007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30864-2014</w:t>
            </w:r>
            <w:bookmarkEnd w:id="178"/>
            <w:r/>
            <w:r/>
          </w:p>
        </w:tc>
      </w:tr>
    </w:tbl>
    <w:p>
      <w:pPr>
        <w:jc w:val="center"/>
        <w:rPr>
          <w:rFonts w:asciiTheme="minorEastAsia" w:hAnsiTheme="minorEastAsia"/>
          <w:szCs w:val="21"/>
        </w:rPr>
      </w:pPr>
      <w:r>
        <w:rPr>
          <w:rFonts w:hint="eastAsia" w:asciiTheme="minorEastAsia" w:hAnsiTheme="minorEastAsia"/>
          <w:szCs w:val="21"/>
        </w:rPr>
        <w:t xml:space="preserve">2026年正压式消防空气呼吸器产品检验检测项目、依据及方法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结构要求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阻燃性能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佩戴质量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整机气密性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全面罩性能/一般要求</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XF 124-2013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全面罩性能/视野</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2890-2009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全面罩性能/镜片透光率</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2410-2008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供气阀性能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XF 124-2013</w:t>
            </w:r>
            <w:r/>
          </w:p>
        </w:tc>
      </w:tr>
    </w:tbl>
    <w:p>
      <w:pPr>
        <w:rPr>
          <w:rFonts w:asciiTheme="minorEastAsia" w:hAnsiTheme="minorEastAsia"/>
          <w:b/>
          <w:szCs w:val="21"/>
        </w:rPr>
      </w:pPr>
      <w:r>
        <w:rPr>
          <w:rFonts w:hint="eastAsia" w:asciiTheme="minorEastAsia" w:hAnsiTheme="minorEastAsia"/>
          <w:b/>
          <w:szCs w:val="21"/>
        </w:rPr>
        <w:t xml:space="preserve">92.安全网</w:t>
      </w:r>
      <w:r/>
    </w:p>
    <w:p>
      <w:pPr>
        <w:jc w:val="center"/>
        <w:rPr>
          <w:rFonts w:asciiTheme="minorEastAsia" w:hAnsiTheme="minorEastAsia"/>
          <w:szCs w:val="21"/>
        </w:rPr>
      </w:pPr>
      <w:r>
        <w:rPr>
          <w:rFonts w:hint="eastAsia" w:asciiTheme="minorEastAsia" w:hAnsiTheme="minorEastAsia"/>
          <w:szCs w:val="21"/>
        </w:rPr>
        <w:t xml:space="preserve">2026年安全平网、安全立</w:t>
      </w:r>
      <w:r>
        <w:rPr>
          <w:rFonts w:hint="eastAsia" w:asciiTheme="minorEastAsia" w:hAnsiTheme="minorEastAsia"/>
          <w:szCs w:val="21"/>
        </w:rPr>
        <w:t xml:space="preserve">网产品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1238"/>
        <w:gridCol w:w="1372"/>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系绳间距及长度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筋绳间距</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1238"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绳</w:t>
            </w:r>
            <w:r>
              <w:rPr>
                <w:rFonts w:asciiTheme="minorEastAsia" w:hAnsiTheme="minorEastAsia"/>
                <w:szCs w:val="21"/>
              </w:rPr>
              <w:t xml:space="preserve">断裂强力</w:t>
            </w:r>
            <w:r/>
          </w:p>
        </w:tc>
        <w:tc>
          <w:tcPr>
            <w:tcMar>
              <w:left w:w="15" w:type="dxa"/>
              <w:top w:w="15" w:type="dxa"/>
              <w:right w:w="15" w:type="dxa"/>
              <w:bottom w:w="0" w:type="dxa"/>
            </w:tcMar>
            <w:tcW w:w="137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边绳</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123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7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网绳</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1238"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c>
          <w:tcPr>
            <w:tcMar>
              <w:left w:w="15" w:type="dxa"/>
              <w:top w:w="15" w:type="dxa"/>
              <w:right w:w="15" w:type="dxa"/>
              <w:bottom w:w="0" w:type="dxa"/>
            </w:tcMar>
            <w:tcW w:w="1372"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筋绳</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耐冲击性能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gridSpan w:val="2"/>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阻燃性能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bl>
    <w:p>
      <w:pPr>
        <w:jc w:val="center"/>
        <w:rPr>
          <w:rFonts w:asciiTheme="minorEastAsia" w:hAnsiTheme="minorEastAsia"/>
          <w:szCs w:val="21"/>
        </w:rPr>
      </w:pPr>
      <w:r>
        <w:rPr>
          <w:rFonts w:hint="eastAsia" w:asciiTheme="minorEastAsia" w:hAnsiTheme="minorEastAsia"/>
          <w:szCs w:val="21"/>
        </w:rPr>
        <w:t xml:space="preserve">2026年密目式安全立</w:t>
      </w:r>
      <w:r>
        <w:rPr>
          <w:rFonts w:hint="eastAsia" w:asciiTheme="minorEastAsia" w:hAnsiTheme="minorEastAsia"/>
          <w:szCs w:val="21"/>
        </w:rPr>
        <w:t xml:space="preserve">网产品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断裂强力×断裂伸长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restart"/>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 5725</w:t>
            </w:r>
            <w:r>
              <w:rPr>
                <w:rFonts w:hint="eastAsia" w:asciiTheme="minorEastAsia" w:hAnsiTheme="minorEastAsia"/>
                <w:szCs w:val="21"/>
              </w:rPr>
              <w:t xml:space="preserve">-</w:t>
            </w:r>
            <w:r>
              <w:rPr>
                <w:rFonts w:asciiTheme="minorEastAsia" w:hAnsiTheme="minorEastAsia"/>
                <w:szCs w:val="21"/>
              </w:rPr>
              <w:t xml:space="preserve">2009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梯形法撕裂强力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开眼环扣强力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耐贯穿性能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耐冲击性能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vMerge w:val="continue"/>
            <w:textDirection w:val="lrTb"/>
            <w:noWrap w:val="false"/>
          </w:tcPr>
          <w:p>
            <w:pPr>
              <w:jc w:val="center"/>
              <w:spacing w:line="240" w:lineRule="exact"/>
              <w:rPr>
                <w:rFonts w:asciiTheme="minorEastAsia" w:hAnsiTheme="minorEastAsia"/>
                <w:szCs w:val="21"/>
              </w:rPr>
            </w:pPr>
            <w:r>
              <w:rPr>
                <w:rFonts w:asciiTheme="minorEastAsia" w:hAnsiTheme="minorEastAsia"/>
                <w:szCs w:val="21"/>
              </w:rPr>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阻燃性能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5725-2009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w:t>
            </w:r>
            <w:r>
              <w:rPr>
                <w:rFonts w:hint="eastAsia" w:asciiTheme="minorEastAsia" w:hAnsiTheme="minorEastAsia"/>
                <w:szCs w:val="21"/>
              </w:rPr>
              <w:t xml:space="preserve">/</w:t>
            </w:r>
            <w:r>
              <w:rPr>
                <w:rFonts w:asciiTheme="minorEastAsia" w:hAnsiTheme="minorEastAsia"/>
                <w:szCs w:val="21"/>
              </w:rPr>
              <w:t xml:space="preserve">T 5455</w:t>
            </w:r>
            <w:r>
              <w:rPr>
                <w:rFonts w:hint="eastAsia" w:asciiTheme="minorEastAsia" w:hAnsiTheme="minorEastAsia"/>
                <w:szCs w:val="21"/>
              </w:rPr>
              <w:t xml:space="preserve">-</w:t>
            </w:r>
            <w:r>
              <w:rPr>
                <w:rFonts w:asciiTheme="minorEastAsia" w:hAnsiTheme="minorEastAsia"/>
                <w:szCs w:val="21"/>
              </w:rPr>
              <w:t xml:space="preserve">2014</w:t>
            </w:r>
            <w:r/>
          </w:p>
        </w:tc>
      </w:tr>
    </w:tbl>
    <w:p>
      <w:pPr>
        <w:rPr>
          <w:rFonts w:asciiTheme="minorEastAsia" w:hAnsiTheme="minorEastAsia"/>
          <w:b/>
          <w:szCs w:val="21"/>
        </w:rPr>
      </w:pPr>
      <w:r>
        <w:rPr>
          <w:rFonts w:hint="eastAsia" w:asciiTheme="minorEastAsia" w:hAnsiTheme="minorEastAsia"/>
          <w:b/>
          <w:szCs w:val="21"/>
        </w:rPr>
        <w:t xml:space="preserve">93.绝缘鞋</w:t>
      </w:r>
      <w:r/>
    </w:p>
    <w:p>
      <w:pPr>
        <w:jc w:val="center"/>
        <w:rPr>
          <w:rFonts w:asciiTheme="minorEastAsia" w:hAnsiTheme="minorEastAsia"/>
          <w:szCs w:val="21"/>
        </w:rPr>
      </w:pPr>
      <w:r>
        <w:rPr>
          <w:rFonts w:hint="eastAsia" w:asciiTheme="minorEastAsia" w:hAnsiTheme="minorEastAsia"/>
          <w:szCs w:val="21"/>
        </w:rPr>
        <w:t xml:space="preserve">2026年电绝缘鞋产品检验检测项目、依据及方法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3078"/>
        <w:gridCol w:w="2212"/>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成鞋鞋底结构</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21148-2020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21148-2020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鞋帮/</w:t>
            </w:r>
            <w:r>
              <w:rPr>
                <w:rFonts w:hint="eastAsia" w:asciiTheme="minorEastAsia" w:hAnsiTheme="minorEastAsia"/>
                <w:szCs w:val="21"/>
              </w:rPr>
              <w:t xml:space="preserve">底结合</w:t>
            </w:r>
            <w:r>
              <w:rPr>
                <w:rFonts w:hint="eastAsia" w:asciiTheme="minorEastAsia" w:hAnsiTheme="minorEastAsia"/>
                <w:szCs w:val="21"/>
              </w:rPr>
              <w:t xml:space="preserve">强度（除缝合底外）</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21148-2020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电性能 电绝缘性能（防护性能）</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21148-2020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21148-2020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外底耐磨性</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21148-2020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9867-2008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外底耐折性</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21148-2020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外底花纹区域</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21148-2020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21148-2020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307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外底厚度</w:t>
            </w:r>
            <w:r/>
          </w:p>
        </w:tc>
        <w:tc>
          <w:tcPr>
            <w:tcMar>
              <w:left w:w="15" w:type="dxa"/>
              <w:top w:w="15" w:type="dxa"/>
              <w:right w:w="15" w:type="dxa"/>
              <w:bottom w:w="0" w:type="dxa"/>
            </w:tcMar>
            <w:tcW w:w="2212"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21148-2020</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20991</w:t>
            </w:r>
            <w:r/>
          </w:p>
        </w:tc>
      </w:tr>
    </w:tbl>
    <w:p>
      <w:pPr>
        <w:rPr>
          <w:rFonts w:asciiTheme="minorEastAsia" w:hAnsiTheme="minorEastAsia"/>
          <w:b/>
          <w:szCs w:val="21"/>
        </w:rPr>
      </w:pPr>
      <w:r>
        <w:rPr>
          <w:rFonts w:hint="eastAsia" w:asciiTheme="minorEastAsia" w:hAnsiTheme="minorEastAsia"/>
          <w:b/>
          <w:szCs w:val="21"/>
        </w:rPr>
        <w:t xml:space="preserve">94.汽车充电装置</w:t>
      </w:r>
      <w:r/>
    </w:p>
    <w:p>
      <w:pPr>
        <w:jc w:val="center"/>
        <w:rPr>
          <w:rFonts w:asciiTheme="minorEastAsia" w:hAnsiTheme="minorEastAsia"/>
          <w:szCs w:val="21"/>
        </w:rPr>
      </w:pPr>
      <w:r>
        <w:rPr>
          <w:rFonts w:hint="eastAsia" w:asciiTheme="minorEastAsia" w:hAnsiTheme="minorEastAsia"/>
          <w:szCs w:val="21"/>
        </w:rPr>
        <w:t xml:space="preserve">2026年电动汽车充电</w:t>
      </w:r>
      <w:r>
        <w:rPr>
          <w:rFonts w:hint="eastAsia" w:asciiTheme="minorEastAsia" w:hAnsiTheme="minorEastAsia"/>
          <w:szCs w:val="21"/>
        </w:rPr>
        <w:t xml:space="preserve">桩产品</w:t>
      </w:r>
      <w:r>
        <w:rPr>
          <w:rFonts w:hint="eastAsia" w:asciiTheme="minorEastAsia" w:hAnsiTheme="minorEastAsia"/>
          <w:szCs w:val="21"/>
        </w:rPr>
        <w:t xml:space="preserve">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2531"/>
        <w:gridCol w:w="2651"/>
        <w:gridCol w:w="2421"/>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充电模式和连接方式检查</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充电接口安全检查</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接地测试</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充电功能</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急停功能试验</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锁止功能试验</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开门保护试验</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53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充电控制信号检查</w:t>
            </w:r>
            <w:r/>
          </w:p>
        </w:tc>
        <w:tc>
          <w:tcPr>
            <w:shd w:val="clear" w:color="auto" w:fill="auto"/>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c>
          <w:tcPr>
            <w:shd w:val="clear" w:color="auto" w:fill="auto"/>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NB/T10901-2021</w:t>
            </w:r>
            <w:r/>
          </w:p>
        </w:tc>
      </w:tr>
    </w:tbl>
    <w:p>
      <w:pPr>
        <w:rPr>
          <w:rFonts w:asciiTheme="minorEastAsia" w:hAnsiTheme="minorEastAsia"/>
          <w:b/>
          <w:szCs w:val="21"/>
        </w:rPr>
      </w:pPr>
      <w:r>
        <w:rPr>
          <w:rFonts w:hint="eastAsia" w:asciiTheme="minorEastAsia" w:hAnsiTheme="minorEastAsia"/>
          <w:b/>
          <w:szCs w:val="21"/>
        </w:rPr>
        <w:t xml:space="preserve">95.石油机械</w:t>
      </w:r>
      <w:r/>
    </w:p>
    <w:p>
      <w:pPr>
        <w:jc w:val="center"/>
        <w:rPr>
          <w:rFonts w:asciiTheme="minorEastAsia" w:hAnsiTheme="minorEastAsia"/>
          <w:szCs w:val="21"/>
        </w:rPr>
      </w:pPr>
      <w:r>
        <w:rPr>
          <w:rFonts w:hint="eastAsia" w:asciiTheme="minorEastAsia" w:hAnsiTheme="minorEastAsia"/>
          <w:szCs w:val="21"/>
        </w:rPr>
        <w:t xml:space="preserve">2026年石油机械产品检验检测项目、依据及方法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086"/>
        <w:gridCol w:w="2268"/>
        <w:gridCol w:w="3356"/>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硬度试验</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231.1-2018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尺寸检验</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静水压强度试验</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 7.4.9.3.3</w:t>
            </w:r>
            <w:r/>
          </w:p>
        </w:tc>
      </w:tr>
    </w:tbl>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四、商务要求</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（一）相关资质标准、人员、设备：</w:t>
      </w:r>
      <w:r/>
    </w:p>
    <w:p>
      <w:pPr>
        <w:ind w:firstLine="420"/>
        <w:spacing w:line="400" w:lineRule="exact"/>
        <w:rPr>
          <w:rFonts w:hint="eastAsia" w:ascii="宋体" w:hAnsi="宋体" w:eastAsia="宋体" w:cs="Times New Roman"/>
          <w:highlight w:val="none"/>
        </w:rPr>
      </w:pPr>
      <w:r>
        <w:rPr>
          <w:rFonts w:hint="eastAsia" w:ascii="宋体" w:hAnsi="宋体" w:eastAsia="宋体" w:cs="Times New Roman"/>
          <w:szCs w:val="21"/>
        </w:rPr>
        <w:t xml:space="preserve">★</w:t>
      </w:r>
      <w:r>
        <w:rPr>
          <w:rFonts w:hint="eastAsia" w:ascii="宋体" w:hAnsi="宋体" w:eastAsia="宋体" w:cs="Times New Roman"/>
          <w:szCs w:val="21"/>
        </w:rPr>
        <w:t xml:space="preserve">1</w:t>
      </w:r>
      <w:r>
        <w:rPr>
          <w:rFonts w:hint="eastAsia" w:ascii="宋体" w:hAnsi="宋体" w:eastAsia="宋体" w:cs="Times New Roman"/>
          <w:szCs w:val="21"/>
        </w:rPr>
        <w:t xml:space="preserve">.抽样、检验人员应符合《江苏省省级产品质量监督抽查工作规范》的要求。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hint="eastAsia" w:ascii="宋体" w:hAnsi="宋体" w:eastAsia="宋体" w:cs="Times New Roman"/>
          <w:szCs w:val="21"/>
        </w:rPr>
        <w:t xml:space="preserve">★</w:t>
      </w:r>
      <w:r>
        <w:rPr>
          <w:rFonts w:ascii="SimSun" w:hAnsi="SimSun" w:eastAsia="SimSun" w:cs="SimSun"/>
          <w:color w:val="000000"/>
          <w:sz w:val="22"/>
        </w:rPr>
        <w:t xml:space="preserve">分包1-分包9抽样人员数量至少6人；检验人员（包括检测人员、报告审核人员、授权签字人等）数量至少8人。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hint="eastAsia" w:ascii="宋体" w:hAnsi="宋体" w:eastAsia="宋体" w:cs="Times New Roman"/>
          <w:szCs w:val="21"/>
        </w:rPr>
        <w:t xml:space="preserve">★</w:t>
      </w:r>
      <w:r>
        <w:rPr>
          <w:rFonts w:ascii="SimSun" w:hAnsi="SimSun" w:eastAsia="SimSun" w:cs="SimSun"/>
          <w:color w:val="000000"/>
          <w:sz w:val="22"/>
        </w:rPr>
        <w:t xml:space="preserve">分包10-分包14抽样人员数量至少4人；检验人员（包括检测人员、报告审核人员、授权签字人等）数量至少4人。</w:t>
      </w:r>
      <w:r>
        <w:rPr>
          <w:sz w:val="22"/>
        </w:rPr>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2</w:t>
      </w:r>
      <w:r>
        <w:rPr>
          <w:rFonts w:hint="eastAsia" w:ascii="宋体" w:hAnsi="宋体" w:eastAsia="宋体" w:cs="Times New Roman"/>
          <w:szCs w:val="21"/>
        </w:rPr>
        <w:t xml:space="preserve">.能提供与所</w:t>
      </w:r>
      <w:r>
        <w:rPr>
          <w:rFonts w:hint="eastAsia" w:ascii="宋体" w:hAnsi="宋体" w:eastAsia="宋体" w:cs="Times New Roman"/>
          <w:szCs w:val="21"/>
        </w:rPr>
        <w:t xml:space="preserve">响应分</w:t>
      </w:r>
      <w:r>
        <w:rPr>
          <w:rFonts w:hint="eastAsia" w:ascii="宋体" w:hAnsi="宋体" w:eastAsia="宋体" w:cs="Times New Roman"/>
          <w:szCs w:val="21"/>
        </w:rPr>
        <w:t xml:space="preserve">采购包</w:t>
      </w:r>
      <w:r>
        <w:rPr>
          <w:rFonts w:hint="eastAsia" w:ascii="宋体" w:hAnsi="宋体" w:eastAsia="宋体" w:cs="Times New Roman"/>
          <w:szCs w:val="21"/>
        </w:rPr>
        <w:t xml:space="preserve">内产品检验项目所需的仪器设备。</w:t>
      </w:r>
      <w:r/>
    </w:p>
    <w:p>
      <w:pPr>
        <w:ind w:firstLine="420"/>
        <w:spacing w:line="400" w:lineRule="exact"/>
        <w:rPr>
          <w:rFonts w:ascii="黑体" w:hAnsi="黑体" w:eastAsia="黑体" w:cs="Times New Roman"/>
          <w:szCs w:val="21"/>
        </w:rPr>
      </w:pPr>
      <w:r>
        <w:rPr>
          <w:rFonts w:hint="eastAsia" w:ascii="宋体" w:hAnsi="宋体" w:eastAsia="宋体" w:cs="Times New Roman"/>
          <w:szCs w:val="21"/>
        </w:rPr>
        <w:t xml:space="preserve">★</w:t>
      </w:r>
      <w:r>
        <w:rPr>
          <w:rFonts w:hint="eastAsia" w:ascii="黑体" w:hAnsi="黑体" w:eastAsia="黑体" w:cs="Times New Roman"/>
          <w:szCs w:val="21"/>
        </w:rPr>
        <w:t xml:space="preserve">（二）监督抽查服务时间</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合同履行期限：服务期限为自合同签订之日起一年。如遇国家政策调整或采购人有其他要求，供应商应适时进行调整。</w:t>
      </w:r>
      <w:r/>
    </w:p>
    <w:p>
      <w:pPr>
        <w:ind w:firstLine="420"/>
        <w:spacing w:line="400" w:lineRule="exact"/>
        <w:rPr>
          <w:rFonts w:ascii="黑体" w:hAnsi="黑体" w:eastAsia="黑体" w:cs="Times New Roman"/>
          <w:szCs w:val="21"/>
        </w:rPr>
      </w:pPr>
      <w:r>
        <w:rPr>
          <w:rFonts w:hint="eastAsia" w:ascii="宋体" w:hAnsi="宋体" w:eastAsia="宋体" w:cs="Times New Roman"/>
          <w:szCs w:val="21"/>
        </w:rPr>
        <w:t xml:space="preserve">★</w:t>
      </w:r>
      <w:r>
        <w:rPr>
          <w:rFonts w:hint="eastAsia" w:ascii="黑体" w:hAnsi="黑体" w:eastAsia="黑体" w:cs="Times New Roman"/>
          <w:szCs w:val="21"/>
        </w:rPr>
        <w:t xml:space="preserve">（三）结算及付款方式</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1.结算：最终按实际抽检批次结算，结算总价不超过合同总价。</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2.付款方式：银行转账，非现金。</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3.签订</w:t>
      </w:r>
      <w:r>
        <w:rPr>
          <w:rFonts w:hint="eastAsia" w:ascii="宋体" w:hAnsi="宋体" w:eastAsia="宋体" w:cs="Times New Roman"/>
          <w:szCs w:val="21"/>
        </w:rPr>
        <w:t xml:space="preserve">本服务</w:t>
      </w:r>
      <w:r>
        <w:rPr>
          <w:rFonts w:hint="eastAsia" w:ascii="宋体" w:hAnsi="宋体" w:eastAsia="宋体" w:cs="Times New Roman"/>
          <w:szCs w:val="21"/>
        </w:rPr>
        <w:t xml:space="preserve">合同且收到乙方提供的发票后10个工作日内，甲方支付合同价款的30%作为预付款。本合同服务期满后、且服务成果通过验收合格、且收到乙方提供的发票后10个工作日内，甲方扣除违约款项后（如果有）支付合同的应结算余款到合同约定的乙方账户。</w:t>
      </w:r>
      <w:r/>
    </w:p>
    <w:p>
      <w:pPr>
        <w:ind w:firstLine="420"/>
        <w:spacing w:line="400" w:lineRule="exact"/>
        <w:rPr>
          <w:rFonts w:ascii="宋体" w:hAnsi="宋体" w:eastAsia="宋体" w:cs="Times New Roman"/>
          <w:b/>
          <w:szCs w:val="21"/>
        </w:rPr>
      </w:pPr>
      <w:r>
        <w:rPr>
          <w:rFonts w:hint="eastAsia" w:ascii="宋体" w:hAnsi="宋体" w:eastAsia="宋体" w:cs="Times New Roman"/>
          <w:szCs w:val="21"/>
        </w:rPr>
        <w:t xml:space="preserve">4.对第三方信用服务机构依据标准规范评定为AA级及以上的政府采购供应商（需在签订采购合同前提供信用管理部门备案的第三方信用报告，且信用报告通过“信用盐城网”可查实）免收履约保证金。</w:t>
      </w:r>
      <w:r>
        <w:rPr>
          <w:rFonts w:hint="eastAsia" w:ascii="宋体" w:hAnsi="宋体" w:eastAsia="宋体" w:cs="Times New Roman"/>
          <w:b/>
          <w:szCs w:val="21"/>
        </w:rPr>
        <w:t xml:space="preserve">本项目不收取履约保证金。</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（四）本项目不接受联合体参与磋商。</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五、</w:t>
      </w:r>
      <w:r>
        <w:rPr>
          <w:rFonts w:hint="eastAsia" w:ascii="黑体" w:hAnsi="黑体" w:eastAsia="黑体" w:cs="Times New Roman"/>
          <w:szCs w:val="21"/>
        </w:rPr>
        <w:t xml:space="preserve">供应商投标时应提供以下内容</w:t>
      </w:r>
      <w:r/>
    </w:p>
    <w:p>
      <w:pPr>
        <w:ind w:firstLine="420"/>
        <w:spacing w:line="400" w:lineRule="exact"/>
        <w:rPr>
          <w:rFonts w:ascii="黑体" w:hAnsi="黑体" w:eastAsia="黑体" w:cs="Times New Roman"/>
          <w:szCs w:val="21"/>
        </w:rPr>
      </w:pPr>
      <w:r>
        <w:rPr>
          <w:rFonts w:hint="eastAsia"/>
          <w:szCs w:val="21"/>
        </w:rPr>
        <w:t xml:space="preserve">供应商应根据采购需求和本项目实际，制订相应的投标文件应包括以下内容：</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.为了择优选择成交供应商，展现企业实力，供应商的实验室为完成相关检验检测，供应商提供CNAS资质证书</w:t>
      </w:r>
      <w:bookmarkStart w:id="179" w:name="OLE_LINK16"/>
      <w:r/>
      <w:bookmarkStart w:id="180" w:name="OLE_LINK17"/>
      <w:r>
        <w:rPr>
          <w:rFonts w:hint="eastAsia" w:ascii="宋体" w:hAnsi="宋体" w:eastAsia="宋体" w:cs="宋体"/>
          <w:szCs w:val="21"/>
        </w:rPr>
        <w:t xml:space="preserve">的</w:t>
      </w:r>
      <w:r>
        <w:rPr>
          <w:rFonts w:hint="eastAsia" w:ascii="宋体" w:hAnsi="宋体" w:eastAsia="宋体" w:cs="宋体"/>
          <w:b/>
          <w:szCs w:val="21"/>
        </w:rPr>
        <w:t xml:space="preserve">优先</w:t>
      </w:r>
      <w:bookmarkEnd w:id="179"/>
      <w:r/>
      <w:bookmarkEnd w:id="180"/>
      <w:r>
        <w:rPr>
          <w:rFonts w:hint="eastAsia" w:ascii="宋体" w:hAnsi="宋体" w:eastAsia="宋体" w:cs="宋体"/>
          <w:szCs w:val="21"/>
        </w:rPr>
        <w:t xml:space="preserve">。</w:t>
      </w:r>
      <w:r>
        <w:rPr>
          <w:rFonts w:hint="eastAsia" w:ascii="宋体" w:hAnsi="宋体" w:eastAsia="宋体" w:cs="宋体"/>
          <w:szCs w:val="21"/>
        </w:rPr>
        <w:t xml:space="preserve">供应商具有质量管理体系认证证书</w:t>
      </w:r>
      <w:r>
        <w:rPr>
          <w:rFonts w:hint="eastAsia" w:ascii="宋体" w:hAnsi="宋体" w:eastAsia="宋体" w:cs="宋体"/>
          <w:szCs w:val="21"/>
        </w:rPr>
        <w:t xml:space="preserve">的</w:t>
      </w:r>
      <w:r>
        <w:rPr>
          <w:rFonts w:hint="eastAsia" w:ascii="宋体" w:hAnsi="宋体" w:eastAsia="宋体" w:cs="宋体"/>
          <w:b/>
          <w:szCs w:val="21"/>
        </w:rPr>
        <w:t xml:space="preserve">优先</w:t>
      </w:r>
      <w:r>
        <w:rPr>
          <w:rFonts w:hint="eastAsia" w:ascii="宋体" w:hAnsi="宋体" w:eastAsia="宋体" w:cs="宋体"/>
          <w:b/>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盐城市市场监督管理局2026年度市级产品质量监督抽查项目中需要供应商具有较强的团队实力。项目团队成员应满足《江苏省省级产品质量监督抽查工作规范》的要求。项目团队至少采购包括项目负责人、质控人员、业务管理人员（样品接收人员等）、抽样人员、检验人员（采购包括检测人员、报告审核人员、授权签字人等）。并提供项目团队人员有“质量工程”专业的职称证书扫描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分包1-分包9配备抽样人员数量多于6人</w:t>
      </w:r>
      <w:r>
        <w:rPr>
          <w:rFonts w:ascii="SimSun" w:hAnsi="SimSun" w:eastAsia="SimSun" w:cs="SimSun"/>
          <w:b/>
          <w:color w:val="000000"/>
          <w:sz w:val="22"/>
        </w:rPr>
        <w:t xml:space="preserve">优先</w:t>
      </w:r>
      <w:r>
        <w:rPr>
          <w:rFonts w:ascii="SimSun" w:hAnsi="SimSun" w:eastAsia="SimSun" w:cs="SimSun"/>
          <w:color w:val="000000"/>
          <w:sz w:val="22"/>
        </w:rPr>
        <w:t xml:space="preserve">；检验人员（包括检测人员、报告审核人员、授权签字人等）数量多于8人</w:t>
      </w:r>
      <w:r>
        <w:rPr>
          <w:rFonts w:ascii="SimSun" w:hAnsi="SimSun" w:eastAsia="SimSun" w:cs="SimSun"/>
          <w:b/>
          <w:color w:val="000000"/>
          <w:sz w:val="22"/>
        </w:rPr>
        <w:t xml:space="preserve">优先</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分包10-分包14抽样人员数量多于4人</w:t>
      </w:r>
      <w:r>
        <w:rPr>
          <w:rFonts w:ascii="SimSun" w:hAnsi="SimSun" w:eastAsia="SimSun" w:cs="SimSun"/>
          <w:b/>
          <w:color w:val="000000"/>
          <w:sz w:val="22"/>
        </w:rPr>
        <w:t xml:space="preserve">优先</w:t>
      </w:r>
      <w:r>
        <w:rPr>
          <w:rFonts w:ascii="SimSun" w:hAnsi="SimSun" w:eastAsia="SimSun" w:cs="SimSun"/>
          <w:color w:val="000000"/>
          <w:sz w:val="22"/>
        </w:rPr>
        <w:t xml:space="preserve">；检验人员（包括检测人员、报告审核人员、授权签字人等）数量多于4人</w:t>
      </w:r>
      <w:r>
        <w:rPr>
          <w:rFonts w:ascii="SimSun" w:hAnsi="SimSun" w:eastAsia="SimSun" w:cs="SimSun"/>
          <w:b/>
          <w:color w:val="000000"/>
          <w:sz w:val="22"/>
        </w:rPr>
        <w:t xml:space="preserve">优先</w:t>
      </w:r>
      <w:r>
        <w:rPr>
          <w:rFonts w:ascii="SimSun" w:hAnsi="SimSun" w:eastAsia="SimSun" w:cs="SimSun"/>
          <w:color w:val="000000"/>
          <w:sz w:val="22"/>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以上</w:t>
      </w:r>
      <w:r>
        <w:rPr>
          <w:rFonts w:hint="eastAsia" w:ascii="宋体" w:hAnsi="宋体" w:eastAsia="宋体" w:cs="宋体"/>
          <w:szCs w:val="21"/>
        </w:rPr>
        <w:t xml:space="preserve">人员必须是本单位在职人员，响应文件中须提供上述人员相关证书及从发布磋商公告之日近六个月中任意一个月的社会保险（或养老保险）缴费证明（加盖社保中心章或社保中心参保缴费证明电子专用章等资料）。在事业单位、高等院校、科研机构、军事管理等人员不能提供社会保险（或养老保险）缴纳证明的，由所在单位的上级单位提供相应的证明材料或劳动合同</w:t>
      </w:r>
      <w:r>
        <w:rPr>
          <w:rFonts w:hint="eastAsia" w:ascii="宋体" w:hAnsi="宋体" w:eastAsia="宋体" w:cs="宋体"/>
          <w:szCs w:val="21"/>
        </w:rPr>
        <w:t xml:space="preserve">扫描件并加盖</w:t>
      </w:r>
      <w:r>
        <w:rPr>
          <w:rFonts w:hint="eastAsia" w:ascii="宋体" w:hAnsi="宋体" w:eastAsia="宋体" w:cs="宋体"/>
          <w:szCs w:val="21"/>
        </w:rPr>
        <w:t xml:space="preserve">供应商单位公章。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3.本项目根据安全生产、消防、污染防治、放心消费、质量整治等工作要求，结合江苏省市场监督管理局2025年江苏省质量食品安全知识产权保护工作考核方案，聚焦抽检</w:t>
      </w:r>
      <w:r>
        <w:rPr>
          <w:rFonts w:hint="eastAsia" w:ascii="宋体" w:hAnsi="宋体" w:eastAsia="宋体" w:cs="宋体"/>
          <w:szCs w:val="21"/>
        </w:rPr>
        <w:t xml:space="preserve">涉考产品</w:t>
      </w:r>
      <w:r>
        <w:rPr>
          <w:rFonts w:hint="eastAsia" w:ascii="宋体" w:hAnsi="宋体" w:eastAsia="宋体" w:cs="宋体"/>
          <w:szCs w:val="21"/>
        </w:rPr>
        <w:t xml:space="preserve">及近3年抽检不合格率较高的产品批次，以及对安全生产、消防、污染防治、放心消费、质量整治等方面有明确监管要求的重要产品的监督抽查。所以本项目团队中拥有“质量工程”专业高级工程师（副高）及以上职称的</w:t>
      </w:r>
      <w:r>
        <w:rPr>
          <w:rFonts w:hint="eastAsia" w:ascii="宋体" w:hAnsi="宋体" w:eastAsia="宋体" w:cs="宋体"/>
          <w:b/>
          <w:szCs w:val="21"/>
        </w:rPr>
        <w:t xml:space="preserve">优先</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以上</w:t>
      </w:r>
      <w:r>
        <w:rPr>
          <w:rFonts w:hint="eastAsia" w:ascii="宋体" w:hAnsi="宋体" w:eastAsia="宋体" w:cs="宋体"/>
          <w:szCs w:val="21"/>
        </w:rPr>
        <w:t xml:space="preserve">人员必须是本单位在职人员，响应文件中须提供上述人员相关证书及从发布磋商公告之日近六个月中任意一个月的社会保险（或养老保险）缴费证明（加盖社保中心章或社保中心参保缴费证明电子专用章等资料）。在事业单位、高等院校、科研机构、军事管理等人员不能提供社会保险（或养老保险）缴纳证明的，由所在单位的上级单位提供相应的证明材料或劳动合同</w:t>
      </w:r>
      <w:r>
        <w:rPr>
          <w:rFonts w:hint="eastAsia" w:ascii="宋体" w:hAnsi="宋体" w:eastAsia="宋体" w:cs="宋体"/>
          <w:szCs w:val="21"/>
        </w:rPr>
        <w:t xml:space="preserve">扫描件并加盖</w:t>
      </w:r>
      <w:r>
        <w:rPr>
          <w:rFonts w:hint="eastAsia" w:ascii="宋体" w:hAnsi="宋体" w:eastAsia="宋体" w:cs="宋体"/>
          <w:szCs w:val="21"/>
        </w:rPr>
        <w:t xml:space="preserve">供应商单位公章。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4.供应商需具备丰富的产品质量监督抽查的相关承接经验，确保本项目的顺利实施，供应商自2023年1月1日以来具有</w:t>
      </w:r>
      <w:r>
        <w:rPr>
          <w:rFonts w:hint="eastAsia" w:ascii="宋体" w:hAnsi="宋体" w:eastAsia="宋体" w:cs="宋体"/>
          <w:szCs w:val="21"/>
        </w:rPr>
        <w:t xml:space="preserve">类似产品检测工作</w:t>
      </w:r>
      <w:r>
        <w:rPr>
          <w:rFonts w:hint="eastAsia" w:ascii="宋体" w:hAnsi="宋体" w:eastAsia="宋体" w:cs="宋体"/>
          <w:szCs w:val="21"/>
        </w:rPr>
        <w:t xml:space="preserve">业绩的</w:t>
      </w:r>
      <w:r>
        <w:rPr>
          <w:rFonts w:hint="eastAsia" w:ascii="宋体" w:hAnsi="宋体" w:eastAsia="宋体" w:cs="宋体"/>
          <w:b/>
          <w:szCs w:val="21"/>
        </w:rPr>
        <w:t xml:space="preserve">优先</w:t>
      </w:r>
      <w:r>
        <w:rPr>
          <w:rFonts w:hint="eastAsia" w:ascii="宋体" w:hAnsi="宋体" w:eastAsia="宋体" w:cs="宋体"/>
          <w:szCs w:val="21"/>
        </w:rPr>
        <w:t xml:space="preserve">。</w:t>
      </w:r>
      <w:r/>
    </w:p>
    <w:p>
      <w:pPr>
        <w:ind w:firstLine="420"/>
        <w:spacing w:line="400" w:lineRule="exact"/>
        <w:rPr>
          <w:rFonts w:ascii="黑体" w:hAnsi="黑体" w:eastAsia="黑体" w:cs="宋体"/>
          <w:szCs w:val="21"/>
        </w:rPr>
      </w:pPr>
      <w:r>
        <w:rPr>
          <w:rFonts w:hint="eastAsia" w:ascii="黑体" w:hAnsi="黑体" w:eastAsia="黑体" w:cs="宋体"/>
          <w:szCs w:val="21"/>
        </w:rPr>
        <w:t xml:space="preserve">六、</w:t>
      </w:r>
      <w:r>
        <w:rPr>
          <w:rFonts w:hint="eastAsia" w:ascii="黑体" w:hAnsi="黑体" w:eastAsia="黑体" w:cs="宋体"/>
          <w:szCs w:val="21"/>
        </w:rPr>
        <w:t xml:space="preserve">服务实施方案</w:t>
      </w:r>
      <w:r/>
    </w:p>
    <w:p>
      <w:pPr>
        <w:ind w:firstLine="420"/>
        <w:spacing w:line="400" w:lineRule="exact"/>
        <w:rPr>
          <w:rFonts w:asciiTheme="minorEastAsia" w:hAnsiTheme="minorEastAsia"/>
          <w:szCs w:val="84"/>
        </w:rPr>
      </w:pPr>
      <w:r>
        <w:rPr>
          <w:rFonts w:hint="eastAsia" w:asciiTheme="minorEastAsia" w:hAnsiTheme="minorEastAsia"/>
          <w:szCs w:val="84"/>
        </w:rPr>
        <w:t xml:space="preserve">供应商应根据采购需求和本项目实际</w:t>
      </w:r>
      <w:r>
        <w:rPr>
          <w:rFonts w:hint="eastAsia" w:asciiTheme="minorEastAsia" w:hAnsiTheme="minorEastAsia"/>
          <w:szCs w:val="84"/>
        </w:rPr>
        <w:t xml:space="preserve">并结合所投分包</w:t>
      </w:r>
      <w:r>
        <w:rPr>
          <w:rFonts w:hint="eastAsia" w:asciiTheme="minorEastAsia" w:hAnsiTheme="minorEastAsia"/>
          <w:szCs w:val="84"/>
        </w:rPr>
        <w:t xml:space="preserve">，制订相应的方案，</w:t>
      </w:r>
      <w:r>
        <w:rPr>
          <w:rFonts w:asciiTheme="minorEastAsia" w:hAnsiTheme="minorEastAsia"/>
          <w:szCs w:val="84"/>
        </w:rPr>
        <w:t xml:space="preserve">至少包含以下内容：</w:t>
      </w:r>
      <w:r/>
    </w:p>
    <w:p>
      <w:pPr>
        <w:ind w:firstLine="420"/>
        <w:spacing w:line="400" w:lineRule="exact"/>
        <w:rPr>
          <w:rFonts w:ascii="黑体" w:hAnsi="黑体" w:eastAsia="黑体"/>
          <w:szCs w:val="84"/>
        </w:rPr>
      </w:pPr>
      <w:r>
        <w:rPr>
          <w:rFonts w:hint="eastAsia" w:ascii="黑体" w:hAnsi="黑体" w:eastAsia="黑体"/>
          <w:szCs w:val="84"/>
        </w:rPr>
        <w:t xml:space="preserve">（一）</w:t>
      </w:r>
      <w:r>
        <w:rPr>
          <w:rFonts w:hint="eastAsia" w:ascii="黑体" w:hAnsi="黑体" w:eastAsia="黑体"/>
          <w:szCs w:val="84"/>
        </w:rPr>
        <w:t xml:space="preserve">工作部署</w:t>
      </w:r>
      <w:r/>
    </w:p>
    <w:p>
      <w:pPr>
        <w:ind w:firstLine="420"/>
        <w:spacing w:line="400" w:lineRule="exact"/>
        <w:rPr>
          <w:rFonts w:asciiTheme="minorEastAsia" w:hAnsiTheme="minorEastAsia"/>
          <w:szCs w:val="84"/>
        </w:rPr>
      </w:pPr>
      <w:r>
        <w:rPr>
          <w:rFonts w:hint="eastAsia" w:asciiTheme="minorEastAsia" w:hAnsiTheme="minorEastAsia"/>
          <w:szCs w:val="84"/>
        </w:rPr>
        <w:t xml:space="preserve">1. </w:t>
      </w:r>
      <w:r>
        <w:rPr>
          <w:rFonts w:hint="eastAsia" w:asciiTheme="minorEastAsia" w:hAnsiTheme="minorEastAsia"/>
          <w:szCs w:val="84"/>
        </w:rPr>
        <w:t xml:space="preserve">针对</w:t>
      </w:r>
      <w:r>
        <w:rPr>
          <w:rFonts w:hint="eastAsia" w:asciiTheme="minorEastAsia" w:hAnsiTheme="minorEastAsia"/>
          <w:szCs w:val="84"/>
        </w:rPr>
        <w:t xml:space="preserve">所投分包概述。</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asciiTheme="minorEastAsia" w:hAnsiTheme="minorEastAsia"/>
          <w:szCs w:val="84"/>
        </w:rPr>
        <w:t xml:space="preserve">.</w:t>
      </w:r>
      <w:r>
        <w:rPr>
          <w:rFonts w:hint="eastAsia"/>
          <w:bCs/>
        </w:rPr>
        <w:t xml:space="preserve"> </w:t>
      </w:r>
      <w:r>
        <w:rPr>
          <w:rFonts w:hint="eastAsia"/>
          <w:bCs/>
        </w:rPr>
        <w:t xml:space="preserve">抽查工作管理：具体管理模式</w:t>
      </w:r>
      <w:r>
        <w:rPr>
          <w:rFonts w:hint="eastAsia"/>
          <w:bCs/>
        </w:rPr>
        <w:t xml:space="preserve">，设立各不同管理部门，至少包括综合管理部门、业务管理部门、专业管理部门、后勤保障部门等</w:t>
      </w:r>
      <w:r>
        <w:rPr>
          <w:rFonts w:hint="eastAsia"/>
          <w:bCs/>
        </w:rPr>
        <w:t xml:space="preserve">。</w:t>
      </w:r>
      <w:r>
        <w:rPr>
          <w:rFonts w:hint="eastAsia"/>
          <w:bCs/>
        </w:rPr>
        <w:t xml:space="preserve">针对不同的管理部门，有明确的职责分工。</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asciiTheme="minorEastAsia" w:hAnsiTheme="minorEastAsia"/>
          <w:szCs w:val="84"/>
        </w:rPr>
        <w:t xml:space="preserve">.</w:t>
      </w:r>
      <w:r>
        <w:rPr>
          <w:rFonts w:hint="eastAsia"/>
        </w:rPr>
        <w:t xml:space="preserve"> </w:t>
      </w:r>
      <w:r>
        <w:rPr>
          <w:rFonts w:hint="eastAsia" w:asciiTheme="minorEastAsia" w:hAnsiTheme="minorEastAsia"/>
          <w:szCs w:val="84"/>
        </w:rPr>
        <w:t xml:space="preserve">人力资源调度：</w:t>
      </w:r>
      <w:r>
        <w:rPr>
          <w:rFonts w:hint="eastAsia" w:asciiTheme="minorEastAsia" w:hAnsiTheme="minorEastAsia"/>
          <w:szCs w:val="84"/>
        </w:rPr>
        <w:t xml:space="preserve">针对</w:t>
      </w:r>
      <w:r>
        <w:rPr>
          <w:rFonts w:hint="eastAsia" w:asciiTheme="minorEastAsia" w:hAnsiTheme="minorEastAsia"/>
          <w:szCs w:val="84"/>
        </w:rPr>
        <w:t xml:space="preserve">所投分包</w:t>
      </w:r>
      <w:r>
        <w:rPr>
          <w:rFonts w:hint="eastAsia" w:asciiTheme="minorEastAsia" w:hAnsiTheme="minorEastAsia"/>
          <w:szCs w:val="84"/>
        </w:rPr>
        <w:t xml:space="preserve">，</w:t>
      </w:r>
      <w:r>
        <w:rPr>
          <w:rFonts w:hint="eastAsia" w:asciiTheme="minorEastAsia" w:hAnsiTheme="minorEastAsia"/>
          <w:szCs w:val="84"/>
        </w:rPr>
        <w:t xml:space="preserve">全部项目团队人员均符合《江苏省省级产品质量监督抽查工作规范》相关要求。</w:t>
      </w:r>
      <w:r>
        <w:rPr>
          <w:rFonts w:hint="eastAsia" w:asciiTheme="minorEastAsia" w:hAnsiTheme="minorEastAsia"/>
          <w:szCs w:val="84"/>
        </w:rPr>
        <w:t xml:space="preserve">项目负责人、抽样相关人员、检验相关人员职责及分工，</w:t>
      </w:r>
      <w:r>
        <w:rPr>
          <w:rFonts w:hint="eastAsia" w:asciiTheme="minorEastAsia" w:hAnsiTheme="minorEastAsia"/>
          <w:szCs w:val="84"/>
        </w:rPr>
        <w:t xml:space="preserve">严格按照《产品</w:t>
      </w:r>
      <w:r>
        <w:rPr>
          <w:rFonts w:hint="eastAsia" w:asciiTheme="minorEastAsia" w:hAnsiTheme="minorEastAsia"/>
          <w:szCs w:val="84"/>
        </w:rPr>
        <w:t xml:space="preserve">质量监督抽查管理暂行办法》（国家市场监督管理总局令第18号）、《江苏省省级产品质量监督抽查工作规范》相关要求。</w:t>
      </w:r>
      <w:r/>
    </w:p>
    <w:p>
      <w:pPr>
        <w:ind w:firstLine="420"/>
        <w:spacing w:line="400" w:lineRule="exact"/>
        <w:rPr>
          <w:rFonts w:asciiTheme="minorEastAsia" w:hAnsiTheme="minorEastAsia"/>
          <w:szCs w:val="84"/>
        </w:rPr>
      </w:pPr>
      <w:r>
        <w:rPr>
          <w:rFonts w:hint="eastAsia" w:asciiTheme="minorEastAsia" w:hAnsiTheme="minorEastAsia"/>
          <w:szCs w:val="84"/>
        </w:rPr>
        <w:t xml:space="preserve">4</w:t>
      </w:r>
      <w:r>
        <w:rPr>
          <w:rFonts w:hint="eastAsia" w:asciiTheme="minorEastAsia" w:hAnsiTheme="minorEastAsia"/>
          <w:szCs w:val="84"/>
        </w:rPr>
        <w:t xml:space="preserve">.</w:t>
      </w:r>
      <w:r>
        <w:rPr>
          <w:rFonts w:hint="eastAsia" w:asciiTheme="minorEastAsia" w:hAnsiTheme="minorEastAsia"/>
        </w:rPr>
        <w:t xml:space="preserve"> </w:t>
      </w:r>
      <w:r>
        <w:rPr>
          <w:rFonts w:hint="eastAsia" w:asciiTheme="minorEastAsia" w:hAnsiTheme="minorEastAsia"/>
          <w:szCs w:val="84"/>
        </w:rPr>
        <w:t xml:space="preserve">抽检工作及质量控制：针对所投分包</w:t>
      </w:r>
      <w:r>
        <w:rPr>
          <w:rFonts w:hint="eastAsia" w:asciiTheme="minorEastAsia" w:hAnsiTheme="minorEastAsia"/>
        </w:rPr>
        <w:t xml:space="preserve">作出</w:t>
      </w:r>
      <w:r>
        <w:rPr>
          <w:rFonts w:hint="eastAsia" w:asciiTheme="minorEastAsia" w:hAnsiTheme="minorEastAsia"/>
        </w:rPr>
        <w:t xml:space="preserve">周密计划，符合抽样地点、环节、领域的要求。明确分工，检验工作团队明确检验负责人1名，其余人员分成3至4个检验工作小组，各设组长1名。临界数据，对于邻近标准限量值的检验结果，需按照测量不确定度判定的，</w:t>
      </w:r>
      <w:r>
        <w:rPr>
          <w:rFonts w:hint="eastAsia" w:asciiTheme="minorEastAsia" w:hAnsiTheme="minorEastAsia"/>
        </w:rPr>
        <w:t xml:space="preserve">应标识该方法</w:t>
      </w:r>
      <w:r>
        <w:rPr>
          <w:rFonts w:hint="eastAsia" w:asciiTheme="minorEastAsia" w:hAnsiTheme="minorEastAsia"/>
        </w:rPr>
        <w:t xml:space="preserve">的测量不确定度。</w:t>
      </w:r>
      <w:r/>
    </w:p>
    <w:p>
      <w:pPr>
        <w:ind w:firstLine="420"/>
        <w:spacing w:line="400" w:lineRule="exact"/>
        <w:rPr>
          <w:rFonts w:asciiTheme="minorEastAsia" w:hAnsiTheme="minorEastAsia"/>
          <w:szCs w:val="84"/>
        </w:rPr>
      </w:pPr>
      <w:r>
        <w:rPr>
          <w:rFonts w:hint="eastAsia" w:asciiTheme="minorEastAsia" w:hAnsiTheme="minorEastAsia"/>
          <w:szCs w:val="84"/>
        </w:rPr>
        <w:t xml:space="preserve">5. 数据上报和结果分析。</w:t>
      </w:r>
      <w:r>
        <w:rPr>
          <w:rFonts w:hint="eastAsia" w:asciiTheme="minorEastAsia" w:hAnsiTheme="minorEastAsia"/>
          <w:szCs w:val="84"/>
        </w:rPr>
        <w:t xml:space="preserve">至少</w:t>
      </w:r>
      <w:r>
        <w:rPr>
          <w:rFonts w:hint="eastAsia" w:asciiTheme="minorEastAsia" w:hAnsiTheme="minorEastAsia"/>
          <w:szCs w:val="84"/>
        </w:rPr>
        <w:t xml:space="preserve">2名人员负责数据上报工作，抽样负责人审核</w:t>
      </w:r>
      <w:r>
        <w:rPr>
          <w:rFonts w:hint="eastAsia" w:asciiTheme="minorEastAsia" w:hAnsiTheme="minorEastAsia"/>
          <w:szCs w:val="84"/>
        </w:rPr>
        <w:t xml:space="preserve">。</w:t>
      </w:r>
      <w:r>
        <w:rPr>
          <w:rFonts w:hint="eastAsia" w:asciiTheme="minorEastAsia" w:hAnsiTheme="minorEastAsia"/>
          <w:szCs w:val="84"/>
        </w:rPr>
        <w:t xml:space="preserve">其中1名人员负责在抽样后2日内录入抽样样品信息，由抽样负责人审核提交，另有1名人员负责在出具检验报告的3日内完成检验数据填报，由项目负责人审核后上报。要求及时填报数据，并保证数据填报的规范性和准确性。</w:t>
      </w:r>
      <w:r/>
    </w:p>
    <w:p>
      <w:pPr>
        <w:ind w:firstLine="420"/>
        <w:spacing w:line="400" w:lineRule="exact"/>
        <w:rPr>
          <w:rFonts w:ascii="黑体" w:hAnsi="黑体" w:eastAsia="黑体"/>
          <w:szCs w:val="84"/>
        </w:rPr>
      </w:pPr>
      <w:r>
        <w:rPr>
          <w:rFonts w:hint="eastAsia" w:ascii="黑体" w:hAnsi="黑体" w:eastAsia="黑体"/>
          <w:szCs w:val="84"/>
        </w:rPr>
        <w:t xml:space="preserve">（二）抽样时间进度计划</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抽样设计</w:t>
      </w:r>
      <w:r>
        <w:rPr>
          <w:rFonts w:hint="eastAsia" w:asciiTheme="minorEastAsia" w:hAnsiTheme="minorEastAsia"/>
          <w:szCs w:val="84"/>
        </w:rPr>
        <w:t xml:space="preserve">：针对不同的监督抽查服务分包</w:t>
      </w:r>
      <w:r>
        <w:rPr>
          <w:rFonts w:hint="eastAsia" w:asciiTheme="minorEastAsia" w:hAnsiTheme="minorEastAsia"/>
          <w:szCs w:val="84"/>
        </w:rPr>
        <w:t xml:space="preserve">，</w:t>
      </w:r>
      <w:r>
        <w:rPr>
          <w:rFonts w:hint="eastAsia"/>
        </w:rPr>
        <w:t xml:space="preserve">根据《江苏省省级产品质量监督抽查工作规范》要求有抽样计划设计，包括产品名称、抽样领域、抽样地点、抽样批次、抽样数量</w:t>
      </w:r>
      <w:r>
        <w:rPr>
          <w:rFonts w:hint="eastAsia"/>
        </w:rPr>
        <w:t xml:space="preserve">/</w:t>
      </w:r>
      <w:r>
        <w:rPr>
          <w:rFonts w:hint="eastAsia"/>
        </w:rPr>
        <w:t xml:space="preserve">其中</w:t>
      </w:r>
      <w:r>
        <w:rPr>
          <w:rFonts w:hint="eastAsia"/>
        </w:rPr>
        <w:t xml:space="preserve">备样量</w:t>
      </w:r>
      <w:r>
        <w:rPr>
          <w:rFonts w:hint="eastAsia"/>
        </w:rPr>
        <w:t xml:space="preserve">、抽样基数等</w:t>
      </w:r>
      <w:r>
        <w:rPr>
          <w:rFonts w:hint="eastAsia" w:asciiTheme="minorEastAsia" w:hAnsiTheme="minorEastAsia"/>
          <w:szCs w:val="84"/>
        </w:rPr>
        <w:t xml:space="preserve">。</w:t>
      </w:r>
      <w:r>
        <w:rPr>
          <w:rFonts w:hint="eastAsia" w:asciiTheme="minorEastAsia" w:hAnsiTheme="minorEastAsia"/>
          <w:szCs w:val="84"/>
        </w:rPr>
        <w:t xml:space="preserve">计划内容需有详细的名称及对应的数据。</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抽样时间进度：</w:t>
      </w:r>
      <w:r>
        <w:rPr>
          <w:rFonts w:hint="eastAsia" w:asciiTheme="minorEastAsia" w:hAnsiTheme="minorEastAsia"/>
          <w:szCs w:val="84"/>
        </w:rPr>
        <w:t xml:space="preserve">针对不同的监督抽查服务分包</w:t>
      </w:r>
      <w:r>
        <w:rPr>
          <w:rFonts w:hint="eastAsia" w:asciiTheme="minorEastAsia" w:hAnsiTheme="minorEastAsia"/>
          <w:szCs w:val="84"/>
        </w:rPr>
        <w:t xml:space="preserve">，</w:t>
      </w:r>
      <w:r>
        <w:rPr>
          <w:rFonts w:hint="eastAsia" w:asciiTheme="minorEastAsia" w:hAnsiTheme="minorEastAsia"/>
          <w:szCs w:val="84"/>
        </w:rPr>
        <w:t xml:space="preserve">具有明确的时间进度安排</w:t>
      </w:r>
      <w:r>
        <w:rPr>
          <w:rFonts w:hint="eastAsia" w:asciiTheme="minorEastAsia" w:hAnsiTheme="minorEastAsia"/>
          <w:szCs w:val="84"/>
        </w:rPr>
        <w:t xml:space="preserve">，至少包括工作环节、开始时间、结束时间、整体时间周期等</w:t>
      </w:r>
      <w:r>
        <w:rPr>
          <w:rFonts w:hint="eastAsia" w:asciiTheme="minorEastAsia" w:hAnsiTheme="minorEastAsia"/>
          <w:szCs w:val="84"/>
        </w:rPr>
        <w:t xml:space="preserve">。</w:t>
      </w:r>
      <w:r/>
    </w:p>
    <w:p>
      <w:pPr>
        <w:ind w:firstLine="420"/>
        <w:spacing w:line="400" w:lineRule="exact"/>
        <w:rPr>
          <w:rFonts w:ascii="黑体" w:hAnsi="黑体" w:eastAsia="黑体"/>
          <w:szCs w:val="84"/>
        </w:rPr>
      </w:pPr>
      <w:r>
        <w:rPr>
          <w:rFonts w:hint="eastAsia" w:ascii="黑体" w:hAnsi="黑体" w:eastAsia="黑体"/>
          <w:szCs w:val="84"/>
        </w:rPr>
        <w:t xml:space="preserve">（三）抽样安排</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asciiTheme="minorEastAsia" w:hAnsiTheme="minorEastAsia"/>
          <w:szCs w:val="84"/>
        </w:rPr>
        <w:t xml:space="preserve">.</w:t>
      </w:r>
      <w:r>
        <w:rPr>
          <w:rFonts w:hint="eastAsia"/>
          <w:bCs/>
        </w:rPr>
        <w:t xml:space="preserve"> </w:t>
      </w:r>
      <w:r>
        <w:rPr>
          <w:rFonts w:hint="eastAsia"/>
          <w:bCs/>
        </w:rPr>
        <w:t xml:space="preserve">抽样前准备。</w:t>
      </w:r>
      <w:r>
        <w:rPr>
          <w:rFonts w:hint="eastAsia"/>
          <w:bCs/>
        </w:rPr>
        <w:t xml:space="preserve">建立</w:t>
      </w:r>
      <w:r>
        <w:rPr>
          <w:rFonts w:hint="eastAsia"/>
          <w:bCs/>
        </w:rPr>
        <w:t xml:space="preserve">完备的产品质量监督抽查抽样管理制度</w:t>
      </w:r>
      <w:r>
        <w:rPr>
          <w:rFonts w:hint="eastAsia"/>
          <w:bCs/>
        </w:rPr>
        <w:t xml:space="preserve">；</w:t>
      </w:r>
      <w:r>
        <w:rPr>
          <w:rFonts w:hint="eastAsia"/>
          <w:bCs/>
        </w:rPr>
        <w:t xml:space="preserve">明确任务流程管理，人员岗位职责、抽样工作流程和工作纪律</w:t>
      </w:r>
      <w:r>
        <w:rPr>
          <w:rFonts w:hint="eastAsia"/>
          <w:bCs/>
        </w:rPr>
        <w:t xml:space="preserve">。</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asciiTheme="minorEastAsia" w:hAnsiTheme="minorEastAsia"/>
          <w:szCs w:val="84"/>
        </w:rPr>
        <w:t xml:space="preserve">.</w:t>
      </w:r>
      <w:r>
        <w:rPr>
          <w:rFonts w:hint="eastAsia"/>
          <w:bCs/>
        </w:rPr>
        <w:t xml:space="preserve"> </w:t>
      </w:r>
      <w:r>
        <w:rPr>
          <w:rFonts w:hint="eastAsia"/>
          <w:bCs/>
        </w:rPr>
        <w:t xml:space="preserve">抽样人员确定及抽样工具配备。</w:t>
      </w:r>
      <w:r>
        <w:rPr>
          <w:rFonts w:hint="eastAsia"/>
          <w:bCs/>
        </w:rPr>
        <w:t xml:space="preserve">针对不同的监督抽查服务分包，</w:t>
      </w:r>
      <w:r>
        <w:rPr>
          <w:rFonts w:hint="eastAsia"/>
          <w:bCs/>
        </w:rPr>
        <w:t xml:space="preserve">有详细的分组并符合</w:t>
      </w:r>
      <w:r>
        <w:rPr>
          <w:rFonts w:hint="eastAsia" w:asciiTheme="minorEastAsia" w:hAnsiTheme="minorEastAsia"/>
          <w:szCs w:val="84"/>
        </w:rPr>
        <w:t xml:space="preserve">《江苏省省级产品质量监督抽查工作规范》相关要求</w:t>
      </w:r>
      <w:r>
        <w:rPr>
          <w:rFonts w:hint="eastAsia" w:asciiTheme="minorEastAsia" w:hAnsiTheme="minorEastAsia"/>
          <w:szCs w:val="84"/>
        </w:rPr>
        <w:t xml:space="preserve">。</w:t>
      </w:r>
      <w:r>
        <w:rPr>
          <w:rFonts w:hint="eastAsia" w:asciiTheme="minorEastAsia" w:hAnsiTheme="minorEastAsia"/>
          <w:szCs w:val="84"/>
        </w:rPr>
        <w:t xml:space="preserve">抽样工具配备</w:t>
      </w:r>
      <w:r>
        <w:rPr>
          <w:rFonts w:hint="eastAsia" w:asciiTheme="minorEastAsia" w:hAnsiTheme="minorEastAsia"/>
          <w:szCs w:val="84"/>
        </w:rPr>
        <w:t xml:space="preserve">至少包括</w:t>
      </w:r>
      <w:r>
        <w:rPr>
          <w:rFonts w:hint="eastAsia" w:asciiTheme="minorEastAsia" w:hAnsiTheme="minorEastAsia"/>
          <w:szCs w:val="84"/>
        </w:rPr>
        <w:t xml:space="preserve">抽样专用执法记录仪</w:t>
      </w:r>
      <w:r>
        <w:rPr>
          <w:rFonts w:hint="eastAsia" w:asciiTheme="minorEastAsia" w:hAnsiTheme="minorEastAsia"/>
          <w:szCs w:val="84"/>
        </w:rPr>
        <w:t xml:space="preserve">、</w:t>
      </w:r>
      <w:r>
        <w:rPr>
          <w:rFonts w:hint="eastAsia" w:asciiTheme="minorEastAsia" w:hAnsiTheme="minorEastAsia"/>
          <w:szCs w:val="84"/>
        </w:rPr>
        <w:t xml:space="preserve">抽样专用移动视频记录设备</w:t>
      </w:r>
      <w:r>
        <w:rPr>
          <w:rFonts w:hint="eastAsia" w:asciiTheme="minorEastAsia" w:hAnsiTheme="minorEastAsia"/>
          <w:szCs w:val="84"/>
        </w:rPr>
        <w:t xml:space="preserve">、</w:t>
      </w:r>
      <w:r>
        <w:rPr>
          <w:rFonts w:hint="eastAsia" w:asciiTheme="minorEastAsia" w:hAnsiTheme="minorEastAsia"/>
          <w:szCs w:val="84"/>
        </w:rPr>
        <w:t xml:space="preserve">电脑及抽样系统</w:t>
      </w:r>
      <w:r>
        <w:rPr>
          <w:rFonts w:hint="eastAsia" w:asciiTheme="minorEastAsia" w:hAnsiTheme="minorEastAsia"/>
          <w:szCs w:val="84"/>
        </w:rPr>
        <w:t xml:space="preserve">、</w:t>
      </w:r>
      <w:r>
        <w:rPr>
          <w:rFonts w:hint="eastAsia" w:ascii="宋体" w:hAnsi="宋体" w:eastAsia="宋体" w:cs="宋体"/>
          <w:szCs w:val="21"/>
        </w:rPr>
        <w:t xml:space="preserve">20面骰子</w:t>
      </w:r>
      <w:r>
        <w:rPr>
          <w:rFonts w:hint="eastAsia" w:ascii="宋体" w:hAnsi="宋体" w:eastAsia="宋体" w:cs="宋体"/>
          <w:szCs w:val="21"/>
        </w:rPr>
        <w:t xml:space="preserve">、</w:t>
      </w:r>
      <w:r>
        <w:rPr>
          <w:rFonts w:hint="eastAsia" w:ascii="宋体" w:hAnsi="宋体" w:eastAsia="宋体" w:cs="宋体"/>
          <w:szCs w:val="21"/>
        </w:rPr>
        <w:t xml:space="preserve">采样专用车</w:t>
      </w:r>
      <w:r>
        <w:rPr>
          <w:rFonts w:hint="eastAsia" w:ascii="宋体" w:hAnsi="宋体" w:eastAsia="宋体" w:cs="宋体"/>
          <w:szCs w:val="21"/>
        </w:rPr>
        <w:t xml:space="preserve">等</w:t>
      </w:r>
      <w:r>
        <w:rPr>
          <w:rFonts w:hint="eastAsia" w:ascii="宋体" w:hAnsi="宋体" w:eastAsia="宋体" w:cs="宋体"/>
          <w:szCs w:val="21"/>
        </w:rPr>
        <w:t xml:space="preserve">，具体数量</w:t>
      </w:r>
      <w:r>
        <w:rPr>
          <w:rFonts w:hint="eastAsia" w:ascii="宋体" w:hAnsi="宋体" w:eastAsia="宋体" w:cs="宋体"/>
          <w:szCs w:val="21"/>
        </w:rPr>
        <w:t xml:space="preserve">针对不同的监督抽查服务分包</w:t>
      </w:r>
      <w:r>
        <w:rPr>
          <w:rFonts w:hint="eastAsia" w:ascii="宋体" w:hAnsi="宋体" w:eastAsia="宋体" w:cs="宋体"/>
          <w:szCs w:val="21"/>
        </w:rPr>
        <w:t xml:space="preserve">有明确的数量配置。</w:t>
      </w:r>
      <w:r/>
    </w:p>
    <w:p>
      <w:pPr>
        <w:ind w:firstLine="420"/>
        <w:spacing w:line="400" w:lineRule="exact"/>
        <w:rPr>
          <w:bCs/>
        </w:rPr>
      </w:pPr>
      <w:r>
        <w:rPr>
          <w:rFonts w:hint="eastAsia" w:asciiTheme="minorEastAsia" w:hAnsiTheme="minorEastAsia"/>
          <w:szCs w:val="84"/>
        </w:rPr>
        <w:t xml:space="preserve">3</w:t>
      </w:r>
      <w:r>
        <w:rPr>
          <w:rFonts w:hint="eastAsia" w:asciiTheme="minorEastAsia" w:hAnsiTheme="minorEastAsia"/>
          <w:szCs w:val="84"/>
        </w:rPr>
        <w:t xml:space="preserve">.</w:t>
      </w:r>
      <w:r>
        <w:rPr>
          <w:rFonts w:hint="eastAsia"/>
          <w:b/>
          <w:bCs/>
        </w:rPr>
        <w:t xml:space="preserve"> </w:t>
      </w:r>
      <w:r>
        <w:rPr>
          <w:rFonts w:hint="eastAsia"/>
          <w:bCs/>
        </w:rPr>
        <w:t xml:space="preserve">现场抽样：具体的工作流程。</w:t>
      </w:r>
      <w:r/>
    </w:p>
    <w:p>
      <w:pPr>
        <w:ind w:firstLine="420"/>
        <w:spacing w:line="400" w:lineRule="exact"/>
        <w:rPr>
          <w:bCs/>
        </w:rPr>
      </w:pPr>
      <w:r>
        <w:rPr>
          <w:rFonts w:hint="eastAsia"/>
          <w:bCs/>
        </w:rPr>
        <w:t xml:space="preserve">抽样告知：抽样机构不得预先通知受检企业。抽样人员抵达受检单位现场后，应当按规定向被抽样单位出示有效身份证明文件、《产品质量监督抽查通知书》、《产品质量监督抽查任务委托书》，告知其依法享有的权利和应当承担的义务，并使用规范用语。</w:t>
      </w:r>
      <w:r/>
    </w:p>
    <w:p>
      <w:pPr>
        <w:ind w:firstLine="420"/>
        <w:spacing w:line="400" w:lineRule="exact"/>
        <w:rPr>
          <w:rFonts w:asciiTheme="minorEastAsia" w:hAnsiTheme="minorEastAsia"/>
          <w:szCs w:val="84"/>
        </w:rPr>
      </w:pPr>
      <w:r>
        <w:rPr>
          <w:rFonts w:hint="eastAsia" w:asciiTheme="minorEastAsia" w:hAnsiTheme="minorEastAsia"/>
          <w:szCs w:val="84"/>
        </w:rPr>
        <w:t xml:space="preserve">信息核查：核查被抽样单位提供的营业执照、工业产品生产许可证、强制性认证证书等相关证件。</w:t>
      </w:r>
      <w:r/>
    </w:p>
    <w:p>
      <w:pPr>
        <w:ind w:firstLine="420"/>
        <w:spacing w:line="400" w:lineRule="exact"/>
        <w:rPr>
          <w:bCs/>
        </w:rPr>
      </w:pPr>
      <w:r>
        <w:rPr>
          <w:rFonts w:hint="eastAsia"/>
          <w:bCs/>
        </w:rPr>
        <w:t xml:space="preserve">样品抽取：抽样人员应从受检单位的经营场所、仓库、生产企业的待销产品中随机抽取样品，不得由被抽样单位自行提供样品。抽样数量原则上应当满足检验和复检的要求。</w:t>
      </w:r>
      <w:r/>
    </w:p>
    <w:p>
      <w:pPr>
        <w:ind w:firstLine="420"/>
        <w:spacing w:line="400" w:lineRule="exact"/>
        <w:rPr>
          <w:bCs/>
        </w:rPr>
      </w:pPr>
      <w:r>
        <w:rPr>
          <w:rFonts w:hint="eastAsia"/>
          <w:bCs/>
        </w:rPr>
        <w:t xml:space="preserve">封样签字：抽样人员应当采取有效的防拆封措施，对检验样品和复检备份样品分别封样，并贴上封条。</w:t>
      </w:r>
      <w:r/>
    </w:p>
    <w:p>
      <w:pPr>
        <w:ind w:firstLine="420"/>
        <w:spacing w:line="400" w:lineRule="exact"/>
        <w:rPr>
          <w:bCs/>
        </w:rPr>
      </w:pPr>
      <w:r>
        <w:rPr>
          <w:rFonts w:hint="eastAsia"/>
          <w:bCs/>
        </w:rPr>
        <w:t xml:space="preserve">现场信息采集：抽样人员应当通过拍照等方式对抽样场所、证照信息、贮存环境、样品信息、</w:t>
      </w:r>
      <w:r>
        <w:rPr>
          <w:rFonts w:hint="eastAsia"/>
          <w:bCs/>
        </w:rPr>
        <w:t xml:space="preserve">封样、运输等环节进行现场信息采集。</w:t>
      </w:r>
      <w:r/>
    </w:p>
    <w:p>
      <w:pPr>
        <w:ind w:firstLine="420"/>
        <w:spacing w:line="400" w:lineRule="exact"/>
        <w:rPr>
          <w:bCs/>
        </w:rPr>
      </w:pPr>
      <w:r>
        <w:rPr>
          <w:rFonts w:hint="eastAsia" w:asciiTheme="minorEastAsia" w:hAnsiTheme="minorEastAsia"/>
          <w:szCs w:val="84"/>
        </w:rPr>
        <w:t xml:space="preserve">4</w:t>
      </w:r>
      <w:r>
        <w:rPr>
          <w:rFonts w:hint="eastAsia" w:asciiTheme="minorEastAsia" w:hAnsiTheme="minorEastAsia"/>
          <w:szCs w:val="84"/>
        </w:rPr>
        <w:t xml:space="preserve">.</w:t>
      </w:r>
      <w:r>
        <w:rPr>
          <w:rFonts w:hint="eastAsia"/>
        </w:rPr>
        <w:t xml:space="preserve"> </w:t>
      </w:r>
      <w:r>
        <w:rPr>
          <w:rFonts w:hint="eastAsia" w:asciiTheme="minorEastAsia" w:hAnsiTheme="minorEastAsia"/>
          <w:szCs w:val="84"/>
        </w:rPr>
        <w:t xml:space="preserve">电商抽样：</w:t>
      </w:r>
      <w:r>
        <w:rPr>
          <w:rFonts w:hint="eastAsia"/>
          <w:bCs/>
        </w:rPr>
        <w:t xml:space="preserve">具体的工作流程。</w:t>
      </w:r>
      <w:r/>
    </w:p>
    <w:p>
      <w:pPr>
        <w:ind w:firstLine="420"/>
        <w:spacing w:line="400" w:lineRule="exact"/>
        <w:rPr>
          <w:rFonts w:asciiTheme="minorEastAsia" w:hAnsiTheme="minorEastAsia"/>
          <w:szCs w:val="84"/>
        </w:rPr>
      </w:pPr>
      <w:r>
        <w:rPr>
          <w:rFonts w:hint="eastAsia" w:asciiTheme="minorEastAsia" w:hAnsiTheme="minorEastAsia"/>
          <w:szCs w:val="84"/>
        </w:rPr>
        <w:t xml:space="preserve">信息核查</w:t>
      </w:r>
      <w:r>
        <w:rPr>
          <w:rFonts w:hint="eastAsia" w:asciiTheme="minorEastAsia" w:hAnsiTheme="minorEastAsia"/>
          <w:szCs w:val="84"/>
        </w:rPr>
        <w:t xml:space="preserve">：</w:t>
      </w:r>
      <w:r>
        <w:rPr>
          <w:rFonts w:hint="eastAsia" w:asciiTheme="minorEastAsia" w:hAnsiTheme="minorEastAsia"/>
          <w:szCs w:val="84"/>
        </w:rPr>
        <w:t xml:space="preserve">抽样人员应当确认电商经营者或产品生产企业（含委托加工方、受委托加工方）中至少有一方处于采购人监管辖区内，同时核查营业执照、许可证等相关证件。</w:t>
      </w:r>
      <w:r/>
    </w:p>
    <w:p>
      <w:pPr>
        <w:ind w:firstLine="420"/>
        <w:spacing w:line="400" w:lineRule="exact"/>
        <w:rPr>
          <w:rFonts w:asciiTheme="minorEastAsia" w:hAnsiTheme="minorEastAsia"/>
          <w:szCs w:val="84"/>
        </w:rPr>
      </w:pPr>
      <w:r>
        <w:rPr>
          <w:rFonts w:hint="eastAsia" w:asciiTheme="minorEastAsia" w:hAnsiTheme="minorEastAsia"/>
          <w:szCs w:val="84"/>
        </w:rPr>
        <w:t xml:space="preserve">样品购买</w:t>
      </w:r>
      <w:r>
        <w:rPr>
          <w:rFonts w:hint="eastAsia" w:asciiTheme="minorEastAsia" w:hAnsiTheme="minorEastAsia"/>
          <w:szCs w:val="84"/>
        </w:rPr>
        <w:t xml:space="preserve">：</w:t>
      </w:r>
      <w:r>
        <w:rPr>
          <w:rFonts w:hint="eastAsia" w:asciiTheme="minorEastAsia" w:hAnsiTheme="minorEastAsia"/>
          <w:szCs w:val="84"/>
        </w:rPr>
        <w:t xml:space="preserve">使用已备案的账户登录网络交易平台，检索平台内的拟抽检产品，以消费者身份购买样品，使用已备案的付款账户向被抽样单位支付费用（含样品费、打包费、运输费等），索要支付凭证（发票或收据）。被抽样单位无法提供发票或收据的，网络支付截图和订单明细可</w:t>
      </w:r>
      <w:r>
        <w:rPr>
          <w:rFonts w:hint="eastAsia" w:asciiTheme="minorEastAsia" w:hAnsiTheme="minorEastAsia"/>
          <w:szCs w:val="84"/>
        </w:rPr>
        <w:t xml:space="preserve">作为购样凭证</w:t>
      </w:r>
      <w:r>
        <w:rPr>
          <w:rFonts w:hint="eastAsia" w:asciiTheme="minorEastAsia" w:hAnsiTheme="minorEastAsia"/>
          <w:szCs w:val="84"/>
        </w:rPr>
        <w:t xml:space="preserve">。</w:t>
      </w:r>
      <w:r/>
    </w:p>
    <w:p>
      <w:pPr>
        <w:ind w:firstLine="420"/>
        <w:spacing w:line="400" w:lineRule="exact"/>
        <w:rPr>
          <w:rFonts w:asciiTheme="minorEastAsia" w:hAnsiTheme="minorEastAsia"/>
          <w:szCs w:val="84"/>
        </w:rPr>
      </w:pPr>
      <w:r>
        <w:rPr>
          <w:rFonts w:hint="eastAsia" w:asciiTheme="minorEastAsia" w:hAnsiTheme="minorEastAsia"/>
          <w:szCs w:val="84"/>
        </w:rPr>
        <w:t xml:space="preserve">购买过程的信息采集</w:t>
      </w:r>
      <w:r>
        <w:rPr>
          <w:rFonts w:hint="eastAsia" w:asciiTheme="minorEastAsia" w:hAnsiTheme="minorEastAsia"/>
          <w:szCs w:val="84"/>
        </w:rPr>
        <w:t xml:space="preserve">：</w:t>
      </w:r>
      <w:r>
        <w:rPr>
          <w:rFonts w:hint="eastAsia" w:asciiTheme="minorEastAsia" w:hAnsiTheme="minorEastAsia"/>
          <w:szCs w:val="84"/>
        </w:rPr>
        <w:t xml:space="preserve">购买样品过程中应当通过截图、拍照或者录像等方式采集样品展示页信息、网页上被抽样单位的证照、支付记录、成功下单后的订单信息等。</w:t>
      </w:r>
      <w:r/>
    </w:p>
    <w:p>
      <w:pPr>
        <w:ind w:firstLine="420"/>
        <w:spacing w:line="400" w:lineRule="exact"/>
        <w:rPr>
          <w:rFonts w:ascii="黑体" w:hAnsi="黑体" w:eastAsia="黑体"/>
          <w:szCs w:val="84"/>
        </w:rPr>
      </w:pPr>
      <w:r>
        <w:rPr>
          <w:rFonts w:hint="eastAsia" w:ascii="黑体" w:hAnsi="黑体" w:eastAsia="黑体"/>
          <w:szCs w:val="84"/>
        </w:rPr>
        <w:t xml:space="preserve">（四）样品接收</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样品的接收：</w:t>
      </w:r>
      <w:r>
        <w:rPr>
          <w:rFonts w:hint="eastAsia"/>
          <w:bCs/>
        </w:rPr>
        <w:t xml:space="preserve">具体的工作流程及要求。</w:t>
      </w:r>
      <w:r>
        <w:rPr>
          <w:rFonts w:hint="eastAsia"/>
          <w:bCs/>
        </w:rPr>
        <w:t xml:space="preserve">至少包括：</w:t>
      </w:r>
      <w:r>
        <w:rPr>
          <w:rFonts w:hint="eastAsia"/>
          <w:bCs/>
        </w:rPr>
        <w:t xml:space="preserve">样品的检查、入库</w:t>
      </w:r>
      <w:r>
        <w:rPr>
          <w:rFonts w:hint="eastAsia"/>
          <w:bCs/>
        </w:rPr>
        <w:t xml:space="preserve">；</w:t>
      </w:r>
      <w:r>
        <w:rPr>
          <w:rFonts w:hint="eastAsia"/>
          <w:bCs/>
        </w:rPr>
        <w:t xml:space="preserve">核查抽样资料</w:t>
      </w:r>
      <w:r>
        <w:rPr>
          <w:rFonts w:hint="eastAsia"/>
          <w:bCs/>
        </w:rPr>
        <w:t xml:space="preserve">；</w:t>
      </w:r>
      <w:r>
        <w:rPr>
          <w:rFonts w:hint="eastAsia"/>
          <w:bCs/>
        </w:rPr>
        <w:t xml:space="preserve">检测样品的识别和标识</w:t>
      </w:r>
      <w:r>
        <w:rPr>
          <w:rFonts w:hint="eastAsia"/>
          <w:bCs/>
        </w:rPr>
        <w:t xml:space="preserve">；</w:t>
      </w:r>
      <w:r>
        <w:rPr>
          <w:rFonts w:hint="eastAsia"/>
          <w:bCs/>
        </w:rPr>
        <w:t xml:space="preserve">样品接收记录</w:t>
      </w:r>
      <w:r>
        <w:rPr>
          <w:rFonts w:hint="eastAsia"/>
          <w:bCs/>
        </w:rPr>
        <w:t xml:space="preserve">等工作流程以及具体工作要求。</w:t>
      </w:r>
      <w:r/>
    </w:p>
    <w:p>
      <w:pPr>
        <w:ind w:firstLine="420"/>
        <w:spacing w:line="400" w:lineRule="exact"/>
        <w:tabs>
          <w:tab w:val="left" w:pos="735" w:leader="none"/>
        </w:tabs>
        <w:rPr>
          <w:rFonts w:asciiTheme="minorEastAsia" w:hAnsiTheme="minorEastAsia"/>
          <w:szCs w:val="84"/>
        </w:rPr>
      </w:pPr>
      <w:r>
        <w:rPr>
          <w:rFonts w:hint="eastAsia" w:asciiTheme="minorEastAsia" w:hAnsiTheme="minorEastAsia"/>
          <w:szCs w:val="84"/>
        </w:rPr>
        <w:t xml:space="preserve">2.</w:t>
      </w:r>
      <w:r>
        <w:rPr>
          <w:rFonts w:asciiTheme="minorEastAsia" w:hAnsiTheme="minorEastAsia"/>
          <w:szCs w:val="84"/>
        </w:rPr>
        <w:tab/>
      </w:r>
      <w:r>
        <w:rPr>
          <w:rFonts w:hint="eastAsia" w:asciiTheme="minorEastAsia" w:hAnsiTheme="minorEastAsia"/>
          <w:szCs w:val="84"/>
        </w:rPr>
        <w:t xml:space="preserve">涉嫌无证样品的移送。</w:t>
      </w:r>
      <w:r>
        <w:rPr>
          <w:rFonts w:hint="eastAsia" w:asciiTheme="minorEastAsia" w:hAnsiTheme="minorEastAsia"/>
          <w:szCs w:val="84"/>
        </w:rPr>
        <w:t xml:space="preserve">对依法实施生产许可证、强制性认证管理的产品，检验机构接收样品时，发现生产单位存在涉嫌无证生产等违法行为，应当终止检验，填写《产品质量监督抽查样品问题报送单》，连同证明材料反馈</w:t>
      </w:r>
      <w:r>
        <w:rPr>
          <w:rFonts w:hint="eastAsia" w:asciiTheme="minorEastAsia" w:hAnsiTheme="minorEastAsia"/>
          <w:szCs w:val="84"/>
        </w:rPr>
        <w:t xml:space="preserve">采购人</w:t>
      </w:r>
      <w:r>
        <w:rPr>
          <w:rFonts w:hint="eastAsia" w:asciiTheme="minorEastAsia" w:hAnsiTheme="minorEastAsia"/>
          <w:szCs w:val="84"/>
        </w:rPr>
        <w:t xml:space="preserve">，抄报样品生产者所在地县级市</w:t>
      </w:r>
      <w:r>
        <w:rPr>
          <w:rFonts w:hint="eastAsia" w:asciiTheme="minorEastAsia" w:hAnsiTheme="minorEastAsia"/>
          <w:szCs w:val="84"/>
        </w:rPr>
        <w:t xml:space="preserve">场监督</w:t>
      </w:r>
      <w:r>
        <w:rPr>
          <w:rFonts w:hint="eastAsia" w:asciiTheme="minorEastAsia" w:hAnsiTheme="minorEastAsia"/>
          <w:szCs w:val="84"/>
        </w:rPr>
        <w:t xml:space="preserve">管理部门。</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rPr>
        <w:t xml:space="preserve"> </w:t>
      </w:r>
      <w:r>
        <w:rPr>
          <w:rFonts w:hint="eastAsia" w:asciiTheme="minorEastAsia" w:hAnsiTheme="minorEastAsia"/>
          <w:szCs w:val="84"/>
        </w:rPr>
        <w:t xml:space="preserve">样品的流转。</w:t>
      </w:r>
      <w:r>
        <w:rPr>
          <w:rFonts w:hint="eastAsia" w:asciiTheme="minorEastAsia" w:hAnsiTheme="minorEastAsia"/>
          <w:szCs w:val="84"/>
        </w:rPr>
        <w:t xml:space="preserve">严格执行相关工作程序，详细记录检验过程中的样品传递情况，并能妥善保存样品。</w:t>
      </w:r>
      <w:r/>
    </w:p>
    <w:p>
      <w:pPr>
        <w:ind w:firstLine="420"/>
        <w:spacing w:line="400" w:lineRule="exact"/>
        <w:tabs>
          <w:tab w:val="left" w:pos="2460" w:leader="none"/>
        </w:tabs>
        <w:rPr>
          <w:rFonts w:asciiTheme="minorEastAsia" w:hAnsiTheme="minorEastAsia"/>
          <w:szCs w:val="84"/>
        </w:rPr>
      </w:pPr>
      <w:r>
        <w:rPr>
          <w:rFonts w:hint="eastAsia" w:asciiTheme="minorEastAsia" w:hAnsiTheme="minorEastAsia"/>
          <w:szCs w:val="84"/>
        </w:rPr>
        <w:t xml:space="preserve">4.</w:t>
      </w:r>
      <w:r>
        <w:rPr>
          <w:rFonts w:hint="eastAsia"/>
        </w:rPr>
        <w:t xml:space="preserve"> </w:t>
      </w:r>
      <w:r>
        <w:rPr>
          <w:rFonts w:hint="eastAsia" w:asciiTheme="minorEastAsia" w:hAnsiTheme="minorEastAsia"/>
          <w:szCs w:val="84"/>
        </w:rPr>
        <w:t xml:space="preserve">样品的处置。</w:t>
      </w:r>
      <w:r>
        <w:rPr>
          <w:rFonts w:hint="eastAsia" w:asciiTheme="minorEastAsia" w:hAnsiTheme="minorEastAsia"/>
          <w:szCs w:val="84"/>
        </w:rPr>
        <w:t xml:space="preserve">检验剩余样品及备用样品的处置</w:t>
      </w:r>
      <w:r>
        <w:rPr>
          <w:rFonts w:hint="eastAsia" w:asciiTheme="minorEastAsia" w:hAnsiTheme="minorEastAsia"/>
          <w:szCs w:val="84"/>
        </w:rPr>
        <w:t xml:space="preserve">要求</w:t>
      </w:r>
      <w:r>
        <w:rPr>
          <w:rFonts w:hint="eastAsia" w:asciiTheme="minorEastAsia" w:hAnsiTheme="minorEastAsia"/>
          <w:szCs w:val="84"/>
        </w:rPr>
        <w:t xml:space="preserve">。</w:t>
      </w:r>
      <w:r/>
    </w:p>
    <w:p>
      <w:pPr>
        <w:ind w:firstLine="420"/>
        <w:spacing w:line="400" w:lineRule="exact"/>
        <w:rPr>
          <w:rFonts w:ascii="黑体" w:hAnsi="黑体" w:eastAsia="黑体"/>
          <w:szCs w:val="84"/>
        </w:rPr>
      </w:pPr>
      <w:r>
        <w:rPr>
          <w:rFonts w:hint="eastAsia" w:ascii="黑体" w:hAnsi="黑体" w:eastAsia="黑体"/>
          <w:szCs w:val="84"/>
        </w:rPr>
        <w:t xml:space="preserve">（五）样品确认</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实体店抽样的：</w:t>
      </w:r>
      <w:r/>
    </w:p>
    <w:p>
      <w:pPr>
        <w:ind w:firstLine="420"/>
        <w:spacing w:line="400" w:lineRule="exact"/>
      </w:pPr>
      <w:r>
        <w:rPr>
          <w:rFonts w:hint="eastAsia" w:asciiTheme="minorEastAsia" w:hAnsiTheme="minorEastAsia"/>
          <w:szCs w:val="84"/>
        </w:rPr>
        <w:t xml:space="preserve">1.1</w:t>
      </w:r>
      <w:r>
        <w:rPr>
          <w:rFonts w:hint="eastAsia"/>
        </w:rPr>
        <w:t xml:space="preserve">购买样品</w:t>
      </w:r>
      <w:r>
        <w:rPr>
          <w:rFonts w:hint="eastAsia" w:asciiTheme="minorEastAsia" w:hAnsiTheme="minorEastAsia"/>
        </w:rPr>
        <w:t xml:space="preserve">后3日内，</w:t>
      </w:r>
      <w:r>
        <w:rPr>
          <w:rFonts w:hint="eastAsia"/>
        </w:rPr>
        <w:t xml:space="preserve">承检机构应当通过邮政特快专递将《产品质量监督抽查样品确认书》送达样品标注生产企业进行确认。</w:t>
      </w:r>
      <w:r/>
    </w:p>
    <w:p>
      <w:pPr>
        <w:ind w:firstLine="420"/>
        <w:spacing w:line="400" w:lineRule="exact"/>
        <w:rPr>
          <w:rFonts w:asciiTheme="minorEastAsia" w:hAnsiTheme="minorEastAsia"/>
          <w:szCs w:val="84"/>
        </w:rPr>
      </w:pPr>
      <w:r>
        <w:rPr>
          <w:rFonts w:hint="eastAsia" w:asciiTheme="minorEastAsia" w:hAnsiTheme="minorEastAsia"/>
          <w:szCs w:val="84"/>
        </w:rPr>
        <w:t xml:space="preserve">1.2生产企业自收到样品确认文书后，</w:t>
      </w:r>
      <w:r>
        <w:rPr>
          <w:rFonts w:hint="eastAsia"/>
        </w:rPr>
        <w:t xml:space="preserve">承检机构</w:t>
      </w:r>
      <w:r>
        <w:rPr>
          <w:rFonts w:hint="eastAsia" w:asciiTheme="minorEastAsia" w:hAnsiTheme="minorEastAsia"/>
          <w:szCs w:val="84"/>
        </w:rPr>
        <w:t xml:space="preserve">针对生产企业不同情况的回复或处理方案。</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电商平台抽样</w:t>
      </w:r>
      <w:r>
        <w:rPr>
          <w:rFonts w:hint="eastAsia" w:asciiTheme="minorEastAsia" w:hAnsiTheme="minorEastAsia"/>
          <w:szCs w:val="84"/>
        </w:rPr>
        <w:t xml:space="preserve">。</w:t>
      </w:r>
      <w:r>
        <w:rPr>
          <w:rFonts w:hint="eastAsia" w:asciiTheme="minorEastAsia" w:hAnsiTheme="minorEastAsia"/>
          <w:szCs w:val="84"/>
        </w:rPr>
        <w:t xml:space="preserve">在收到并甄别有效样品3日内，通过邮政特快专递将《产品质量监督抽查委托书》复印件和《产品质量监督抽查样品确认书》送达电商，并告知电商平台。同时向产品标称生产单位寄送《产品质量监督抽查样品确认书》进行确认。</w:t>
      </w:r>
      <w:r/>
    </w:p>
    <w:p>
      <w:pPr>
        <w:ind w:firstLine="420"/>
        <w:spacing w:line="400" w:lineRule="exact"/>
        <w:rPr>
          <w:rFonts w:ascii="黑体" w:hAnsi="黑体" w:eastAsia="黑体"/>
          <w:szCs w:val="84"/>
        </w:rPr>
      </w:pPr>
      <w:r>
        <w:rPr>
          <w:rFonts w:hint="eastAsia" w:ascii="黑体" w:hAnsi="黑体" w:eastAsia="黑体"/>
          <w:szCs w:val="84"/>
        </w:rPr>
        <w:t xml:space="preserve">（六）检验工作安排</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检验人员培训：明确培训的主要内容。</w:t>
      </w:r>
      <w:r>
        <w:rPr>
          <w:rFonts w:hint="eastAsia" w:asciiTheme="minorEastAsia" w:hAnsiTheme="minorEastAsia"/>
          <w:szCs w:val="84"/>
        </w:rPr>
        <w:t xml:space="preserve">针对不同的采购分包，至少需要集中培训</w:t>
      </w:r>
      <w:r>
        <w:rPr>
          <w:rFonts w:hint="eastAsia" w:asciiTheme="minorEastAsia" w:hAnsiTheme="minorEastAsia"/>
          <w:szCs w:val="84"/>
        </w:rPr>
        <w:t xml:space="preserve">《中华人民共和国产品质量法》《中华人民共和国消费者权益保护法》《产品质量监督抽查管理暂行办法》《江苏省省级产品质量监督抽查工作规范》等相关文件，并做好相关记录。</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检验要求。</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rPr>
        <w:t xml:space="preserve"> </w:t>
      </w:r>
      <w:r>
        <w:rPr>
          <w:rFonts w:hint="eastAsia" w:asciiTheme="minorEastAsia" w:hAnsiTheme="minorEastAsia"/>
          <w:szCs w:val="84"/>
        </w:rPr>
        <w:t xml:space="preserve">检验工作内容：</w:t>
      </w:r>
      <w:r/>
    </w:p>
    <w:p>
      <w:pPr>
        <w:ind w:firstLine="420"/>
        <w:spacing w:line="400" w:lineRule="exact"/>
        <w:rPr>
          <w:rFonts w:asciiTheme="minorEastAsia" w:hAnsiTheme="minorEastAsia"/>
          <w:szCs w:val="84"/>
        </w:rPr>
      </w:pPr>
      <w:r>
        <w:rPr>
          <w:rFonts w:hint="eastAsia" w:asciiTheme="minorEastAsia" w:hAnsiTheme="minorEastAsia"/>
          <w:szCs w:val="84"/>
        </w:rPr>
        <w:t xml:space="preserve">3.1</w:t>
      </w:r>
      <w:r>
        <w:rPr>
          <w:rFonts w:hint="eastAsia" w:asciiTheme="minorEastAsia" w:hAnsiTheme="minorEastAsia"/>
          <w:szCs w:val="84"/>
        </w:rPr>
        <w:t xml:space="preserve">针对不同的采购分包，明确</w:t>
      </w:r>
      <w:r>
        <w:rPr>
          <w:rFonts w:hint="eastAsia" w:asciiTheme="minorEastAsia" w:hAnsiTheme="minorEastAsia"/>
          <w:szCs w:val="84"/>
        </w:rPr>
        <w:t xml:space="preserve">检验的依据标准。</w:t>
      </w:r>
      <w:r/>
    </w:p>
    <w:p>
      <w:pPr>
        <w:ind w:firstLine="420"/>
        <w:spacing w:line="400" w:lineRule="exact"/>
        <w:rPr>
          <w:rFonts w:asciiTheme="minorEastAsia" w:hAnsiTheme="minorEastAsia"/>
          <w:szCs w:val="84"/>
        </w:rPr>
      </w:pPr>
      <w:r>
        <w:rPr>
          <w:rFonts w:hint="eastAsia" w:asciiTheme="minorEastAsia" w:hAnsiTheme="minorEastAsia"/>
          <w:szCs w:val="84"/>
        </w:rPr>
        <w:t xml:space="preserve">3.2</w:t>
      </w:r>
      <w:r>
        <w:rPr>
          <w:rFonts w:hint="eastAsia" w:asciiTheme="minorEastAsia" w:hAnsiTheme="minorEastAsia"/>
          <w:szCs w:val="84"/>
        </w:rPr>
        <w:t xml:space="preserve">对不同的采购分包，明确</w:t>
      </w:r>
      <w:r>
        <w:rPr>
          <w:rFonts w:hint="eastAsia" w:asciiTheme="minorEastAsia" w:hAnsiTheme="minorEastAsia"/>
          <w:szCs w:val="84"/>
        </w:rPr>
        <w:t xml:space="preserve">检验的项目方法。</w:t>
      </w:r>
      <w:r/>
    </w:p>
    <w:p>
      <w:pPr>
        <w:ind w:firstLine="420"/>
        <w:spacing w:line="400" w:lineRule="exact"/>
        <w:rPr>
          <w:rFonts w:asciiTheme="minorEastAsia" w:hAnsiTheme="minorEastAsia"/>
          <w:szCs w:val="84"/>
        </w:rPr>
      </w:pPr>
      <w:r>
        <w:rPr>
          <w:rFonts w:hint="eastAsia" w:asciiTheme="minorEastAsia" w:hAnsiTheme="minorEastAsia"/>
          <w:szCs w:val="84"/>
        </w:rPr>
        <w:t xml:space="preserve">4.</w:t>
      </w:r>
      <w:r>
        <w:rPr>
          <w:rFonts w:hint="eastAsia"/>
        </w:rPr>
        <w:t xml:space="preserve"> </w:t>
      </w:r>
      <w:r>
        <w:rPr>
          <w:rFonts w:hint="eastAsia" w:asciiTheme="minorEastAsia" w:hAnsiTheme="minorEastAsia"/>
          <w:szCs w:val="84"/>
        </w:rPr>
        <w:t xml:space="preserve">对不同的采购分包，明确</w:t>
      </w:r>
      <w:r>
        <w:rPr>
          <w:rFonts w:hint="eastAsia"/>
        </w:rPr>
        <w:t xml:space="preserve">检验</w:t>
      </w:r>
      <w:r>
        <w:rPr>
          <w:rFonts w:hint="eastAsia" w:asciiTheme="minorEastAsia" w:hAnsiTheme="minorEastAsia"/>
          <w:szCs w:val="84"/>
        </w:rPr>
        <w:t xml:space="preserve">原始记录的具体要求</w:t>
      </w:r>
      <w:r>
        <w:rPr>
          <w:rFonts w:hint="eastAsia" w:asciiTheme="minorEastAsia" w:hAnsiTheme="minorEastAsia"/>
          <w:szCs w:val="84"/>
        </w:rPr>
        <w:t xml:space="preserve">，相关数据的</w:t>
      </w:r>
      <w:r>
        <w:rPr>
          <w:rFonts w:hint="eastAsia" w:asciiTheme="minorEastAsia" w:hAnsiTheme="minorEastAsia"/>
          <w:szCs w:val="84"/>
        </w:rPr>
        <w:t xml:space="preserve">原始性、真实性、完整性、规范性</w:t>
      </w:r>
      <w:r>
        <w:rPr>
          <w:rFonts w:hint="eastAsia" w:asciiTheme="minorEastAsia" w:hAnsiTheme="minorEastAsia"/>
          <w:szCs w:val="84"/>
        </w:rPr>
        <w:t xml:space="preserve">。</w:t>
      </w:r>
      <w:r/>
    </w:p>
    <w:p>
      <w:pPr>
        <w:ind w:firstLine="420"/>
        <w:spacing w:line="400" w:lineRule="exact"/>
        <w:rPr>
          <w:bCs/>
        </w:rPr>
      </w:pPr>
      <w:r>
        <w:rPr>
          <w:rFonts w:hint="eastAsia" w:asciiTheme="minorEastAsia" w:hAnsiTheme="minorEastAsia"/>
          <w:szCs w:val="84"/>
        </w:rPr>
        <w:t xml:space="preserve">5</w:t>
      </w:r>
      <w:r>
        <w:rPr>
          <w:rFonts w:hint="eastAsia" w:asciiTheme="minorEastAsia" w:hAnsiTheme="minorEastAsia"/>
          <w:szCs w:val="84"/>
        </w:rPr>
        <w:t xml:space="preserve">.</w:t>
      </w:r>
      <w:r>
        <w:rPr>
          <w:rFonts w:hint="eastAsia"/>
          <w:b/>
          <w:bCs/>
        </w:rPr>
        <w:t xml:space="preserve"> </w:t>
      </w:r>
      <w:r>
        <w:rPr>
          <w:rFonts w:hint="eastAsia"/>
          <w:bCs/>
        </w:rPr>
        <w:t xml:space="preserve">检验过程的特殊情况：提供具体的处置要求。</w:t>
      </w:r>
      <w:r>
        <w:rPr>
          <w:rFonts w:hint="eastAsia"/>
          <w:bCs/>
        </w:rPr>
        <w:t xml:space="preserve">检验过程中遇有样品失效或者其他情况致使检验无法进行的、被检样品存在严重质量问题的、对标准依据和检验方法存在争议的，</w:t>
      </w:r>
      <w:r>
        <w:rPr>
          <w:rFonts w:hint="eastAsia"/>
          <w:bCs/>
        </w:rPr>
        <w:t xml:space="preserve">供应商需</w:t>
      </w:r>
      <w:r>
        <w:rPr>
          <w:rFonts w:hint="eastAsia"/>
          <w:bCs/>
        </w:rPr>
        <w:t xml:space="preserve">如实记录即时情况，提供充分的证明材料，并将有关情况报</w:t>
      </w:r>
      <w:r>
        <w:rPr>
          <w:rFonts w:hint="eastAsia"/>
          <w:bCs/>
        </w:rPr>
        <w:t xml:space="preserve">采购人</w:t>
      </w:r>
      <w:r>
        <w:rPr>
          <w:rFonts w:hint="eastAsia"/>
          <w:bCs/>
        </w:rPr>
        <w:t xml:space="preserve">。同时根据要求采取相应处理措施。</w:t>
      </w:r>
      <w:r/>
    </w:p>
    <w:p>
      <w:pPr>
        <w:ind w:firstLine="420"/>
        <w:spacing w:line="400" w:lineRule="exact"/>
        <w:rPr>
          <w:rFonts w:asciiTheme="minorEastAsia" w:hAnsiTheme="minorEastAsia"/>
          <w:szCs w:val="84"/>
        </w:rPr>
      </w:pPr>
      <w:r>
        <w:rPr>
          <w:rFonts w:hint="eastAsia"/>
          <w:bCs/>
        </w:rPr>
        <w:t xml:space="preserve">对盲样检验</w:t>
      </w:r>
      <w:r>
        <w:rPr>
          <w:rFonts w:hint="eastAsia"/>
          <w:bCs/>
        </w:rPr>
        <w:t xml:space="preserve">和需要在受检单位开展现场检验的产品，</w:t>
      </w:r>
      <w:r>
        <w:rPr>
          <w:rFonts w:hint="eastAsia"/>
          <w:bCs/>
        </w:rPr>
        <w:t xml:space="preserve">供应商</w:t>
      </w:r>
      <w:r>
        <w:rPr>
          <w:rFonts w:hint="eastAsia"/>
          <w:bCs/>
        </w:rPr>
        <w:t xml:space="preserve">将严格按照抽查方案和抽查实施细则中规定</w:t>
      </w:r>
      <w:r>
        <w:rPr>
          <w:rFonts w:hint="eastAsia"/>
          <w:bCs/>
        </w:rPr>
        <w:t xml:space="preserve">的盲样检验</w:t>
      </w:r>
      <w:r>
        <w:rPr>
          <w:rFonts w:hint="eastAsia"/>
          <w:bCs/>
        </w:rPr>
        <w:t xml:space="preserve">工作和现场检验要求执行，现场检验过程应采取拍照或录像等方式保存证据，现场检验项目应当在检验报告中标注说明。</w:t>
      </w:r>
      <w:r/>
    </w:p>
    <w:p>
      <w:pPr>
        <w:ind w:firstLine="420"/>
        <w:spacing w:line="400" w:lineRule="exact"/>
        <w:rPr>
          <w:rFonts w:asciiTheme="minorEastAsia" w:hAnsiTheme="minorEastAsia"/>
          <w:szCs w:val="84"/>
        </w:rPr>
      </w:pPr>
      <w:r>
        <w:rPr>
          <w:rFonts w:hint="eastAsia" w:asciiTheme="minorEastAsia" w:hAnsiTheme="minorEastAsia"/>
          <w:szCs w:val="84"/>
        </w:rPr>
        <w:t xml:space="preserve">6</w:t>
      </w:r>
      <w:r>
        <w:rPr>
          <w:rFonts w:hint="eastAsia" w:asciiTheme="minorEastAsia" w:hAnsiTheme="minorEastAsia"/>
          <w:szCs w:val="84"/>
        </w:rPr>
        <w:t xml:space="preserve">.</w:t>
      </w:r>
      <w:r>
        <w:rPr>
          <w:rFonts w:hint="eastAsia" w:asciiTheme="minorEastAsia" w:hAnsiTheme="minorEastAsia"/>
          <w:szCs w:val="84"/>
        </w:rPr>
        <w:t xml:space="preserve"> </w:t>
      </w:r>
      <w:r>
        <w:rPr>
          <w:rFonts w:hint="eastAsia" w:asciiTheme="minorEastAsia" w:hAnsiTheme="minorEastAsia"/>
          <w:szCs w:val="84"/>
        </w:rPr>
        <w:t xml:space="preserve">质控措施：提供抽检服务质量控制机制。</w:t>
      </w:r>
      <w:r>
        <w:rPr>
          <w:rFonts w:hint="eastAsia" w:asciiTheme="minorEastAsia" w:hAnsiTheme="minorEastAsia"/>
          <w:szCs w:val="84"/>
        </w:rPr>
        <w:t xml:space="preserve">分为“外部质控”和“内部质控”，关键指标需明确</w:t>
      </w:r>
      <w:r>
        <w:rPr>
          <w:rFonts w:hint="eastAsia" w:asciiTheme="minorEastAsia" w:hAnsiTheme="minorEastAsia"/>
          <w:szCs w:val="84"/>
        </w:rPr>
        <w:t xml:space="preserve">“外部质控”的</w:t>
      </w:r>
      <w:r>
        <w:rPr>
          <w:rFonts w:hint="eastAsia" w:asciiTheme="minorEastAsia" w:hAnsiTheme="minorEastAsia"/>
          <w:szCs w:val="84"/>
        </w:rPr>
        <w:t xml:space="preserve">对比实验室及</w:t>
      </w:r>
      <w:r>
        <w:rPr>
          <w:rFonts w:hint="eastAsia" w:asciiTheme="minorEastAsia" w:hAnsiTheme="minorEastAsia"/>
          <w:szCs w:val="84"/>
        </w:rPr>
        <w:t xml:space="preserve">质控计划；“内部质控”有明确的质控计划，需</w:t>
      </w:r>
      <w:r>
        <w:rPr>
          <w:rFonts w:hint="eastAsia" w:asciiTheme="minorEastAsia" w:hAnsiTheme="minorEastAsia"/>
          <w:szCs w:val="84"/>
        </w:rPr>
        <w:t xml:space="preserve">安排专门人员，对检验检测报告100%检查。</w:t>
      </w:r>
      <w:r/>
    </w:p>
    <w:p>
      <w:pPr>
        <w:ind w:firstLine="420"/>
        <w:spacing w:line="400" w:lineRule="exact"/>
        <w:rPr>
          <w:rFonts w:ascii="黑体" w:hAnsi="黑体" w:eastAsia="黑体"/>
          <w:szCs w:val="84"/>
        </w:rPr>
      </w:pPr>
      <w:r>
        <w:rPr>
          <w:rFonts w:hint="eastAsia" w:ascii="黑体" w:hAnsi="黑体" w:eastAsia="黑体"/>
          <w:szCs w:val="84"/>
        </w:rPr>
        <w:t xml:space="preserve">（七）检验结果报送及处理</w:t>
      </w:r>
      <w:r/>
    </w:p>
    <w:p>
      <w:pPr>
        <w:ind w:firstLine="420"/>
        <w:spacing w:line="400" w:lineRule="exact"/>
        <w:rPr>
          <w:rFonts w:asciiTheme="minorEastAsia" w:hAnsiTheme="minorEastAsia"/>
          <w:szCs w:val="84"/>
        </w:rPr>
      </w:pPr>
      <w:r>
        <w:rPr>
          <w:rFonts w:hint="eastAsia" w:asciiTheme="minorEastAsia" w:hAnsiTheme="minorEastAsia"/>
          <w:szCs w:val="84"/>
        </w:rPr>
        <w:t xml:space="preserve">1. 检验报告：检验报告样式及要求。</w:t>
      </w:r>
      <w:r>
        <w:rPr>
          <w:rFonts w:hint="eastAsia" w:asciiTheme="minorEastAsia" w:hAnsiTheme="minorEastAsia"/>
          <w:szCs w:val="84"/>
        </w:rPr>
        <w:t xml:space="preserve">参照江苏省监督抽查文书指导文件夹中的检验报告格式出具检验报告，检验报告应当内容真实齐全、数据准确、结论明确，并按照有关规定签字、盖章。检验结果为不合格时，应当采用文字或照片形式详细描述不合格现象，并准确表述不符合标准的名称、代号和条款号。检验报告结果汇总页中所列各检验项目，应与抽查实施细则一致。检验机构和检验人员应当对出具的检验报告负责。</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检验结果的发放：特殊情况的快速处置</w:t>
      </w:r>
      <w:r>
        <w:rPr>
          <w:rFonts w:hint="eastAsia" w:asciiTheme="minorEastAsia" w:hAnsiTheme="minorEastAsia"/>
          <w:szCs w:val="84"/>
        </w:rPr>
        <w:t xml:space="preserve">，</w:t>
      </w:r>
      <w:r>
        <w:rPr>
          <w:rFonts w:hint="eastAsia" w:asciiTheme="minorEastAsia" w:hAnsiTheme="minorEastAsia"/>
          <w:szCs w:val="84"/>
        </w:rPr>
        <w:t xml:space="preserve">检验机构检验发现影响人身健康安全的重要指标不合格时</w:t>
      </w:r>
      <w:r>
        <w:rPr>
          <w:rFonts w:hint="eastAsia" w:asciiTheme="minorEastAsia" w:hAnsiTheme="minorEastAsia"/>
          <w:szCs w:val="84"/>
        </w:rPr>
        <w:t xml:space="preserve">处置要求</w:t>
      </w:r>
      <w:r>
        <w:rPr>
          <w:rFonts w:hint="eastAsia" w:asciiTheme="minorEastAsia" w:hAnsiTheme="minorEastAsia"/>
          <w:szCs w:val="84"/>
        </w:rPr>
        <w:t xml:space="preserve">；结果通知的内容</w:t>
      </w:r>
      <w:r>
        <w:rPr>
          <w:rFonts w:hint="eastAsia" w:asciiTheme="minorEastAsia" w:hAnsiTheme="minorEastAsia"/>
          <w:szCs w:val="84"/>
        </w:rPr>
        <w:t xml:space="preserve">至少包括</w:t>
      </w:r>
      <w:r>
        <w:rPr>
          <w:rFonts w:hint="eastAsia" w:asciiTheme="minorEastAsia" w:hAnsiTheme="minorEastAsia"/>
          <w:szCs w:val="84"/>
        </w:rPr>
        <w:t xml:space="preserve">《检验结果通知单》及《检验检测报告》</w:t>
      </w:r>
      <w:r>
        <w:rPr>
          <w:rFonts w:hint="eastAsia" w:asciiTheme="minorEastAsia" w:hAnsiTheme="minorEastAsia"/>
          <w:szCs w:val="84"/>
        </w:rPr>
        <w:t xml:space="preserve">；结果通知送达方式</w:t>
      </w:r>
      <w:r>
        <w:rPr>
          <w:rFonts w:hint="eastAsia" w:asciiTheme="minorEastAsia" w:hAnsiTheme="minorEastAsia"/>
          <w:szCs w:val="84"/>
        </w:rPr>
        <w:t xml:space="preserve">：</w:t>
      </w:r>
      <w:r>
        <w:rPr>
          <w:rFonts w:hint="eastAsia"/>
        </w:rPr>
        <w:t xml:space="preserve">邮寄送达或电子送达、直接送达或委托送达、公告送达</w:t>
      </w:r>
      <w:r>
        <w:rPr>
          <w:rFonts w:hint="eastAsia" w:asciiTheme="minorEastAsia" w:hAnsiTheme="minorEastAsia"/>
          <w:szCs w:val="84"/>
        </w:rPr>
        <w:t xml:space="preserve">。</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rPr>
        <w:t xml:space="preserve"> </w:t>
      </w:r>
      <w:r>
        <w:rPr>
          <w:rFonts w:hint="eastAsia" w:asciiTheme="minorEastAsia" w:hAnsiTheme="minorEastAsia"/>
          <w:szCs w:val="84"/>
        </w:rPr>
        <w:t xml:space="preserve">检验结果的上报：需至少提供监督抽查检验数据，监督抽查分析报告，检验检测报告</w:t>
      </w:r>
      <w:r>
        <w:rPr>
          <w:rFonts w:hint="eastAsia" w:asciiTheme="minorEastAsia" w:hAnsiTheme="minorEastAsia"/>
          <w:szCs w:val="84"/>
        </w:rPr>
        <w:t xml:space="preserve">，</w:t>
      </w:r>
      <w:r>
        <w:rPr>
          <w:rFonts w:hint="eastAsia" w:asciiTheme="minorEastAsia" w:hAnsiTheme="minorEastAsia"/>
          <w:szCs w:val="84"/>
        </w:rPr>
        <w:t xml:space="preserve">《产品质量监督抽查经费核算表》</w:t>
      </w:r>
      <w:r>
        <w:rPr>
          <w:rFonts w:hint="eastAsia" w:asciiTheme="minorEastAsia" w:hAnsiTheme="minorEastAsia"/>
          <w:szCs w:val="84"/>
        </w:rPr>
        <w:t xml:space="preserve">及购样清单</w:t>
      </w:r>
      <w:r>
        <w:rPr>
          <w:rFonts w:hint="eastAsia" w:asciiTheme="minorEastAsia" w:hAnsiTheme="minorEastAsia"/>
          <w:szCs w:val="84"/>
        </w:rPr>
        <w:t xml:space="preserve">表</w:t>
      </w:r>
      <w:r>
        <w:rPr>
          <w:rFonts w:hint="eastAsia" w:asciiTheme="minorEastAsia" w:hAnsiTheme="minorEastAsia"/>
          <w:szCs w:val="84"/>
        </w:rPr>
        <w:t xml:space="preserve">等，</w:t>
      </w:r>
      <w:r>
        <w:rPr>
          <w:rFonts w:hint="eastAsia" w:asciiTheme="minorEastAsia" w:hAnsiTheme="minorEastAsia"/>
          <w:szCs w:val="84"/>
        </w:rPr>
        <w:t xml:space="preserve">以及上述资料的具体要求。</w:t>
      </w:r>
      <w:r>
        <w:rPr>
          <w:rFonts w:hint="eastAsia" w:asciiTheme="minorEastAsia" w:hAnsiTheme="minorEastAsia"/>
          <w:szCs w:val="84"/>
        </w:rPr>
        <w:t xml:space="preserve">应当按照《产品质量监督抽查分析报告编写要求》要求撰写监督抽查分析报告</w:t>
      </w:r>
      <w:r>
        <w:rPr>
          <w:rFonts w:hint="eastAsia" w:asciiTheme="minorEastAsia" w:hAnsiTheme="minorEastAsia"/>
          <w:szCs w:val="84"/>
        </w:rPr>
        <w:t xml:space="preserve">。</w:t>
      </w:r>
      <w:r>
        <w:rPr>
          <w:rFonts w:hint="eastAsia" w:asciiTheme="minorEastAsia" w:hAnsiTheme="minorEastAsia"/>
          <w:szCs w:val="84"/>
        </w:rPr>
        <w:t xml:space="preserve">对检验结果为不合格的产品</w:t>
      </w:r>
      <w:r>
        <w:rPr>
          <w:rFonts w:hint="eastAsia" w:asciiTheme="minorEastAsia" w:hAnsiTheme="minorEastAsia"/>
          <w:szCs w:val="84"/>
        </w:rPr>
        <w:t xml:space="preserve">，需提供2套书面材料：</w:t>
      </w:r>
      <w:r>
        <w:rPr>
          <w:rFonts w:hint="eastAsia" w:asciiTheme="minorEastAsia" w:hAnsiTheme="minorEastAsia"/>
          <w:szCs w:val="84"/>
        </w:rPr>
        <w:t xml:space="preserve">（1）不合格产品检验检测报告及质量分析建议书；（2）《生产企业产品质量监督抽查抽样单》或者《销售企业产品质量监督抽查抽样单》；（3）《产品质量监督抽查结果通知单》及回执或者快递妥投证明；（4）《产品质量监督抽查样品确认书》及回执或者快递妥投证明（适用于市场实体店和电商抽样）。</w:t>
      </w:r>
      <w:r/>
    </w:p>
    <w:p>
      <w:pPr>
        <w:ind w:firstLine="420"/>
        <w:spacing w:line="400" w:lineRule="exact"/>
        <w:rPr>
          <w:rFonts w:ascii="黑体" w:hAnsi="黑体" w:eastAsia="黑体"/>
          <w:szCs w:val="84"/>
        </w:rPr>
      </w:pPr>
      <w:r>
        <w:rPr>
          <w:rFonts w:hint="eastAsia" w:ascii="黑体" w:hAnsi="黑体" w:eastAsia="黑体"/>
          <w:szCs w:val="84"/>
        </w:rPr>
        <w:t xml:space="preserve">（八）配合异议处理</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异议处理的响应机制。</w:t>
      </w:r>
      <w:r>
        <w:rPr>
          <w:rFonts w:hint="eastAsia" w:asciiTheme="minorEastAsia" w:hAnsiTheme="minorEastAsia"/>
          <w:szCs w:val="84"/>
        </w:rPr>
        <w:t xml:space="preserve">在收到</w:t>
      </w:r>
      <w:r>
        <w:rPr>
          <w:rFonts w:hint="eastAsia" w:asciiTheme="minorEastAsia" w:hAnsiTheme="minorEastAsia"/>
          <w:szCs w:val="84"/>
        </w:rPr>
        <w:t xml:space="preserve">采购人</w:t>
      </w:r>
      <w:r>
        <w:rPr>
          <w:rFonts w:hint="eastAsia" w:asciiTheme="minorEastAsia" w:hAnsiTheme="minorEastAsia"/>
          <w:szCs w:val="84"/>
        </w:rPr>
        <w:t xml:space="preserve">转来的申诉异议材料后，应对申诉异议材料逐一进行分析，</w:t>
      </w:r>
      <w:r>
        <w:rPr>
          <w:rFonts w:hint="eastAsia" w:asciiTheme="minorEastAsia" w:hAnsiTheme="minorEastAsia"/>
          <w:szCs w:val="84"/>
        </w:rPr>
        <w:t xml:space="preserve">经</w:t>
      </w:r>
      <w:r>
        <w:rPr>
          <w:rFonts w:hint="eastAsia" w:asciiTheme="minorEastAsia" w:hAnsiTheme="minorEastAsia"/>
          <w:szCs w:val="84"/>
        </w:rPr>
        <w:t xml:space="preserve">供应</w:t>
      </w:r>
      <w:r>
        <w:rPr>
          <w:rFonts w:hint="eastAsia" w:asciiTheme="minorEastAsia" w:hAnsiTheme="minorEastAsia"/>
          <w:szCs w:val="84"/>
        </w:rPr>
        <w:t xml:space="preserve">商内部</w:t>
      </w:r>
      <w:r>
        <w:rPr>
          <w:rFonts w:hint="eastAsia" w:asciiTheme="minorEastAsia" w:hAnsiTheme="minorEastAsia"/>
          <w:szCs w:val="84"/>
        </w:rPr>
        <w:t xml:space="preserve">沟通</w:t>
      </w:r>
      <w:r>
        <w:rPr>
          <w:rFonts w:hint="eastAsia" w:asciiTheme="minorEastAsia" w:hAnsiTheme="minorEastAsia"/>
          <w:szCs w:val="84"/>
        </w:rPr>
        <w:t xml:space="preserve">研判形成</w:t>
      </w:r>
      <w:r>
        <w:rPr>
          <w:rFonts w:hint="eastAsia" w:asciiTheme="minorEastAsia" w:hAnsiTheme="minorEastAsia"/>
          <w:szCs w:val="84"/>
        </w:rPr>
        <w:t xml:space="preserve">一致意见后，书面函复</w:t>
      </w:r>
      <w:r>
        <w:rPr>
          <w:rFonts w:hint="eastAsia" w:asciiTheme="minorEastAsia" w:hAnsiTheme="minorEastAsia"/>
          <w:szCs w:val="84"/>
        </w:rPr>
        <w:t xml:space="preserve">采购人</w:t>
      </w:r>
      <w:r>
        <w:rPr>
          <w:rFonts w:hint="eastAsia" w:asciiTheme="minorEastAsia" w:hAnsiTheme="minorEastAsia"/>
          <w:szCs w:val="84"/>
        </w:rPr>
        <w:t xml:space="preserve">。如</w:t>
      </w:r>
      <w:r>
        <w:rPr>
          <w:rFonts w:hint="eastAsia" w:asciiTheme="minorEastAsia" w:hAnsiTheme="minorEastAsia"/>
          <w:szCs w:val="84"/>
        </w:rPr>
        <w:t xml:space="preserve">采购人</w:t>
      </w:r>
      <w:r>
        <w:rPr>
          <w:rFonts w:hint="eastAsia" w:asciiTheme="minorEastAsia" w:hAnsiTheme="minorEastAsia"/>
          <w:szCs w:val="84"/>
        </w:rPr>
        <w:t xml:space="preserve">判定需要复检的，</w:t>
      </w:r>
      <w:r>
        <w:rPr>
          <w:rFonts w:hint="eastAsia" w:asciiTheme="minorEastAsia" w:hAnsiTheme="minorEastAsia"/>
          <w:szCs w:val="84"/>
        </w:rPr>
        <w:t xml:space="preserve">由采购人</w:t>
      </w:r>
      <w:r>
        <w:rPr>
          <w:rFonts w:hint="eastAsia" w:asciiTheme="minorEastAsia" w:hAnsiTheme="minorEastAsia"/>
          <w:szCs w:val="84"/>
        </w:rPr>
        <w:t xml:space="preserve">确定复检机构。</w:t>
      </w:r>
      <w:r>
        <w:rPr>
          <w:rFonts w:hint="eastAsia" w:asciiTheme="minorEastAsia" w:hAnsiTheme="minorEastAsia"/>
          <w:szCs w:val="84"/>
        </w:rPr>
        <w:t xml:space="preserve">最终</w:t>
      </w:r>
      <w:r>
        <w:rPr>
          <w:rFonts w:hint="eastAsia" w:asciiTheme="minorEastAsia" w:hAnsiTheme="minorEastAsia"/>
          <w:szCs w:val="84"/>
        </w:rPr>
        <w:t xml:space="preserve">由</w:t>
      </w:r>
      <w:r>
        <w:rPr>
          <w:rFonts w:hint="eastAsia" w:asciiTheme="minorEastAsia" w:hAnsiTheme="minorEastAsia"/>
          <w:szCs w:val="84"/>
        </w:rPr>
        <w:t xml:space="preserve">采购人</w:t>
      </w:r>
      <w:r>
        <w:rPr>
          <w:rFonts w:hint="eastAsia" w:asciiTheme="minorEastAsia" w:hAnsiTheme="minorEastAsia"/>
          <w:szCs w:val="84"/>
        </w:rPr>
        <w:t xml:space="preserve">工作人员向申请异议企业发出《产品质量监督抽查异议处理结果通知书》。</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复检</w:t>
      </w:r>
      <w:r>
        <w:rPr>
          <w:rFonts w:hint="eastAsia" w:asciiTheme="minorEastAsia" w:hAnsiTheme="minorEastAsia"/>
          <w:szCs w:val="84"/>
        </w:rPr>
        <w:t xml:space="preserve">的工作流程：至少包括</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复检样品的准备，</w:t>
      </w:r>
      <w:r>
        <w:rPr>
          <w:rFonts w:hint="eastAsia" w:asciiTheme="minorEastAsia" w:hAnsiTheme="minorEastAsia"/>
          <w:szCs w:val="84"/>
        </w:rPr>
        <w:t xml:space="preserve">复检样品分为初检样品和备用样品的处置要求。</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复检样品的确认，</w:t>
      </w:r>
      <w:r>
        <w:rPr>
          <w:rFonts w:hint="eastAsia" w:asciiTheme="minorEastAsia" w:hAnsiTheme="minorEastAsia"/>
          <w:szCs w:val="84"/>
        </w:rPr>
        <w:t xml:space="preserve">应当通过拍照或录像等方式对备用样品外包装、封条等完整性进行确认，核对备用样品与抽样文书是否相符</w:t>
      </w:r>
      <w:r>
        <w:rPr>
          <w:rFonts w:hint="eastAsia" w:asciiTheme="minorEastAsia" w:hAnsiTheme="minorEastAsia"/>
          <w:szCs w:val="84"/>
        </w:rPr>
        <w:t xml:space="preserve">。</w:t>
      </w:r>
      <w:r/>
    </w:p>
    <w:p>
      <w:pPr>
        <w:ind w:firstLine="420"/>
        <w:spacing w:line="400" w:lineRule="exact"/>
        <w:rPr>
          <w:rFonts w:asciiTheme="minorEastAsia" w:hAnsiTheme="minorEastAsia"/>
          <w:szCs w:val="84"/>
        </w:rPr>
      </w:pPr>
      <w:r>
        <w:rPr>
          <w:rFonts w:hint="eastAsia" w:asciiTheme="minorEastAsia" w:hAnsiTheme="minorEastAsia"/>
          <w:szCs w:val="84"/>
        </w:rPr>
        <w:t xml:space="preserve">实施复检，</w:t>
      </w:r>
      <w:r>
        <w:rPr>
          <w:rFonts w:hint="eastAsia" w:asciiTheme="minorEastAsia" w:hAnsiTheme="minorEastAsia"/>
          <w:szCs w:val="84"/>
        </w:rPr>
        <w:t xml:space="preserve">复检机构应当按照监督抽查实施细则所规定的检验方法、判定规则等对与异议相关的检验项目进行</w:t>
      </w:r>
      <w:r>
        <w:rPr>
          <w:rFonts w:hint="eastAsia" w:asciiTheme="minorEastAsia" w:hAnsiTheme="minorEastAsia"/>
          <w:szCs w:val="84"/>
        </w:rPr>
        <w:t xml:space="preserve">复检。</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复检终止，</w:t>
      </w:r>
      <w:r>
        <w:rPr>
          <w:rFonts w:hint="eastAsia" w:asciiTheme="minorEastAsia" w:hAnsiTheme="minorEastAsia"/>
          <w:szCs w:val="84"/>
        </w:rPr>
        <w:t xml:space="preserve">出现以下情况时，复检程序终止，维持抽查结论</w:t>
      </w:r>
      <w:r>
        <w:rPr>
          <w:rFonts w:hint="eastAsia" w:asciiTheme="minorEastAsia" w:hAnsiTheme="minorEastAsia"/>
          <w:szCs w:val="84"/>
        </w:rPr>
        <w:t xml:space="preserve">，</w:t>
      </w:r>
      <w:r>
        <w:rPr>
          <w:rFonts w:hint="eastAsia" w:asciiTheme="minorEastAsia" w:hAnsiTheme="minorEastAsia"/>
          <w:szCs w:val="84"/>
        </w:rPr>
        <w:t xml:space="preserve">（1）异议申请人无正当理由逾期未办理复检手续、确认和交接样品、配合安装和调试的</w:t>
      </w:r>
      <w:r>
        <w:rPr>
          <w:rFonts w:hint="eastAsia" w:asciiTheme="minorEastAsia" w:hAnsiTheme="minorEastAsia"/>
          <w:szCs w:val="84"/>
        </w:rPr>
        <w:t xml:space="preserve">。</w:t>
      </w:r>
      <w:r>
        <w:rPr>
          <w:rFonts w:hint="eastAsia" w:asciiTheme="minorEastAsia" w:hAnsiTheme="minorEastAsia"/>
          <w:szCs w:val="84"/>
        </w:rPr>
        <w:t xml:space="preserve">（2）异议申请人或被抽样生产者、销售者擅自拆封、替换、隐匿、转移、变卖、损毁复检所需样品的</w:t>
      </w:r>
      <w:r>
        <w:rPr>
          <w:rFonts w:hint="eastAsia" w:asciiTheme="minorEastAsia" w:hAnsiTheme="minorEastAsia"/>
          <w:szCs w:val="84"/>
        </w:rPr>
        <w:t xml:space="preserve">。</w:t>
      </w:r>
      <w:r>
        <w:rPr>
          <w:rFonts w:hint="eastAsia" w:asciiTheme="minorEastAsia" w:hAnsiTheme="minorEastAsia"/>
          <w:szCs w:val="84"/>
        </w:rPr>
        <w:t xml:space="preserve">（3）因异议申请人或被抽样生产者、销售者原因，造成样品在运输、安装、调试过程中状态改变、失效且无法进行复检的</w:t>
      </w:r>
      <w:r>
        <w:rPr>
          <w:rFonts w:hint="eastAsia" w:asciiTheme="minorEastAsia" w:hAnsiTheme="minorEastAsia"/>
          <w:szCs w:val="84"/>
        </w:rPr>
        <w:t xml:space="preserve">。</w:t>
      </w:r>
      <w:r>
        <w:rPr>
          <w:rFonts w:hint="eastAsia" w:asciiTheme="minorEastAsia" w:hAnsiTheme="minorEastAsia"/>
          <w:szCs w:val="84"/>
        </w:rPr>
        <w:t xml:space="preserve">（4）异议申请人自愿撤回异议和复检申请的。</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复检结论，</w:t>
      </w:r>
      <w:r>
        <w:rPr>
          <w:rFonts w:hint="eastAsia" w:asciiTheme="minorEastAsia" w:hAnsiTheme="minorEastAsia"/>
          <w:szCs w:val="84"/>
        </w:rPr>
        <w:t xml:space="preserve">在规定时间内将复检检验报告报</w:t>
      </w:r>
      <w:r>
        <w:rPr>
          <w:rFonts w:hint="eastAsia" w:asciiTheme="minorEastAsia" w:hAnsiTheme="minorEastAsia"/>
          <w:szCs w:val="84"/>
        </w:rPr>
        <w:t xml:space="preserve">采购人</w:t>
      </w:r>
      <w:r>
        <w:rPr>
          <w:rFonts w:hint="eastAsia" w:asciiTheme="minorEastAsia" w:hAnsiTheme="minorEastAsia"/>
          <w:szCs w:val="84"/>
        </w:rPr>
        <w:t xml:space="preserve">。</w:t>
      </w:r>
      <w:r>
        <w:rPr>
          <w:rFonts w:hint="eastAsia" w:asciiTheme="minorEastAsia" w:hAnsiTheme="minorEastAsia"/>
          <w:szCs w:val="84"/>
        </w:rPr>
        <w:t xml:space="preserve">采购人</w:t>
      </w:r>
      <w:r>
        <w:rPr>
          <w:rFonts w:hint="eastAsia" w:asciiTheme="minorEastAsia" w:hAnsiTheme="minorEastAsia"/>
          <w:szCs w:val="84"/>
        </w:rPr>
        <w:t xml:space="preserve">根据复检结果，</w:t>
      </w:r>
      <w:r>
        <w:rPr>
          <w:rFonts w:hint="eastAsia" w:asciiTheme="minorEastAsia" w:hAnsiTheme="minorEastAsia"/>
          <w:szCs w:val="84"/>
        </w:rPr>
        <w:t xml:space="preserve">作出</w:t>
      </w:r>
      <w:r>
        <w:rPr>
          <w:rFonts w:hint="eastAsia" w:asciiTheme="minorEastAsia" w:hAnsiTheme="minorEastAsia"/>
          <w:szCs w:val="84"/>
        </w:rPr>
        <w:t xml:space="preserve">维持或者变更抽查结论的决定，并制作《产品质量监督抽查异议处理结果通知书》答复异议申请人，同时抄送初检机构、电子商务平台经营者。</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复检费用</w:t>
      </w:r>
      <w:r>
        <w:rPr>
          <w:rFonts w:hint="eastAsia" w:asciiTheme="minorEastAsia" w:hAnsiTheme="minorEastAsia"/>
          <w:szCs w:val="84"/>
        </w:rPr>
        <w:t xml:space="preserve">支付，</w:t>
      </w:r>
      <w:r>
        <w:rPr>
          <w:rFonts w:hint="eastAsia" w:asciiTheme="minorEastAsia" w:hAnsiTheme="minorEastAsia"/>
          <w:szCs w:val="84"/>
        </w:rPr>
        <w:t xml:space="preserve">复检结论与初检结果一致的，复检费用由异议申请人承担。复检结论与初检结果不一致的，复检费用由</w:t>
      </w:r>
      <w:r>
        <w:rPr>
          <w:rFonts w:hint="eastAsia" w:asciiTheme="minorEastAsia" w:hAnsiTheme="minorEastAsia"/>
          <w:szCs w:val="84"/>
        </w:rPr>
        <w:t xml:space="preserve">采购人</w:t>
      </w:r>
      <w:r>
        <w:rPr>
          <w:rFonts w:hint="eastAsia" w:asciiTheme="minorEastAsia" w:hAnsiTheme="minorEastAsia"/>
          <w:szCs w:val="84"/>
        </w:rPr>
        <w:t xml:space="preserve">承担。复检机构将异议申请人先行支付的复检费用予以退还，并填写《产品质量监督抽查经费申报表》，按照经费管理有关规定办理复检检验费用报销手续。初检机构支付复检用备份样品购买费用的，应当填写《产品质量监督抽查经费申报表》，按照经费管理有关规定办理备用样品购买等费用报销手续。复检机构完成复检后，应当将复检样品返还初检机构。</w:t>
      </w:r>
      <w:r/>
    </w:p>
    <w:p>
      <w:pPr>
        <w:ind w:firstLine="420"/>
        <w:spacing w:line="400" w:lineRule="exact"/>
        <w:rPr>
          <w:rFonts w:ascii="黑体" w:hAnsi="黑体" w:eastAsia="黑体"/>
          <w:szCs w:val="84"/>
        </w:rPr>
      </w:pPr>
      <w:r>
        <w:rPr>
          <w:rFonts w:hint="eastAsia" w:ascii="黑体" w:hAnsi="黑体" w:eastAsia="黑体"/>
          <w:szCs w:val="84"/>
        </w:rPr>
        <w:t xml:space="preserve">（九）样品处置</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购买样品的留样期：监督抽查未发现不合格的样品，留样期为检验报告出具后</w:t>
      </w:r>
      <w:r>
        <w:rPr>
          <w:rFonts w:hint="eastAsia" w:asciiTheme="minorEastAsia" w:hAnsiTheme="minorEastAsia"/>
          <w:szCs w:val="84"/>
        </w:rPr>
        <w:t xml:space="preserve">3</w:t>
      </w:r>
      <w:r>
        <w:rPr>
          <w:rFonts w:hint="eastAsia" w:asciiTheme="minorEastAsia" w:hAnsiTheme="minorEastAsia"/>
          <w:szCs w:val="84"/>
        </w:rPr>
        <w:t xml:space="preserve">个月；监督抽查结果为不合格的样品，留样期为出具检验报告后</w:t>
      </w:r>
      <w:r>
        <w:rPr>
          <w:rFonts w:hint="eastAsia" w:asciiTheme="minorEastAsia" w:hAnsiTheme="minorEastAsia"/>
          <w:szCs w:val="84"/>
        </w:rPr>
        <w:t xml:space="preserve">6</w:t>
      </w:r>
      <w:r>
        <w:rPr>
          <w:rFonts w:hint="eastAsia" w:asciiTheme="minorEastAsia" w:hAnsiTheme="minorEastAsia"/>
          <w:szCs w:val="84"/>
        </w:rPr>
        <w:t xml:space="preserve">个月。保质期小于</w:t>
      </w:r>
      <w:r>
        <w:rPr>
          <w:rFonts w:hint="eastAsia" w:asciiTheme="minorEastAsia" w:hAnsiTheme="minorEastAsia"/>
          <w:szCs w:val="84"/>
        </w:rPr>
        <w:t xml:space="preserve">3</w:t>
      </w:r>
      <w:r>
        <w:rPr>
          <w:rFonts w:hint="eastAsia" w:asciiTheme="minorEastAsia" w:hAnsiTheme="minorEastAsia"/>
          <w:szCs w:val="84"/>
        </w:rPr>
        <w:t xml:space="preserve">个月的样品，样品保存至保质期。对检验结果有异议的样品，按照实际需要留样。</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asciiTheme="minorEastAsia" w:hAnsiTheme="minorEastAsia"/>
          <w:szCs w:val="84"/>
        </w:rPr>
        <w:t xml:space="preserve">.</w:t>
      </w:r>
      <w:r>
        <w:rPr>
          <w:rFonts w:hint="eastAsia"/>
        </w:rPr>
        <w:t xml:space="preserve"> </w:t>
      </w:r>
      <w:r>
        <w:rPr>
          <w:rFonts w:hint="eastAsia"/>
        </w:rPr>
        <w:t xml:space="preserve">样品</w:t>
      </w:r>
      <w:r>
        <w:rPr>
          <w:rFonts w:hint="eastAsia" w:asciiTheme="minorEastAsia" w:hAnsiTheme="minorEastAsia"/>
          <w:szCs w:val="84"/>
        </w:rPr>
        <w:t xml:space="preserve">处置报告。</w:t>
      </w:r>
      <w:r>
        <w:rPr>
          <w:rFonts w:hint="eastAsia" w:asciiTheme="minorEastAsia" w:hAnsiTheme="minorEastAsia"/>
          <w:szCs w:val="84"/>
        </w:rPr>
        <w:t xml:space="preserve">样品处置完成后，检验机构应当填写《产品质量监督抽样检验样品处置情况报表》，连同相关材料一并报</w:t>
      </w:r>
      <w:r>
        <w:rPr>
          <w:rFonts w:hint="eastAsia" w:asciiTheme="minorEastAsia" w:hAnsiTheme="minorEastAsia"/>
          <w:szCs w:val="84"/>
        </w:rPr>
        <w:t xml:space="preserve">采购人</w:t>
      </w:r>
      <w:r>
        <w:rPr>
          <w:rFonts w:hint="eastAsia" w:asciiTheme="minorEastAsia" w:hAnsiTheme="minorEastAsia"/>
          <w:szCs w:val="84"/>
        </w:rPr>
        <w:t xml:space="preserve">。</w:t>
      </w:r>
      <w:r/>
    </w:p>
    <w:p>
      <w:pPr>
        <w:ind w:firstLine="420"/>
        <w:spacing w:line="400" w:lineRule="exact"/>
        <w:rPr>
          <w:rFonts w:ascii="黑体" w:hAnsi="黑体" w:eastAsia="黑体"/>
          <w:szCs w:val="84"/>
        </w:rPr>
      </w:pPr>
      <w:r>
        <w:rPr>
          <w:rFonts w:hint="eastAsia" w:ascii="黑体" w:hAnsi="黑体" w:eastAsia="黑体"/>
          <w:szCs w:val="84"/>
        </w:rPr>
        <w:t xml:space="preserve">（十）保密工作</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监督抽查保密程序，至少包括以下内容：</w:t>
      </w:r>
      <w:r/>
    </w:p>
    <w:p>
      <w:pPr>
        <w:ind w:firstLine="420"/>
        <w:spacing w:line="400" w:lineRule="exact"/>
        <w:rPr>
          <w:rFonts w:asciiTheme="minorEastAsia" w:hAnsiTheme="minorEastAsia"/>
          <w:szCs w:val="84"/>
        </w:rPr>
      </w:pPr>
      <w:r>
        <w:rPr>
          <w:rFonts w:hint="eastAsia" w:asciiTheme="minorEastAsia" w:hAnsiTheme="minorEastAsia"/>
          <w:szCs w:val="84"/>
        </w:rPr>
        <w:t xml:space="preserve">1.1保密范围。</w:t>
      </w:r>
      <w:r>
        <w:rPr>
          <w:rFonts w:hint="eastAsia" w:asciiTheme="minorEastAsia" w:hAnsiTheme="minorEastAsia"/>
          <w:szCs w:val="84"/>
        </w:rPr>
        <w:t xml:space="preserve">抽、送检的样品及客户要求保密的技术资料、信息；检验原始记录、检验报告、质量分析报告、重大检验事故分析报告、司法鉴定和仲裁报告的内容；政府下达的指令性检测任务及上报的检测结果；</w:t>
      </w:r>
      <w:r>
        <w:rPr>
          <w:rFonts w:hint="eastAsia" w:asciiTheme="minorEastAsia" w:hAnsiTheme="minorEastAsia"/>
          <w:szCs w:val="84"/>
        </w:rPr>
        <w:t xml:space="preserve">供应商</w:t>
      </w:r>
      <w:r>
        <w:rPr>
          <w:rFonts w:hint="eastAsia" w:asciiTheme="minorEastAsia" w:hAnsiTheme="minorEastAsia"/>
          <w:szCs w:val="84"/>
        </w:rPr>
        <w:t xml:space="preserve">检验设备的详尽技术资料；属于委托方专利范围的信息；来自监管部门和投诉人的信息；其他规定的保密内容。</w:t>
      </w:r>
      <w:r/>
    </w:p>
    <w:p>
      <w:pPr>
        <w:ind w:firstLine="420"/>
        <w:spacing w:line="400" w:lineRule="exact"/>
        <w:rPr>
          <w:rFonts w:asciiTheme="minorEastAsia" w:hAnsiTheme="minorEastAsia"/>
          <w:szCs w:val="84"/>
        </w:rPr>
      </w:pPr>
      <w:r>
        <w:rPr>
          <w:rFonts w:hint="eastAsia" w:asciiTheme="minorEastAsia" w:hAnsiTheme="minorEastAsia"/>
          <w:szCs w:val="84"/>
        </w:rPr>
        <w:t xml:space="preserve">1.2保密措施。</w:t>
      </w:r>
      <w:r>
        <w:rPr>
          <w:rFonts w:hint="eastAsia" w:asciiTheme="minorEastAsia" w:hAnsiTheme="minorEastAsia"/>
          <w:szCs w:val="84"/>
        </w:rPr>
        <w:t xml:space="preserve">实验区域、样品室应实行限制和加锁管理。来访者未经许可和指定人员陪同，不得进入实验室区域和样品室。</w:t>
      </w:r>
      <w:r>
        <w:rPr>
          <w:rFonts w:hint="eastAsia" w:asciiTheme="minorEastAsia" w:hAnsiTheme="minorEastAsia"/>
          <w:szCs w:val="84"/>
        </w:rPr>
        <w:t xml:space="preserve">供应商</w:t>
      </w:r>
      <w:r>
        <w:rPr>
          <w:rFonts w:hint="eastAsia" w:asciiTheme="minorEastAsia" w:hAnsiTheme="minorEastAsia"/>
          <w:szCs w:val="84"/>
        </w:rPr>
        <w:t xml:space="preserve">工作人员不得擅自进入与本职工作无关的样品室、检测室；</w:t>
      </w:r>
      <w:r>
        <w:rPr>
          <w:rFonts w:hint="eastAsia" w:asciiTheme="minorEastAsia" w:hAnsiTheme="minorEastAsia"/>
          <w:szCs w:val="84"/>
        </w:rPr>
        <w:t xml:space="preserve">不得直接或间接地查看、询问与己无关的被检样品、原始记录和检验情况。在需要保密的文件交接单上加注醒目的“保密”标记。用于检验和处理检验结果的计算机不得与互联网络相连，避免检验信息外传。</w:t>
      </w:r>
      <w:r/>
    </w:p>
    <w:p>
      <w:pPr>
        <w:ind w:firstLine="420"/>
        <w:spacing w:line="400" w:lineRule="exact"/>
        <w:rPr>
          <w:rFonts w:asciiTheme="minorEastAsia" w:hAnsiTheme="minorEastAsia"/>
          <w:szCs w:val="84"/>
        </w:rPr>
      </w:pPr>
      <w:r>
        <w:rPr>
          <w:rFonts w:hint="eastAsia" w:asciiTheme="minorEastAsia" w:hAnsiTheme="minorEastAsia"/>
          <w:szCs w:val="84"/>
        </w:rPr>
        <w:t xml:space="preserve">1.3发送检验结果的保密要求。</w:t>
      </w:r>
      <w:r>
        <w:rPr>
          <w:rFonts w:hint="eastAsia" w:asciiTheme="minorEastAsia" w:hAnsiTheme="minorEastAsia"/>
          <w:szCs w:val="84"/>
        </w:rPr>
        <w:t xml:space="preserve">向</w:t>
      </w:r>
      <w:r>
        <w:rPr>
          <w:rFonts w:hint="eastAsia" w:asciiTheme="minorEastAsia" w:hAnsiTheme="minorEastAsia"/>
          <w:szCs w:val="84"/>
        </w:rPr>
        <w:t xml:space="preserve">采购人</w:t>
      </w:r>
      <w:r>
        <w:rPr>
          <w:rFonts w:hint="eastAsia" w:asciiTheme="minorEastAsia" w:hAnsiTheme="minorEastAsia"/>
          <w:szCs w:val="84"/>
        </w:rPr>
        <w:t xml:space="preserve">发送检验结果时，一般可采用挂号邮寄。有保密要求的检验结果应在邮局采用保密挂号方式邮寄。</w:t>
      </w:r>
      <w:r/>
    </w:p>
    <w:p>
      <w:pPr>
        <w:ind w:firstLine="420"/>
        <w:spacing w:line="400" w:lineRule="exact"/>
        <w:rPr>
          <w:rFonts w:ascii="黑体" w:hAnsi="黑体" w:eastAsia="黑体"/>
          <w:szCs w:val="84"/>
        </w:rPr>
      </w:pPr>
      <w:r>
        <w:rPr>
          <w:rFonts w:hint="eastAsia" w:ascii="黑体" w:hAnsi="黑体" w:eastAsia="黑体"/>
          <w:szCs w:val="84"/>
        </w:rPr>
        <w:t xml:space="preserve">（十一）突发事件应急保障措施及响应</w:t>
      </w:r>
      <w:r/>
    </w:p>
    <w:p>
      <w:pPr>
        <w:ind w:firstLine="420"/>
        <w:spacing w:line="400" w:lineRule="exact"/>
        <w:rPr>
          <w:rFonts w:asciiTheme="minorEastAsia" w:hAnsiTheme="minorEastAsia"/>
          <w:szCs w:val="84"/>
        </w:rPr>
      </w:pPr>
      <w:r>
        <w:rPr>
          <w:rFonts w:hint="eastAsia" w:asciiTheme="minorEastAsia" w:hAnsiTheme="minorEastAsia"/>
          <w:szCs w:val="84"/>
        </w:rPr>
        <w:t xml:space="preserve">1. 针对突发性产品故障提供</w:t>
      </w:r>
      <w:r>
        <w:rPr>
          <w:rFonts w:hint="eastAsia" w:asciiTheme="minorEastAsia" w:hAnsiTheme="minorEastAsia"/>
          <w:szCs w:val="84"/>
        </w:rPr>
        <w:t xml:space="preserve">紧急响应</w:t>
      </w:r>
      <w:r>
        <w:rPr>
          <w:rFonts w:hint="eastAsia" w:asciiTheme="minorEastAsia" w:hAnsiTheme="minorEastAsia"/>
          <w:szCs w:val="84"/>
        </w:rPr>
        <w:t xml:space="preserve">服务，至少包括：</w:t>
      </w:r>
      <w:r/>
    </w:p>
    <w:p>
      <w:pPr>
        <w:ind w:firstLine="420"/>
        <w:spacing w:line="400" w:lineRule="exact"/>
        <w:rPr>
          <w:rFonts w:asciiTheme="minorEastAsia" w:hAnsiTheme="minorEastAsia"/>
          <w:szCs w:val="84"/>
        </w:rPr>
      </w:pPr>
      <w:r>
        <w:rPr>
          <w:rFonts w:hint="eastAsia" w:asciiTheme="minorEastAsia" w:hAnsiTheme="minorEastAsia"/>
          <w:szCs w:val="84"/>
        </w:rPr>
        <w:t xml:space="preserve">1.1应急保障措施，设立7×24小时应急服务专线（需在响应文件中提供具体联系方式）。</w:t>
      </w:r>
      <w:r/>
    </w:p>
    <w:p>
      <w:pPr>
        <w:ind w:firstLine="420"/>
        <w:spacing w:line="400" w:lineRule="exact"/>
        <w:rPr>
          <w:rFonts w:asciiTheme="minorEastAsia" w:hAnsiTheme="minorEastAsia"/>
          <w:szCs w:val="84"/>
        </w:rPr>
      </w:pPr>
      <w:r>
        <w:rPr>
          <w:rFonts w:hint="eastAsia" w:asciiTheme="minorEastAsia" w:hAnsiTheme="minorEastAsia"/>
          <w:szCs w:val="84"/>
        </w:rPr>
        <w:t xml:space="preserve">1.2应急保障机构</w:t>
      </w:r>
      <w:r>
        <w:rPr>
          <w:rFonts w:hint="eastAsia" w:asciiTheme="minorEastAsia" w:hAnsiTheme="minorEastAsia"/>
          <w:szCs w:val="84"/>
        </w:rPr>
        <w:t xml:space="preserve">具体分工</w:t>
      </w:r>
      <w:r>
        <w:rPr>
          <w:rFonts w:hint="eastAsia" w:asciiTheme="minorEastAsia" w:hAnsiTheme="minorEastAsia"/>
          <w:szCs w:val="84"/>
        </w:rPr>
        <w:t xml:space="preserve">设置及人员配置。</w:t>
      </w:r>
      <w:r/>
    </w:p>
    <w:p>
      <w:pPr>
        <w:ind w:firstLine="420"/>
        <w:spacing w:line="400" w:lineRule="exact"/>
        <w:rPr>
          <w:rFonts w:asciiTheme="minorEastAsia" w:hAnsiTheme="minorEastAsia"/>
          <w:szCs w:val="84"/>
        </w:rPr>
      </w:pPr>
      <w:r>
        <w:rPr>
          <w:rFonts w:hint="eastAsia" w:asciiTheme="minorEastAsia" w:hAnsiTheme="minorEastAsia"/>
          <w:szCs w:val="84"/>
        </w:rPr>
        <w:t xml:space="preserve">1.3 提供应急响应能力：</w:t>
      </w:r>
      <w:r/>
    </w:p>
    <w:p>
      <w:pPr>
        <w:ind w:firstLine="420"/>
        <w:spacing w:line="400" w:lineRule="exact"/>
        <w:rPr>
          <w:rFonts w:asciiTheme="minorEastAsia" w:hAnsiTheme="minorEastAsia"/>
          <w:szCs w:val="84"/>
        </w:rPr>
      </w:pPr>
      <w:r>
        <w:rPr>
          <w:rFonts w:hint="eastAsia" w:asciiTheme="minorEastAsia" w:hAnsiTheme="minorEastAsia"/>
          <w:szCs w:val="84"/>
        </w:rPr>
        <w:t xml:space="preserve">应急处置工作原则</w:t>
      </w:r>
      <w:r>
        <w:rPr>
          <w:rFonts w:hint="eastAsia" w:asciiTheme="minorEastAsia" w:hAnsiTheme="minorEastAsia"/>
          <w:szCs w:val="84"/>
        </w:rPr>
        <w:t xml:space="preserve">：</w:t>
      </w:r>
      <w:r>
        <w:rPr>
          <w:rFonts w:hint="eastAsia" w:asciiTheme="minorEastAsia" w:hAnsiTheme="minorEastAsia"/>
          <w:szCs w:val="84"/>
        </w:rPr>
        <w:t xml:space="preserve">快速反应</w:t>
      </w:r>
      <w:r>
        <w:rPr>
          <w:rFonts w:hint="eastAsia" w:asciiTheme="minorEastAsia" w:hAnsiTheme="minorEastAsia"/>
          <w:szCs w:val="84"/>
        </w:rPr>
        <w:t xml:space="preserve">、</w:t>
      </w:r>
      <w:r>
        <w:rPr>
          <w:rFonts w:hint="eastAsia" w:asciiTheme="minorEastAsia" w:hAnsiTheme="minorEastAsia"/>
          <w:szCs w:val="84"/>
        </w:rPr>
        <w:t xml:space="preserve">科学处置</w:t>
      </w:r>
      <w:r>
        <w:rPr>
          <w:rFonts w:hint="eastAsia" w:asciiTheme="minorEastAsia" w:hAnsiTheme="minorEastAsia"/>
          <w:szCs w:val="84"/>
        </w:rPr>
        <w:t xml:space="preserve">、</w:t>
      </w:r>
      <w:r>
        <w:rPr>
          <w:rFonts w:hint="eastAsia" w:asciiTheme="minorEastAsia" w:hAnsiTheme="minorEastAsia"/>
          <w:szCs w:val="84"/>
        </w:rPr>
        <w:t xml:space="preserve">协调配合</w:t>
      </w:r>
      <w:r>
        <w:rPr>
          <w:rFonts w:hint="eastAsia" w:asciiTheme="minorEastAsia" w:hAnsiTheme="minorEastAsia"/>
          <w:szCs w:val="84"/>
        </w:rPr>
        <w:t xml:space="preserve">；</w:t>
      </w:r>
      <w:r/>
    </w:p>
    <w:p>
      <w:pPr>
        <w:ind w:firstLine="420"/>
        <w:spacing w:line="400" w:lineRule="exact"/>
        <w:rPr>
          <w:rFonts w:asciiTheme="minorEastAsia" w:hAnsiTheme="minorEastAsia"/>
          <w:szCs w:val="84"/>
        </w:rPr>
      </w:pPr>
      <w:r>
        <w:rPr>
          <w:rFonts w:hint="eastAsia" w:asciiTheme="minorEastAsia" w:hAnsiTheme="minorEastAsia"/>
          <w:szCs w:val="84"/>
        </w:rPr>
        <w:t xml:space="preserve">突发事件应急响应处置能力</w:t>
      </w:r>
      <w:r>
        <w:rPr>
          <w:rFonts w:hint="eastAsia" w:asciiTheme="minorEastAsia" w:hAnsiTheme="minorEastAsia"/>
          <w:szCs w:val="84"/>
        </w:rPr>
        <w:t xml:space="preserve">：</w:t>
      </w:r>
      <w:r>
        <w:rPr>
          <w:rFonts w:hint="eastAsia" w:asciiTheme="minorEastAsia" w:hAnsiTheme="minorEastAsia"/>
          <w:szCs w:val="84"/>
        </w:rPr>
        <w:t xml:space="preserve">突发产品质量安全事件</w:t>
      </w:r>
      <w:r>
        <w:rPr>
          <w:rFonts w:hint="eastAsia" w:asciiTheme="minorEastAsia" w:hAnsiTheme="minorEastAsia"/>
          <w:szCs w:val="84"/>
        </w:rPr>
        <w:t xml:space="preserve">响应时间不迟于30分钟；具备多套</w:t>
      </w:r>
      <w:r>
        <w:rPr>
          <w:rFonts w:hint="eastAsia" w:asciiTheme="minorEastAsia" w:hAnsiTheme="minorEastAsia"/>
          <w:szCs w:val="84"/>
        </w:rPr>
        <w:t xml:space="preserve">检验检测设备，若突发设备故障，可迅速启用备用设备投入检验检测工作</w:t>
      </w:r>
      <w:r>
        <w:rPr>
          <w:rFonts w:hint="eastAsia" w:asciiTheme="minorEastAsia" w:hAnsiTheme="minorEastAsia"/>
          <w:szCs w:val="84"/>
        </w:rPr>
        <w:t xml:space="preserve">；</w:t>
      </w:r>
      <w:r>
        <w:rPr>
          <w:rFonts w:hint="eastAsia" w:asciiTheme="minorEastAsia" w:hAnsiTheme="minorEastAsia"/>
          <w:szCs w:val="84"/>
        </w:rPr>
        <w:t xml:space="preserve">抽样运输设备损坏</w:t>
      </w:r>
      <w:r>
        <w:rPr>
          <w:rFonts w:hint="eastAsia" w:asciiTheme="minorEastAsia" w:hAnsiTheme="minorEastAsia"/>
          <w:szCs w:val="84"/>
        </w:rPr>
        <w:t xml:space="preserve">，除自身拥有车辆，需明确备用车辆（或平台调度）</w:t>
      </w:r>
      <w:r>
        <w:rPr>
          <w:rFonts w:hint="eastAsia" w:asciiTheme="minorEastAsia" w:hAnsiTheme="minorEastAsia"/>
          <w:szCs w:val="84"/>
        </w:rPr>
        <w:t xml:space="preserve">满足日常抽检工作需求。</w:t>
      </w:r>
      <w:r/>
    </w:p>
    <w:p>
      <w:pPr>
        <w:ind w:firstLine="420"/>
        <w:spacing w:line="400" w:lineRule="exact"/>
        <w:rPr>
          <w:rFonts w:asciiTheme="minorEastAsia" w:hAnsiTheme="minorEastAsia"/>
          <w:szCs w:val="84"/>
        </w:rPr>
      </w:pPr>
      <w:r>
        <w:rPr>
          <w:rFonts w:hint="eastAsia" w:asciiTheme="minorEastAsia" w:hAnsiTheme="minorEastAsia"/>
          <w:szCs w:val="84"/>
        </w:rPr>
        <w:t xml:space="preserve">1.4</w:t>
      </w:r>
      <w:r>
        <w:rPr>
          <w:rFonts w:hint="eastAsia" w:asciiTheme="minorEastAsia" w:hAnsiTheme="minorEastAsia"/>
          <w:szCs w:val="84"/>
        </w:rPr>
        <w:t xml:space="preserve">突发事件应急响应时间及措施。</w:t>
      </w:r>
      <w:r>
        <w:rPr>
          <w:rFonts w:hint="eastAsia" w:asciiTheme="minorEastAsia" w:hAnsiTheme="minorEastAsia"/>
          <w:szCs w:val="84"/>
        </w:rPr>
        <w:t xml:space="preserve">若发生突发事件，20分钟内调集人员、车辆、设备做好各项准备工作，相关专业技术人员响应后4小时内到达</w:t>
      </w:r>
      <w:r>
        <w:rPr>
          <w:rFonts w:hint="eastAsia" w:asciiTheme="minorEastAsia" w:hAnsiTheme="minorEastAsia"/>
          <w:szCs w:val="84"/>
        </w:rPr>
        <w:t xml:space="preserve">采购人在盐城大市区内</w:t>
      </w:r>
      <w:r>
        <w:rPr>
          <w:rFonts w:hint="eastAsia" w:asciiTheme="minorEastAsia" w:hAnsiTheme="minorEastAsia"/>
          <w:szCs w:val="84"/>
        </w:rPr>
        <w:t xml:space="preserve">任</w:t>
      </w:r>
      <w:r>
        <w:rPr>
          <w:rFonts w:hint="eastAsia" w:asciiTheme="minorEastAsia" w:hAnsiTheme="minorEastAsia"/>
          <w:szCs w:val="84"/>
        </w:rPr>
        <w:t xml:space="preserve">一</w:t>
      </w:r>
      <w:r>
        <w:rPr>
          <w:rFonts w:hint="eastAsia" w:asciiTheme="minorEastAsia" w:hAnsiTheme="minorEastAsia"/>
          <w:szCs w:val="84"/>
        </w:rPr>
        <w:t xml:space="preserve">指定地点，处理相关事宜。</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七、</w:t>
      </w:r>
      <w:r>
        <w:rPr>
          <w:rFonts w:hint="eastAsia" w:ascii="黑体" w:hAnsi="黑体" w:eastAsia="黑体" w:cs="Times New Roman"/>
          <w:szCs w:val="21"/>
        </w:rPr>
        <w:t xml:space="preserve">加★部分为实质性要求，不接受负偏离。</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八</w:t>
      </w:r>
      <w:r>
        <w:rPr>
          <w:rFonts w:hint="eastAsia" w:ascii="黑体" w:hAnsi="黑体" w:eastAsia="黑体" w:cs="Times New Roman"/>
          <w:szCs w:val="21"/>
        </w:rPr>
        <w:t xml:space="preserve">、采购标的对应的中小企业划分标准所属行业一览表</w:t>
      </w:r>
      <w:r/>
    </w:p>
    <w:tbl>
      <w:tblPr>
        <w:tblStyle w:val="857"/>
        <w:tblW w:w="0" w:type="auto"/>
        <w:tblLook w:val="04A0" w:firstRow="1" w:lastRow="0" w:firstColumn="1" w:lastColumn="0" w:noHBand="0" w:noVBand="1"/>
      </w:tblPr>
      <w:tblGrid>
        <w:gridCol w:w="817"/>
        <w:gridCol w:w="4820"/>
        <w:gridCol w:w="3219"/>
      </w:tblGrid>
      <w:tr>
        <w:trPr/>
        <w:tc>
          <w:tcPr>
            <w:tcW w:w="817"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序号</w:t>
            </w:r>
            <w:r/>
          </w:p>
        </w:tc>
        <w:tc>
          <w:tcPr>
            <w:tcW w:w="4820"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采购标的</w:t>
            </w:r>
            <w:r/>
          </w:p>
        </w:tc>
        <w:tc>
          <w:tcPr>
            <w:tcW w:w="3219"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对应中小企业划分标准所属行业</w:t>
            </w:r>
            <w:r/>
          </w:p>
        </w:tc>
      </w:tr>
      <w:tr>
        <w:trPr/>
        <w:tc>
          <w:tcPr>
            <w:tcW w:w="81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W w:w="482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盐城市市场监督管理局2026年度市级产品质量监督抽查</w:t>
            </w:r>
            <w:r/>
          </w:p>
        </w:tc>
        <w:tc>
          <w:tcPr>
            <w:tcW w:w="3219"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其他未列明行业</w:t>
            </w:r>
            <w:r/>
          </w:p>
        </w:tc>
      </w:tr>
    </w:tbl>
    <w:p>
      <w:pPr>
        <w:jc w:val="center"/>
        <w:spacing w:line="400" w:lineRule="exact"/>
        <w:rPr>
          <w:rFonts w:ascii="黑体" w:hAnsi="黑体" w:eastAsia="黑体"/>
          <w:sz w:val="24"/>
        </w:rPr>
      </w:pPr>
      <w:r/>
      <w:bookmarkStart w:id="181" w:name="_Toc120614281"/>
      <w:r/>
      <w:r/>
    </w:p>
    <w:p>
      <w:pPr>
        <w:jc w:val="center"/>
        <w:spacing w:line="400" w:lineRule="exact"/>
        <w:rPr>
          <w:rFonts w:ascii="黑体" w:hAnsi="黑体" w:eastAsia="黑体"/>
          <w:sz w:val="24"/>
        </w:rPr>
      </w:pPr>
      <w:r>
        <w:rPr>
          <w:rFonts w:hint="eastAsia" w:ascii="黑体" w:hAnsi="黑体" w:eastAsia="黑体"/>
          <w:sz w:val="24"/>
        </w:rPr>
        <w:t xml:space="preserve">第五章</w:t>
      </w:r>
      <w:r>
        <w:rPr>
          <w:rFonts w:hint="eastAsia" w:ascii="黑体" w:hAnsi="黑体" w:eastAsia="黑体"/>
          <w:sz w:val="24"/>
        </w:rPr>
        <w:t xml:space="preserve">    </w:t>
      </w:r>
      <w:r>
        <w:rPr>
          <w:rFonts w:hint="eastAsia" w:ascii="黑体" w:hAnsi="黑体" w:eastAsia="黑体"/>
          <w:sz w:val="24"/>
        </w:rPr>
        <w:t xml:space="preserve">评审方法与评审标准</w:t>
      </w:r>
      <w:bookmarkEnd w:id="18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szCs w:val="21"/>
        </w:rPr>
      </w:pPr>
      <w:r>
        <w:rPr>
          <w:rFonts w:hint="eastAsia" w:ascii="黑体" w:hAnsi="黑体" w:eastAsia="黑体"/>
          <w:szCs w:val="21"/>
        </w:rPr>
        <w:t xml:space="preserve">一、定标原则</w:t>
      </w:r>
      <w:r/>
    </w:p>
    <w:p>
      <w:pPr>
        <w:ind w:firstLine="420"/>
        <w:spacing w:line="400" w:lineRule="exact"/>
        <w:rPr>
          <w:rFonts w:cs="Arial" w:asciiTheme="minorEastAsia" w:hAnsiTheme="minorEastAsia"/>
          <w:b/>
          <w:color w:val="000000"/>
          <w:szCs w:val="21"/>
        </w:rPr>
      </w:pPr>
      <w:r>
        <w:rPr>
          <w:rFonts w:hint="eastAsia" w:asciiTheme="minorEastAsia" w:hAnsiTheme="minorEastAsia"/>
          <w:szCs w:val="21"/>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cs="Arial" w:asciiTheme="minorEastAsia" w:hAnsiTheme="minorEastAsia"/>
          <w:b/>
          <w:color w:val="000000"/>
          <w:szCs w:val="21"/>
        </w:rPr>
        <w:t xml:space="preserve">每个供应商可同时参加不同分包的</w:t>
      </w:r>
      <w:r>
        <w:rPr>
          <w:rFonts w:hint="eastAsia" w:cs="Arial" w:asciiTheme="minorEastAsia" w:hAnsiTheme="minorEastAsia"/>
          <w:b/>
          <w:color w:val="000000"/>
          <w:szCs w:val="21"/>
        </w:rPr>
        <w:t xml:space="preserve">响应</w:t>
      </w:r>
      <w:r>
        <w:rPr>
          <w:rFonts w:hint="eastAsia" w:cs="Arial" w:asciiTheme="minorEastAsia" w:hAnsiTheme="minorEastAsia"/>
          <w:b/>
          <w:color w:val="000000"/>
          <w:szCs w:val="21"/>
        </w:rPr>
        <w:t xml:space="preserve">，且可</w:t>
      </w:r>
      <w:r>
        <w:rPr>
          <w:rFonts w:hint="eastAsia" w:cs="Arial" w:asciiTheme="minorEastAsia" w:hAnsiTheme="minorEastAsia"/>
          <w:b/>
          <w:color w:val="000000"/>
          <w:szCs w:val="21"/>
        </w:rPr>
        <w:t xml:space="preserve">兼投兼</w:t>
      </w:r>
      <w:r>
        <w:rPr>
          <w:rFonts w:hint="eastAsia" w:cs="Arial" w:asciiTheme="minorEastAsia" w:hAnsiTheme="minorEastAsia"/>
          <w:b/>
          <w:color w:val="000000"/>
          <w:szCs w:val="21"/>
        </w:rPr>
        <w:t xml:space="preserve">中。</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小微型企业价格扣除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w:t>
      </w:r>
      <w:r>
        <w:rPr>
          <w:rFonts w:hint="eastAsia" w:asciiTheme="minorEastAsia" w:hAnsiTheme="minorEastAsia"/>
          <w:szCs w:val="21"/>
        </w:rPr>
        <w:t xml:space="preserve">不</w:t>
      </w:r>
      <w:r>
        <w:rPr>
          <w:rFonts w:hint="eastAsia" w:asciiTheme="minorEastAsia" w:hAnsiTheme="minorEastAsia"/>
          <w:szCs w:val="21"/>
        </w:rPr>
        <w:t xml:space="preserve">专门面向中小企业采购，对符合规定的小型和微型企业报价给予</w:t>
      </w:r>
      <w:r>
        <w:rPr>
          <w:rFonts w:hint="eastAsia" w:asciiTheme="minorEastAsia" w:hAnsiTheme="minorEastAsia"/>
          <w:szCs w:val="21"/>
          <w:u w:val="single"/>
        </w:rPr>
        <w:t xml:space="preserve"> </w:t>
      </w:r>
      <w:r>
        <w:rPr>
          <w:rFonts w:hint="eastAsia" w:asciiTheme="minorEastAsia" w:hAnsiTheme="minorEastAsia"/>
          <w:szCs w:val="21"/>
          <w:u w:val="single"/>
        </w:rPr>
        <w:t xml:space="preserve">20%</w:t>
      </w:r>
      <w:r>
        <w:rPr>
          <w:rFonts w:hint="eastAsia" w:asciiTheme="minorEastAsia" w:hAnsiTheme="minorEastAsia"/>
          <w:szCs w:val="21"/>
          <w:u w:val="single"/>
        </w:rPr>
        <w:t xml:space="preserve"> </w:t>
      </w:r>
      <w:r>
        <w:rPr>
          <w:rFonts w:hint="eastAsia" w:asciiTheme="minorEastAsia" w:hAnsiTheme="minorEastAsia"/>
          <w:szCs w:val="21"/>
        </w:rPr>
        <w:t xml:space="preserve">的扣除价格，用扣除后的价格参与评审。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（2）供应商需按照磋商文件的要求提供相应的《中小企业声明函》。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残疾人福利单位价格扣除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（1）本项目对残疾人福利性单位视同小型、微型企业，给予</w:t>
      </w:r>
      <w:r>
        <w:rPr>
          <w:rFonts w:hint="eastAsia" w:asciiTheme="minorEastAsia" w:hAnsiTheme="minorEastAsia"/>
          <w:szCs w:val="21"/>
          <w:u w:val="single"/>
        </w:rPr>
        <w:t xml:space="preserve"> </w:t>
      </w:r>
      <w:r>
        <w:rPr>
          <w:rFonts w:hint="eastAsia" w:asciiTheme="minorEastAsia" w:hAnsiTheme="minorEastAsia"/>
          <w:szCs w:val="21"/>
          <w:u w:val="single"/>
        </w:rPr>
        <w:t xml:space="preserve">20%</w:t>
      </w:r>
      <w:r>
        <w:rPr>
          <w:rFonts w:hint="eastAsia" w:asciiTheme="minorEastAsia" w:hAnsiTheme="minorEastAsia"/>
          <w:szCs w:val="21"/>
          <w:u w:val="single"/>
        </w:rPr>
        <w:t xml:space="preserve"> </w:t>
      </w:r>
      <w:r>
        <w:rPr>
          <w:rFonts w:hint="eastAsia" w:asciiTheme="minorEastAsia" w:hAnsiTheme="minorEastAsia"/>
          <w:szCs w:val="21"/>
        </w:rPr>
        <w:t xml:space="preserve">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（2）残疾人福利单位需按照磋商文件的要求提供《残疾人福利性单位声明函》。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（3）残疾人福利单位标准请参照《关于促进残疾人就业政府采购政策的通知》（财库〔2017〕141号）。</w:t>
      </w:r>
      <w:r/>
    </w:p>
    <w:p>
      <w:pPr>
        <w:ind w:firstLine="420"/>
        <w:spacing w:line="400" w:lineRule="exact"/>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监狱和戒毒企业价格扣除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（1）本项目对监狱和戒毒企业（简称监狱企业）视同小型、微型企业，给</w:t>
      </w:r>
      <w:r>
        <w:rPr>
          <w:rFonts w:hint="eastAsia" w:asciiTheme="minorEastAsia" w:hAnsiTheme="minorEastAsia"/>
          <w:szCs w:val="21"/>
        </w:rPr>
        <w:t xml:space="preserve">予</w:t>
      </w:r>
      <w:r>
        <w:rPr>
          <w:rFonts w:hint="eastAsia" w:asciiTheme="minorEastAsia" w:hAnsiTheme="minorEastAsia"/>
          <w:szCs w:val="21"/>
          <w:u w:val="single"/>
        </w:rPr>
        <w:t xml:space="preserve"> </w:t>
      </w:r>
      <w:r>
        <w:rPr>
          <w:rFonts w:hint="eastAsia" w:asciiTheme="minorEastAsia" w:hAnsiTheme="minorEastAsia"/>
          <w:szCs w:val="21"/>
          <w:u w:val="single"/>
        </w:rPr>
        <w:t xml:space="preserve">20%</w:t>
      </w:r>
      <w:r>
        <w:rPr>
          <w:rFonts w:hint="eastAsia" w:asciiTheme="minorEastAsia" w:hAnsiTheme="minorEastAsia"/>
          <w:szCs w:val="21"/>
          <w:u w:val="single"/>
        </w:rPr>
        <w:t xml:space="preserve"> </w:t>
      </w:r>
      <w:r>
        <w:rPr>
          <w:rFonts w:hint="eastAsia" w:asciiTheme="minorEastAsia" w:hAnsiTheme="minorEastAsia"/>
          <w:szCs w:val="21"/>
        </w:rPr>
        <w:t xml:space="preserve">的</w:t>
      </w:r>
      <w:r>
        <w:rPr>
          <w:rFonts w:hint="eastAsia" w:asciiTheme="minorEastAsia" w:hAnsiTheme="minorEastAsia"/>
          <w:szCs w:val="21"/>
        </w:rPr>
        <w:t xml:space="preserve">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（2）监狱企业参加政府采购活动时，需提供由省级以上监狱管理局、戒毒管理局</w:t>
      </w:r>
      <w:r>
        <w:rPr>
          <w:rFonts w:hint="eastAsia" w:asciiTheme="minorEastAsia" w:hAnsiTheme="minorEastAsia"/>
          <w:szCs w:val="21"/>
        </w:rPr>
        <w:t xml:space="preserve">（</w:t>
      </w:r>
      <w:r>
        <w:rPr>
          <w:rFonts w:hint="eastAsia" w:asciiTheme="minorEastAsia" w:hAnsiTheme="minorEastAsia"/>
          <w:szCs w:val="21"/>
        </w:rPr>
        <w:t xml:space="preserve">含新疆生产建设兵团</w:t>
      </w:r>
      <w:r>
        <w:rPr>
          <w:rFonts w:hint="eastAsia" w:asciiTheme="minorEastAsia" w:hAnsiTheme="minorEastAsia"/>
          <w:szCs w:val="21"/>
        </w:rPr>
        <w:t xml:space="preserve">）</w:t>
      </w:r>
      <w:r>
        <w:rPr>
          <w:rFonts w:hint="eastAsia" w:asciiTheme="minorEastAsia" w:hAnsiTheme="minorEastAsia"/>
          <w:szCs w:val="21"/>
        </w:rPr>
        <w:t xml:space="preserve">出具的属于监狱企业的证明文件。供应商如不提供上述证明文件，价格将不做相应扣除。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（3）监狱企业标准请参照《关于政府采购支持监狱企业发展有关问题的通知》（财库〔2014〕68号）。</w:t>
      </w:r>
      <w:r/>
    </w:p>
    <w:p>
      <w:pPr>
        <w:ind w:firstLine="420"/>
        <w:spacing w:line="400" w:lineRule="exact"/>
        <w:rPr>
          <w:rFonts w:asciiTheme="minorEastAsia" w:hAnsiTheme="minorEastAsia"/>
          <w:szCs w:val="21"/>
        </w:rPr>
      </w:pPr>
      <w:r>
        <w:rPr>
          <w:rFonts w:hint="eastAsia" w:asciiTheme="minorEastAsia" w:hAnsiTheme="minorEastAsia"/>
          <w:szCs w:val="21"/>
        </w:rPr>
        <w:t xml:space="preserve">4.</w:t>
      </w:r>
      <w:r>
        <w:rPr>
          <w:rFonts w:hint="eastAsia" w:asciiTheme="minorEastAsia" w:hAnsiTheme="minorEastAsia"/>
          <w:szCs w:val="21"/>
        </w:rPr>
        <w:t xml:space="preserve">残疾人福利单位、监狱企业属于小型、微型企业的，不重复享受政策。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5.</w:t>
      </w:r>
      <w:r>
        <w:rPr>
          <w:rFonts w:hint="eastAsia" w:asciiTheme="minorEastAsia" w:hAnsiTheme="minorEastAsia"/>
          <w:szCs w:val="21"/>
        </w:rPr>
        <w:t xml:space="preserve">如本项目同意联合体参加磋商或同意分包履行合同的</w:t>
      </w:r>
      <w:r>
        <w:rPr>
          <w:rFonts w:hint="eastAsia" w:asciiTheme="minorEastAsia" w:hAnsiTheme="minorEastAsia"/>
          <w:szCs w:val="21"/>
        </w:rPr>
        <w:t xml:space="preserve">，</w:t>
      </w:r>
      <w:r>
        <w:rPr>
          <w:rFonts w:hint="eastAsia" w:asciiTheme="minorEastAsia" w:hAnsiTheme="minorEastAsia"/>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inorEastAsia" w:hAnsiTheme="minorEastAsia"/>
          <w:szCs w:val="21"/>
          <w:u w:val="single"/>
        </w:rPr>
        <w:t xml:space="preserve"> </w:t>
      </w:r>
      <w:r>
        <w:rPr>
          <w:rFonts w:hint="eastAsia" w:asciiTheme="minorEastAsia" w:hAnsiTheme="minorEastAsia"/>
          <w:szCs w:val="21"/>
          <w:u w:val="single"/>
        </w:rPr>
        <w:t xml:space="preserve">6%</w:t>
      </w:r>
      <w:r>
        <w:rPr>
          <w:rFonts w:hint="eastAsia" w:asciiTheme="minorEastAsia" w:hAnsiTheme="minorEastAsia"/>
          <w:szCs w:val="21"/>
          <w:u w:val="single"/>
        </w:rPr>
        <w:t xml:space="preserve"> </w:t>
      </w:r>
      <w:r>
        <w:rPr>
          <w:rFonts w:hint="eastAsia" w:asciiTheme="minorEastAsia" w:hAnsiTheme="minorEastAsia"/>
          <w:szCs w:val="21"/>
        </w:rPr>
        <w:t xml:space="preserve">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szCs w:val="21"/>
        </w:rPr>
        <w:t xml:space="preserve">.</w:t>
      </w:r>
      <w:r>
        <w:rPr>
          <w:rFonts w:hint="eastAsia" w:asciiTheme="minorEastAsia" w:hAnsiTheme="minorEastAsia"/>
          <w:szCs w:val="21"/>
        </w:rPr>
        <w:t xml:space="preserve">联合体各方均为小型、微型企业（残疾人福利单位、监狱企业）的，联合体享受</w:t>
      </w:r>
      <w:r>
        <w:rPr>
          <w:rFonts w:hint="eastAsia" w:asciiTheme="minorEastAsia" w:hAnsiTheme="minorEastAsia"/>
          <w:szCs w:val="21"/>
          <w:u w:val="single"/>
        </w:rPr>
        <w:t xml:space="preserve"> </w:t>
      </w:r>
      <w:r>
        <w:rPr>
          <w:rFonts w:hint="eastAsia" w:asciiTheme="minorEastAsia" w:hAnsiTheme="minorEastAsia"/>
          <w:szCs w:val="21"/>
          <w:u w:val="single"/>
        </w:rPr>
        <w:t xml:space="preserve">20%</w:t>
      </w:r>
      <w:r>
        <w:rPr>
          <w:rFonts w:hint="eastAsia" w:asciiTheme="minorEastAsia" w:hAnsiTheme="minorEastAsia"/>
          <w:szCs w:val="21"/>
          <w:u w:val="single"/>
        </w:rPr>
        <w:t xml:space="preserve"> </w:t>
      </w:r>
      <w:r>
        <w:rPr>
          <w:rFonts w:hint="eastAsia" w:asciiTheme="minorEastAsia" w:hAnsiTheme="minorEastAsia"/>
          <w:szCs w:val="21"/>
        </w:rPr>
        <w:t xml:space="preserve">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7</w:t>
      </w:r>
      <w:r>
        <w:rPr>
          <w:rFonts w:hint="eastAsia" w:asciiTheme="minorEastAsia" w:hAnsiTheme="minorEastAsia"/>
          <w:szCs w:val="21"/>
        </w:rPr>
        <w:t xml:space="preserve">.</w:t>
      </w:r>
      <w:r>
        <w:rPr>
          <w:rFonts w:hint="eastAsia" w:asciiTheme="minorEastAsia" w:hAnsiTheme="minorEastAsia"/>
          <w:szCs w:val="21"/>
        </w:rPr>
        <w:t xml:space="preserve">采购本国产品的支持政策</w:t>
      </w:r>
      <w:r>
        <w:rPr>
          <w:rFonts w:hint="eastAsia" w:asciiTheme="minorEastAsia" w:hAnsiTheme="minorEastAsia"/>
          <w:b/>
          <w:szCs w:val="21"/>
        </w:rPr>
        <w:t xml:space="preserve">（本采购项目不涉及</w:t>
      </w:r>
      <w:r>
        <w:rPr>
          <w:rFonts w:hint="eastAsia" w:asciiTheme="minorEastAsia" w:hAnsiTheme="minorEastAsia"/>
          <w:b/>
          <w:szCs w:val="21"/>
        </w:rPr>
        <w:t xml:space="preserve">产品、</w:t>
      </w:r>
      <w:r>
        <w:rPr>
          <w:rFonts w:hint="eastAsia" w:asciiTheme="minorEastAsia" w:hAnsiTheme="minorEastAsia"/>
          <w:b/>
          <w:szCs w:val="21"/>
        </w:rPr>
        <w:t xml:space="preserve">货物采购）</w:t>
      </w:r>
      <w:r/>
    </w:p>
    <w:p>
      <w:pPr>
        <w:ind w:firstLine="420"/>
        <w:spacing w:line="400" w:lineRule="exact"/>
        <w:rPr>
          <w:rFonts w:asciiTheme="minorEastAsia" w:hAnsiTheme="minorEastAsia"/>
          <w:szCs w:val="21"/>
        </w:rPr>
      </w:pPr>
      <w:r>
        <w:rPr>
          <w:rFonts w:hint="eastAsia" w:asciiTheme="minorEastAsia" w:hAnsiTheme="minorEastAsia"/>
          <w:szCs w:val="21"/>
        </w:rPr>
        <w:t xml:space="preserve">7.1本项目政府采购活动中既有本国产品又有非本国产品参与竞争的，依法对本国产品给予价格评审优惠，对本国产品的报价给予20%的价格扣除，用扣除后的价格参与评审。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w:t>
      </w:r>
      <w:r>
        <w:rPr>
          <w:rFonts w:hint="eastAsia" w:asciiTheme="minorEastAsia" w:hAnsiTheme="minorEastAsia"/>
          <w:szCs w:val="21"/>
        </w:rPr>
        <w:t xml:space="preserve">或比例数值未达到80%的，将不享受本国产品价格评审优惠。</w:t>
      </w:r>
      <w:r/>
    </w:p>
    <w:p>
      <w:pPr>
        <w:ind w:firstLine="420"/>
        <w:spacing w:line="400" w:lineRule="exact"/>
        <w:rPr>
          <w:rFonts w:asciiTheme="minorEastAsia" w:hAnsiTheme="minorEastAsia"/>
          <w:szCs w:val="21"/>
        </w:rPr>
      </w:pPr>
      <w:r>
        <w:rPr>
          <w:rFonts w:hint="eastAsia" w:asciiTheme="minorEastAsia" w:hAnsiTheme="minorEastAsia"/>
          <w:szCs w:val="21"/>
        </w:rPr>
        <w:t xml:space="preserve">7.3供应商需按照招标文件的要求提供《关于符合本国产品标准的声明函》（以下简称《声明函》），如不提供将不享受本国产品价格评审优惠。</w:t>
      </w:r>
      <w:r/>
    </w:p>
    <w:p>
      <w:pPr>
        <w:ind w:firstLine="420"/>
        <w:spacing w:line="400" w:lineRule="exact"/>
        <w:rPr>
          <w:rFonts w:asciiTheme="minorEastAsia" w:hAnsiTheme="minorEastAsia"/>
          <w:szCs w:val="21"/>
        </w:rPr>
      </w:pPr>
      <w:r>
        <w:rPr>
          <w:rFonts w:hint="eastAsia" w:asciiTheme="minorEastAsia" w:hAnsiTheme="minorEastAsia"/>
          <w:szCs w:val="21"/>
        </w:rPr>
        <w:t xml:space="preserve">7.4供应商需在《声明函》中逐一、准确填写产品名称、厂名、生产厂址三项信息（《声明函》中用</w:t>
      </w:r>
      <w:r>
        <w:rPr>
          <w:rFonts w:hint="eastAsia" w:asciiTheme="minorEastAsia" w:hAnsiTheme="minorEastAsia"/>
          <w:szCs w:val="21"/>
        </w:rPr>
        <w:t xml:space="preserve">横线划除的</w:t>
      </w:r>
      <w:r>
        <w:rPr>
          <w:rFonts w:hint="eastAsia" w:asciiTheme="minorEastAsia" w:hAnsiTheme="minorEastAsia"/>
          <w:szCs w:val="21"/>
        </w:rPr>
        <w:t xml:space="preserve">地方无需填写），三项信息中任意一项未填写的视为该项产品不符合本国产品标准，不享受本国产品价格评审优惠。</w:t>
      </w:r>
      <w:r/>
    </w:p>
    <w:p>
      <w:pPr>
        <w:ind w:firstLine="420"/>
        <w:spacing w:line="400" w:lineRule="exact"/>
        <w:rPr>
          <w:rFonts w:asciiTheme="minorEastAsia" w:hAnsiTheme="minorEastAsia"/>
          <w:szCs w:val="21"/>
        </w:rPr>
      </w:pPr>
      <w:r>
        <w:rPr>
          <w:rFonts w:hint="eastAsia" w:asciiTheme="minorEastAsia" w:hAnsiTheme="minorEastAsia"/>
          <w:szCs w:val="21"/>
        </w:rPr>
        <w:t xml:space="preserve">7.5评标过程中，如发现供应商在《声明函》内容含义不明确、同类事项与投标（响应）文件表述不一致或者有明显文字错误等情况的，评标委员会应当在苏</w:t>
      </w:r>
      <w:r>
        <w:rPr>
          <w:rFonts w:hint="eastAsia" w:asciiTheme="minorEastAsia" w:hAnsiTheme="minorEastAsia"/>
          <w:szCs w:val="21"/>
        </w:rPr>
        <w:t xml:space="preserve">采云</w:t>
      </w:r>
      <w:r>
        <w:rPr>
          <w:rFonts w:hint="eastAsia" w:asciiTheme="minorEastAsia" w:hAnsiTheme="minorEastAsia"/>
          <w:szCs w:val="21"/>
        </w:rPr>
        <w:t xml:space="preserve">系统要求供应商</w:t>
      </w:r>
      <w:r>
        <w:rPr>
          <w:rFonts w:hint="eastAsia" w:asciiTheme="minorEastAsia" w:hAnsiTheme="minorEastAsia"/>
          <w:szCs w:val="21"/>
        </w:rPr>
        <w:t xml:space="preserve">作出</w:t>
      </w:r>
      <w:r>
        <w:rPr>
          <w:rFonts w:hint="eastAsia" w:asciiTheme="minorEastAsia" w:hAnsiTheme="minorEastAsia"/>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8</w:t>
      </w:r>
      <w:r>
        <w:rPr>
          <w:rFonts w:hint="eastAsia" w:asciiTheme="minorEastAsia" w:hAnsiTheme="minorEastAsia"/>
          <w:szCs w:val="21"/>
        </w:rPr>
        <w:t xml:space="preserve">.</w:t>
      </w:r>
      <w:r>
        <w:rPr>
          <w:rFonts w:hint="eastAsia" w:asciiTheme="minorEastAsia" w:hAnsiTheme="minorEastAsia"/>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Theme="minorEastAsia" w:hAnsiTheme="minorEastAsia"/>
          <w:szCs w:val="21"/>
        </w:rPr>
        <w:t xml:space="preserve">（</w:t>
      </w:r>
      <w:r>
        <w:rPr>
          <w:rFonts w:hint="eastAsia" w:asciiTheme="minorEastAsia" w:hAnsiTheme="minorEastAsia"/>
          <w:szCs w:val="21"/>
        </w:rPr>
        <w:t xml:space="preserve">由国家确定的认证机构出具的、处于有效期之内的节能产品、环境标志产品认证证书</w:t>
      </w:r>
      <w:r>
        <w:rPr>
          <w:rFonts w:hint="eastAsia" w:asciiTheme="minorEastAsia" w:hAnsiTheme="minorEastAsia"/>
          <w:szCs w:val="21"/>
        </w:rPr>
        <w:t xml:space="preserve">）</w:t>
      </w:r>
      <w:r>
        <w:rPr>
          <w:rFonts w:hint="eastAsia" w:asciiTheme="minorEastAsia" w:hAnsiTheme="minorEastAsia"/>
          <w:szCs w:val="21"/>
        </w:rPr>
        <w:t xml:space="preserve">。节能产品、环境标志产品品目清单以递交响应文件截止时已正式公布的最近一期信息为准，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tabs>
          <w:tab w:val="left" w:pos="0" w:leader="none"/>
        </w:tabs>
        <w:rPr>
          <w:rFonts w:ascii="方正小标宋_GBK" w:hAnsi="仿宋" w:eastAsia="黑体"/>
          <w:szCs w:val="21"/>
        </w:rPr>
      </w:pPr>
      <w:r>
        <w:rPr>
          <w:rFonts w:hint="eastAsia" w:ascii="方正小标宋_GBK" w:hAnsi="仿宋" w:eastAsia="黑体" w:cs="Courier New"/>
          <w:bCs/>
          <w:szCs w:val="21"/>
        </w:rPr>
        <w:t xml:space="preserve">二、评标标准</w:t>
      </w:r>
      <w:r/>
    </w:p>
    <w:p>
      <w:pPr>
        <w:ind w:firstLine="420"/>
        <w:spacing w:line="400" w:lineRule="exact"/>
        <w:rPr>
          <w:rFonts w:ascii="宋体" w:hAnsi="宋体" w:cs="Courier New"/>
          <w:bCs/>
          <w:szCs w:val="21"/>
        </w:rPr>
      </w:pPr>
      <w:r>
        <w:rPr>
          <w:rFonts w:hint="eastAsia" w:ascii="宋体" w:hAnsi="宋体" w:cs="Courier New"/>
          <w:bCs/>
          <w:szCs w:val="21"/>
        </w:rPr>
        <w:t xml:space="preserve">本次采购的评审方法采用综合评分法，评标委员会将按以下评审方法和标准进行评分，总分值为100分。 </w:t>
      </w:r>
      <w:r/>
    </w:p>
    <w:tbl>
      <w:tblPr>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60"/>
        <w:gridCol w:w="1054"/>
        <w:gridCol w:w="6904"/>
      </w:tblGrid>
      <w:tr>
        <w:trPr>
          <w:jc w:val="center"/>
          <w:trHeight w:val="982"/>
        </w:trPr>
        <w:tc>
          <w:tcPr>
            <w:tcBorders>
              <w:right w:val="single" w:color="auto"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价格</w:t>
            </w:r>
            <w:r/>
          </w:p>
          <w:p>
            <w:pPr>
              <w:jc w:val="center"/>
              <w:tabs>
                <w:tab w:val="left" w:pos="900" w:leader="none"/>
              </w:tabs>
              <w:rPr>
                <w:rFonts w:ascii="仿宋" w:hAnsi="仿宋" w:eastAsia="仿宋"/>
                <w:color w:val="000000"/>
                <w:szCs w:val="21"/>
              </w:rPr>
            </w:pPr>
            <w:r>
              <w:rPr>
                <w:rFonts w:hint="eastAsia" w:ascii="宋体" w:hAnsi="宋体"/>
                <w:color w:val="000000"/>
                <w:szCs w:val="21"/>
              </w:rPr>
              <w:t xml:space="preserve">（10分）</w:t>
            </w:r>
            <w:r/>
          </w:p>
        </w:tc>
        <w:tc>
          <w:tcPr>
            <w:gridSpan w:val="2"/>
            <w:tcBorders>
              <w:left w:val="single" w:color="auto"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供应商的价格</w:t>
            </w:r>
            <w:r>
              <w:rPr>
                <w:rFonts w:hint="eastAsia" w:ascii="宋体" w:hAnsi="宋体"/>
                <w:color w:val="000000"/>
                <w:szCs w:val="21"/>
              </w:rPr>
              <w:t xml:space="preserve">分统一</w:t>
            </w:r>
            <w:r>
              <w:rPr>
                <w:rFonts w:hint="eastAsia" w:ascii="宋体" w:hAnsi="宋体"/>
                <w:color w:val="000000"/>
                <w:szCs w:val="21"/>
              </w:rPr>
              <w:t xml:space="preserve">采用低价优先法计算，满足采购文件要求且最后报价最低的报价为评标基准价，其价格分为满分。其他供应商的价格</w:t>
            </w:r>
            <w:r>
              <w:rPr>
                <w:rFonts w:hint="eastAsia" w:ascii="宋体" w:hAnsi="宋体"/>
                <w:color w:val="000000"/>
                <w:szCs w:val="21"/>
              </w:rPr>
              <w:t xml:space="preserve">分统一</w:t>
            </w:r>
            <w:r>
              <w:rPr>
                <w:rFonts w:hint="eastAsia" w:ascii="宋体" w:hAnsi="宋体"/>
                <w:color w:val="000000"/>
                <w:szCs w:val="21"/>
              </w:rPr>
              <w:t xml:space="preserve">按照下列公式计算响应报价得分=(评标基准价／最后报价)×10.00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实验室资质</w:t>
            </w:r>
            <w:r/>
          </w:p>
          <w:p>
            <w:pPr>
              <w:jc w:val="center"/>
              <w:tabs>
                <w:tab w:val="left" w:pos="900" w:leader="none"/>
              </w:tabs>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5</w:t>
            </w:r>
            <w:r>
              <w:rPr>
                <w:rFonts w:hint="eastAsia" w:ascii="宋体" w:hAnsi="宋体"/>
                <w:color w:val="000000"/>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1.供应商具有有效的CNAS资质证书得3分，没有不得分；</w:t>
            </w:r>
            <w:r/>
          </w:p>
          <w:p>
            <w:pPr>
              <w:tabs>
                <w:tab w:val="left" w:pos="900" w:leader="none"/>
              </w:tabs>
              <w:rPr>
                <w:rFonts w:ascii="宋体" w:hAnsi="宋体"/>
                <w:color w:val="000000"/>
                <w:szCs w:val="21"/>
              </w:rPr>
            </w:pPr>
            <w:r>
              <w:rPr>
                <w:rFonts w:hint="eastAsia" w:ascii="宋体" w:hAnsi="宋体"/>
                <w:color w:val="000000"/>
                <w:szCs w:val="21"/>
              </w:rPr>
              <w:t xml:space="preserve">2.供应商具有质量管理体系认证证书得2分，没有不得分。</w:t>
            </w:r>
            <w:r/>
          </w:p>
          <w:p>
            <w:pPr>
              <w:tabs>
                <w:tab w:val="left" w:pos="900" w:leader="none"/>
              </w:tabs>
              <w:rPr>
                <w:rFonts w:ascii="宋体" w:hAnsi="宋体"/>
                <w:color w:val="000000"/>
                <w:szCs w:val="21"/>
              </w:rPr>
            </w:pPr>
            <w:r>
              <w:rPr>
                <w:rFonts w:hint="eastAsia" w:ascii="宋体" w:hAnsi="宋体"/>
                <w:color w:val="000000"/>
                <w:szCs w:val="21"/>
              </w:rPr>
              <w:t xml:space="preserve">注：提供相关有效证明文件</w:t>
            </w:r>
            <w:r>
              <w:rPr>
                <w:rFonts w:hint="eastAsia" w:ascii="宋体" w:hAnsi="宋体"/>
                <w:color w:val="000000"/>
                <w:szCs w:val="21"/>
              </w:rPr>
              <w:t xml:space="preserve">扫描件并加盖</w:t>
            </w:r>
            <w:r>
              <w:rPr>
                <w:rFonts w:hint="eastAsia" w:ascii="宋体" w:hAnsi="宋体"/>
                <w:color w:val="000000"/>
                <w:szCs w:val="21"/>
              </w:rPr>
              <w:t xml:space="preserve">供应商公章。</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人员配备</w:t>
            </w:r>
            <w:r/>
          </w:p>
          <w:p>
            <w:pPr>
              <w:jc w:val="center"/>
              <w:tabs>
                <w:tab w:val="left" w:pos="900" w:leader="none"/>
              </w:tabs>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5</w:t>
            </w:r>
            <w:r>
              <w:rPr>
                <w:rFonts w:hint="eastAsia" w:ascii="宋体" w:hAnsi="宋体"/>
                <w:color w:val="000000"/>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项目团队成员应包括项目负责人、质控人员、业务管理人员（样品接收人员等）、抽样人员、检验人员（包括检测人员、报告审核人员、授权签字人等）。抽样、检验人员应符合《江苏省省级产品质量监督抽查工作规范》的要求。</w:t>
            </w:r>
            <w:r/>
          </w:p>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1.1分包1-分包9抽样人员数量多于6人以上每增加1人加1.5分，最高得3分；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1.2分包10-分包14抽样人员数量多于4人以上每增加</w:t>
            </w:r>
            <w:r>
              <w:rPr>
                <w:rFonts w:ascii="Calibri" w:hAnsi="Calibri" w:eastAsia="Calibri" w:cs="Calibri"/>
                <w:color w:val="000000"/>
                <w:sz w:val="22"/>
              </w:rPr>
              <w:t xml:space="preserve">1</w:t>
            </w:r>
            <w:r>
              <w:rPr>
                <w:rFonts w:ascii="SimSun" w:hAnsi="SimSun" w:eastAsia="SimSun" w:cs="SimSun"/>
                <w:color w:val="000000"/>
                <w:sz w:val="22"/>
              </w:rPr>
              <w:t xml:space="preserve">人加</w:t>
            </w:r>
            <w:r>
              <w:rPr>
                <w:rFonts w:ascii="Calibri" w:hAnsi="Calibri" w:eastAsia="Calibri" w:cs="Calibri"/>
                <w:color w:val="000000"/>
                <w:sz w:val="22"/>
              </w:rPr>
              <w:t xml:space="preserve">1.5</w:t>
            </w:r>
            <w:r>
              <w:rPr>
                <w:rFonts w:ascii="SimSun" w:hAnsi="SimSun" w:eastAsia="SimSun" w:cs="SimSun"/>
                <w:color w:val="000000"/>
                <w:sz w:val="22"/>
              </w:rPr>
              <w:t xml:space="preserve">分，最高得</w:t>
            </w:r>
            <w:r>
              <w:rPr>
                <w:rFonts w:ascii="Calibri" w:hAnsi="Calibri" w:eastAsia="Calibri" w:cs="Calibri"/>
                <w:color w:val="000000"/>
                <w:sz w:val="22"/>
              </w:rPr>
              <w:t xml:space="preserve">3</w:t>
            </w:r>
            <w:r>
              <w:rPr>
                <w:rFonts w:ascii="SimSun" w:hAnsi="SimSun" w:eastAsia="SimSun" w:cs="SimSun"/>
                <w:color w:val="000000"/>
                <w:sz w:val="22"/>
              </w:rPr>
              <w:t xml:space="preserve">分；</w:t>
            </w:r>
            <w:r/>
          </w:p>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rPr>
                <w:rFonts w:ascii="SimSun" w:hAnsi="SimSun" w:eastAsia="SimSun" w:cs="SimSun"/>
                <w:color w:val="000000"/>
                <w:sz w:val="22"/>
              </w:rPr>
              <w:t xml:space="preserve">分包1-分包9检验人员数量多于8人以上每增加1人加2分，最高得6分；</w:t>
            </w:r>
            <w:r/>
          </w:p>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2.2分包10-分包14检验人员数量多于4人以上每增加1人加2分，最高得6分；</w:t>
            </w:r>
            <w:r/>
          </w:p>
          <w:p>
            <w:pPr>
              <w:tabs>
                <w:tab w:val="left" w:pos="900" w:leader="none"/>
              </w:tabs>
              <w:rPr>
                <w:rFonts w:ascii="宋体" w:hAnsi="宋体"/>
                <w:color w:val="000000"/>
                <w:szCs w:val="21"/>
              </w:rPr>
            </w:pPr>
            <w:r>
              <w:rPr>
                <w:rFonts w:hint="eastAsia" w:ascii="宋体" w:hAnsi="宋体"/>
                <w:color w:val="000000"/>
                <w:szCs w:val="21"/>
              </w:rPr>
              <w:t xml:space="preserve">3.项目团队中有“质量工程”专业的正高职称，1人得2分，有“质量工程”专业的高级工程师（副高）的，1人得1分。按最高职称计，不重复计分，本项最高得6分。</w:t>
            </w:r>
            <w:r/>
          </w:p>
          <w:p>
            <w:pPr>
              <w:tabs>
                <w:tab w:val="left" w:pos="900" w:leader="none"/>
              </w:tabs>
              <w:rPr>
                <w:rFonts w:ascii="宋体" w:hAnsi="宋体"/>
                <w:color w:val="000000"/>
                <w:szCs w:val="21"/>
              </w:rPr>
            </w:pPr>
            <w:r>
              <w:rPr>
                <w:rFonts w:hint="eastAsia" w:ascii="宋体" w:hAnsi="宋体"/>
                <w:color w:val="000000"/>
                <w:szCs w:val="21"/>
              </w:rPr>
              <w:t xml:space="preserve">注:（1）提供项目团队人员配备表；（2）相关职称证书</w:t>
            </w:r>
            <w:r>
              <w:rPr>
                <w:rFonts w:hint="eastAsia" w:ascii="宋体" w:hAnsi="宋体"/>
                <w:color w:val="000000"/>
                <w:szCs w:val="21"/>
              </w:rPr>
              <w:t xml:space="preserve">扫描件并加盖</w:t>
            </w:r>
            <w:r>
              <w:rPr>
                <w:rFonts w:hint="eastAsia" w:ascii="宋体" w:hAnsi="宋体"/>
                <w:color w:val="000000"/>
                <w:szCs w:val="21"/>
              </w:rPr>
              <w:t xml:space="preserve">供应商公章；（3）以上所有人员需提供从发布磋商公告之日近六个月中任意一个月的社会保险（或养老保险）缴费证明（加盖社保中心章或社保中心参保缴费证明电子专用章）等资料。在事业单位、高等院校、科研机构、军事管理等人员不能提供社会保险（或养老保险）缴纳证明的，由所在单位的上级单位提供相应的证明材料或劳动合同</w:t>
            </w:r>
            <w:r>
              <w:rPr>
                <w:rFonts w:hint="eastAsia" w:ascii="宋体" w:hAnsi="宋体"/>
                <w:color w:val="000000"/>
                <w:szCs w:val="21"/>
              </w:rPr>
              <w:t xml:space="preserve">扫描件并加盖</w:t>
            </w:r>
            <w:r>
              <w:rPr>
                <w:rFonts w:hint="eastAsia" w:ascii="宋体" w:hAnsi="宋体"/>
                <w:color w:val="000000"/>
                <w:szCs w:val="21"/>
              </w:rPr>
              <w:t xml:space="preserve">供应商单位公章，否则不得分。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工作业绩</w:t>
            </w:r>
            <w:r/>
          </w:p>
          <w:p>
            <w:pPr>
              <w:jc w:val="center"/>
              <w:tabs>
                <w:tab w:val="left" w:pos="900" w:leader="none"/>
              </w:tabs>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10</w:t>
            </w:r>
            <w:r>
              <w:rPr>
                <w:rFonts w:hint="eastAsia" w:ascii="宋体" w:hAnsi="宋体"/>
                <w:color w:val="000000"/>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供应商于2023年1月1日至今（以任务书约定时间或以合同签订时间为准）承担过</w:t>
            </w:r>
            <w:r>
              <w:rPr>
                <w:rFonts w:hint="eastAsia" w:ascii="宋体" w:hAnsi="宋体"/>
                <w:color w:val="000000"/>
                <w:szCs w:val="21"/>
              </w:rPr>
              <w:t xml:space="preserve">类似产品检测工作</w:t>
            </w:r>
            <w:r>
              <w:rPr>
                <w:rFonts w:hint="eastAsia" w:ascii="宋体" w:hAnsi="宋体"/>
                <w:color w:val="000000"/>
                <w:szCs w:val="21"/>
              </w:rPr>
              <w:t xml:space="preserve">的，每提供1个得</w:t>
            </w:r>
            <w:r>
              <w:rPr>
                <w:rFonts w:hint="eastAsia" w:ascii="宋体" w:hAnsi="宋体"/>
                <w:color w:val="000000"/>
                <w:szCs w:val="21"/>
              </w:rPr>
              <w:t xml:space="preserve">2</w:t>
            </w:r>
            <w:r>
              <w:rPr>
                <w:rFonts w:hint="eastAsia" w:ascii="宋体" w:hAnsi="宋体"/>
                <w:color w:val="000000"/>
                <w:szCs w:val="21"/>
              </w:rPr>
              <w:t xml:space="preserve">分，本项最高得</w:t>
            </w:r>
            <w:r>
              <w:rPr>
                <w:rFonts w:hint="eastAsia" w:ascii="宋体" w:hAnsi="宋体"/>
                <w:color w:val="000000"/>
                <w:szCs w:val="21"/>
              </w:rPr>
              <w:t xml:space="preserve">10</w:t>
            </w:r>
            <w:r>
              <w:rPr>
                <w:rFonts w:hint="eastAsia" w:ascii="宋体" w:hAnsi="宋体"/>
                <w:color w:val="000000"/>
                <w:szCs w:val="21"/>
              </w:rPr>
              <w:t xml:space="preserve">分</w:t>
            </w:r>
            <w:r>
              <w:rPr>
                <w:rFonts w:hint="eastAsia" w:ascii="宋体" w:hAnsi="宋体"/>
                <w:color w:val="000000"/>
                <w:szCs w:val="21"/>
              </w:rPr>
              <w:t xml:space="preserve">；</w:t>
            </w:r>
            <w:r/>
          </w:p>
          <w:p>
            <w:pPr>
              <w:tabs>
                <w:tab w:val="left" w:pos="900" w:leader="none"/>
              </w:tabs>
              <w:rPr>
                <w:rFonts w:ascii="宋体" w:hAnsi="宋体"/>
                <w:color w:val="000000"/>
                <w:szCs w:val="21"/>
              </w:rPr>
            </w:pPr>
            <w:r>
              <w:rPr>
                <w:rFonts w:hint="eastAsia" w:ascii="宋体" w:hAnsi="宋体"/>
                <w:color w:val="000000"/>
                <w:szCs w:val="21"/>
              </w:rPr>
              <w:t xml:space="preserve">注：须提供于202</w:t>
            </w:r>
            <w:r>
              <w:rPr>
                <w:rFonts w:hint="eastAsia" w:ascii="宋体" w:hAnsi="宋体"/>
                <w:color w:val="000000"/>
                <w:szCs w:val="21"/>
              </w:rPr>
              <w:t xml:space="preserve">3</w:t>
            </w:r>
            <w:r>
              <w:rPr>
                <w:rFonts w:hint="eastAsia" w:ascii="宋体" w:hAnsi="宋体"/>
                <w:color w:val="000000"/>
                <w:szCs w:val="21"/>
              </w:rPr>
              <w:t xml:space="preserve">年1月1日至今的任务委托书或合同扫描件加盖供应商公章（任务委托书需明确体现具体产品名称及任务下达时间；合同需明确体现具体产品名称及合同签订时间），否则不得分</w:t>
            </w:r>
            <w:r>
              <w:rPr>
                <w:rFonts w:hint="eastAsia" w:ascii="宋体" w:hAnsi="宋体"/>
                <w:color w:val="000000"/>
                <w:szCs w:val="21"/>
              </w:rPr>
              <w:t xml:space="preserve">。</w:t>
            </w:r>
            <w:r>
              <w:rPr>
                <w:rFonts w:hint="eastAsia" w:ascii="宋体" w:hAnsi="宋体"/>
                <w:color w:val="000000"/>
                <w:szCs w:val="21"/>
              </w:rPr>
              <w:t xml:space="preserve">未体现前述满足要求的时间的不得分。</w:t>
            </w:r>
            <w:r/>
          </w:p>
        </w:tc>
      </w:tr>
      <w:tr>
        <w:trPr>
          <w:jc w:val="center"/>
          <w:trHeight w:val="90"/>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服务实施方案</w:t>
            </w:r>
            <w:r>
              <w:rPr>
                <w:rFonts w:hint="eastAsia" w:ascii="宋体" w:hAnsi="宋体"/>
                <w:color w:val="000000"/>
                <w:szCs w:val="21"/>
              </w:rPr>
              <w:t xml:space="preserve">（6</w:t>
            </w:r>
            <w:r>
              <w:rPr>
                <w:rFonts w:hint="eastAsia" w:ascii="宋体" w:hAnsi="宋体"/>
                <w:color w:val="000000"/>
                <w:szCs w:val="21"/>
              </w:rPr>
              <w:t xml:space="preserve">0</w:t>
            </w:r>
            <w:r>
              <w:rPr>
                <w:rFonts w:hint="eastAsia"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工作部署（6分）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w:t>
            </w:r>
            <w:r>
              <w:rPr>
                <w:rFonts w:hint="eastAsia" w:ascii="宋体" w:hAnsi="宋体"/>
                <w:color w:val="000000"/>
                <w:szCs w:val="21"/>
              </w:rPr>
              <w:t xml:space="preserve">六</w:t>
            </w:r>
            <w:r>
              <w:rPr>
                <w:rFonts w:hint="eastAsia" w:ascii="宋体" w:hAnsi="宋体"/>
                <w:color w:val="000000"/>
                <w:szCs w:val="21"/>
              </w:rPr>
              <w:t xml:space="preserve">条</w:t>
            </w:r>
            <w:r>
              <w:rPr>
                <w:rFonts w:hint="eastAsia" w:ascii="宋体" w:hAnsi="宋体"/>
                <w:color w:val="000000"/>
                <w:szCs w:val="21"/>
              </w:rPr>
              <w:t xml:space="preserve">服务实施方案</w:t>
            </w:r>
            <w:r>
              <w:rPr>
                <w:rFonts w:hint="eastAsia" w:ascii="宋体" w:hAnsi="宋体"/>
                <w:color w:val="000000"/>
                <w:szCs w:val="21"/>
              </w:rPr>
              <w:t xml:space="preserve">中“工作部署”要求提供至少包含：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w:t>
            </w:r>
            <w:r>
              <w:rPr>
                <w:rFonts w:hint="eastAsia" w:ascii="宋体" w:hAnsi="宋体"/>
                <w:color w:val="000000"/>
                <w:szCs w:val="21"/>
              </w:rPr>
              <w:t xml:space="preserve">所投分包概述。</w:t>
            </w:r>
            <w:r/>
          </w:p>
          <w:p>
            <w:pPr>
              <w:tabs>
                <w:tab w:val="left" w:pos="900" w:leader="none"/>
              </w:tabs>
              <w:rPr>
                <w:rFonts w:ascii="宋体" w:hAnsi="宋体"/>
                <w:color w:val="000000"/>
                <w:szCs w:val="21"/>
              </w:rPr>
            </w:pPr>
            <w:r>
              <w:rPr>
                <w:rFonts w:hint="eastAsia" w:ascii="宋体" w:hAnsi="宋体"/>
                <w:color w:val="000000"/>
                <w:szCs w:val="21"/>
              </w:rPr>
              <w:t xml:space="preserve">2. </w:t>
            </w:r>
            <w:r>
              <w:rPr>
                <w:rFonts w:hint="eastAsia" w:ascii="宋体" w:hAnsi="宋体"/>
                <w:color w:val="000000"/>
                <w:szCs w:val="21"/>
              </w:rPr>
              <w:t xml:space="preserve">抽查工作管理。</w:t>
            </w:r>
            <w:r/>
          </w:p>
          <w:p>
            <w:pPr>
              <w:tabs>
                <w:tab w:val="left" w:pos="900" w:leader="none"/>
              </w:tabs>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 人力资源调度：</w:t>
            </w:r>
            <w:r>
              <w:rPr>
                <w:rFonts w:hint="eastAsia" w:ascii="宋体" w:hAnsi="宋体"/>
                <w:color w:val="000000"/>
                <w:szCs w:val="21"/>
              </w:rPr>
              <w:t xml:space="preserve">3</w:t>
            </w:r>
            <w:r>
              <w:rPr>
                <w:rFonts w:hint="eastAsia" w:ascii="宋体" w:hAnsi="宋体"/>
                <w:color w:val="000000"/>
                <w:szCs w:val="21"/>
              </w:rPr>
              <w:t xml:space="preserve">.1全</w:t>
            </w:r>
            <w:r>
              <w:rPr>
                <w:rFonts w:hint="eastAsia" w:ascii="宋体" w:hAnsi="宋体"/>
                <w:color w:val="000000"/>
                <w:szCs w:val="21"/>
              </w:rPr>
              <w:t xml:space="preserve">部项目团队人员均符合《江苏省省级产品质量监督抽查工作规范》相关要求。</w:t>
            </w:r>
            <w:r/>
          </w:p>
          <w:p>
            <w:pPr>
              <w:tabs>
                <w:tab w:val="left" w:pos="900" w:leader="none"/>
              </w:tabs>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 抽检工作及质量控制。</w:t>
            </w:r>
            <w:r/>
          </w:p>
          <w:p>
            <w:pPr>
              <w:tabs>
                <w:tab w:val="left" w:pos="900" w:leader="none"/>
              </w:tabs>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 数据上报和结果分析。</w:t>
            </w:r>
            <w:r/>
          </w:p>
          <w:p>
            <w:pPr>
              <w:tabs>
                <w:tab w:val="left" w:pos="900" w:leader="none"/>
              </w:tabs>
              <w:rPr>
                <w:rFonts w:ascii="宋体" w:hAnsi="宋体"/>
                <w:color w:val="000000"/>
                <w:szCs w:val="21"/>
              </w:rPr>
            </w:pPr>
            <w:r>
              <w:rPr>
                <w:rFonts w:hint="eastAsia" w:ascii="宋体" w:hAnsi="宋体"/>
                <w:color w:val="000000"/>
                <w:szCs w:val="21"/>
              </w:rPr>
              <w:t xml:space="preserve">内容完整得</w:t>
            </w:r>
            <w:r>
              <w:rPr>
                <w:rFonts w:hint="eastAsia" w:ascii="宋体" w:hAnsi="宋体"/>
                <w:color w:val="000000"/>
                <w:szCs w:val="21"/>
              </w:rPr>
              <w:t xml:space="preserve">6</w:t>
            </w:r>
            <w:r>
              <w:rPr>
                <w:rFonts w:hint="eastAsia" w:ascii="宋体" w:hAnsi="宋体"/>
                <w:color w:val="000000"/>
                <w:szCs w:val="21"/>
              </w:rPr>
              <w:t xml:space="preserve">分，每有一内容缺失的扣1.</w:t>
            </w:r>
            <w:r>
              <w:rPr>
                <w:rFonts w:hint="eastAsia" w:ascii="宋体" w:hAnsi="宋体"/>
                <w:color w:val="000000"/>
                <w:szCs w:val="21"/>
              </w:rPr>
              <w:t xml:space="preserve">2</w:t>
            </w:r>
            <w:r>
              <w:rPr>
                <w:rFonts w:hint="eastAsia" w:ascii="宋体" w:hAnsi="宋体"/>
                <w:color w:val="000000"/>
                <w:szCs w:val="21"/>
              </w:rPr>
              <w:t xml:space="preserve">分；每有一处存在缺陷(缺陷是指不适用于本项目，表述前后不一致或内容矛盾，语句有歧义，仅有框架或标题，涉及的规范及标准错误，套用其他项目内容等任意一种情形)的扣0.3分，直至扣完1.</w:t>
            </w:r>
            <w:r>
              <w:rPr>
                <w:rFonts w:hint="eastAsia" w:ascii="宋体" w:hAnsi="宋体"/>
                <w:color w:val="000000"/>
                <w:szCs w:val="21"/>
              </w:rPr>
              <w:t xml:space="preserve">2</w:t>
            </w:r>
            <w:r>
              <w:rPr>
                <w:rFonts w:hint="eastAsia" w:ascii="宋体" w:hAnsi="宋体"/>
                <w:color w:val="000000"/>
                <w:szCs w:val="21"/>
              </w:rPr>
              <w:t xml:space="preserve">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抽样时间进度计划（6分）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w:t>
            </w:r>
            <w:r>
              <w:rPr>
                <w:rFonts w:hint="eastAsia" w:ascii="宋体" w:hAnsi="宋体"/>
                <w:color w:val="000000"/>
                <w:szCs w:val="21"/>
              </w:rPr>
              <w:t xml:space="preserve">服务实施方案</w:t>
            </w:r>
            <w:r>
              <w:rPr>
                <w:rFonts w:hint="eastAsia" w:ascii="宋体" w:hAnsi="宋体"/>
                <w:color w:val="000000"/>
                <w:szCs w:val="21"/>
              </w:rPr>
              <w:t xml:space="preserve">中“</w:t>
            </w:r>
            <w:r>
              <w:rPr>
                <w:rFonts w:hint="eastAsia" w:ascii="宋体" w:hAnsi="宋体"/>
                <w:color w:val="000000"/>
                <w:szCs w:val="21"/>
              </w:rPr>
              <w:t xml:space="preserve">抽样时间进度计划</w:t>
            </w:r>
            <w:r>
              <w:rPr>
                <w:rFonts w:hint="eastAsia" w:ascii="宋体" w:hAnsi="宋体"/>
                <w:color w:val="000000"/>
                <w:szCs w:val="21"/>
              </w:rPr>
              <w:t xml:space="preserve">”要求提供至少包含：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抽样设计：针对不同的监督抽查服务分包。</w:t>
            </w:r>
            <w:r/>
          </w:p>
          <w:p>
            <w:pPr>
              <w:tabs>
                <w:tab w:val="left" w:pos="900" w:leader="none"/>
              </w:tabs>
              <w:rPr>
                <w:rFonts w:ascii="宋体" w:hAnsi="宋体"/>
                <w:color w:val="000000"/>
                <w:szCs w:val="21"/>
              </w:rPr>
            </w:pPr>
            <w:r>
              <w:rPr>
                <w:rFonts w:hint="eastAsia" w:ascii="宋体" w:hAnsi="宋体"/>
                <w:color w:val="000000"/>
                <w:szCs w:val="21"/>
              </w:rPr>
              <w:t xml:space="preserve">2. 抽样时间进度：具有明确的时间进度安排。</w:t>
            </w:r>
            <w:r/>
          </w:p>
          <w:p>
            <w:pPr>
              <w:tabs>
                <w:tab w:val="left" w:pos="900" w:leader="none"/>
              </w:tabs>
              <w:rPr>
                <w:rFonts w:ascii="宋体" w:hAnsi="宋体"/>
                <w:color w:val="000000"/>
                <w:szCs w:val="21"/>
              </w:rPr>
            </w:pPr>
            <w:r>
              <w:rPr>
                <w:rFonts w:hint="eastAsia" w:ascii="宋体" w:hAnsi="宋体"/>
                <w:color w:val="000000"/>
                <w:szCs w:val="21"/>
              </w:rPr>
              <w:t xml:space="preserve">内容完整得</w:t>
            </w:r>
            <w:r>
              <w:rPr>
                <w:rFonts w:hint="eastAsia" w:ascii="宋体" w:hAnsi="宋体"/>
                <w:color w:val="000000"/>
                <w:szCs w:val="21"/>
              </w:rPr>
              <w:t xml:space="preserve">6</w:t>
            </w:r>
            <w:r>
              <w:rPr>
                <w:rFonts w:hint="eastAsia" w:ascii="宋体" w:hAnsi="宋体"/>
                <w:color w:val="000000"/>
                <w:szCs w:val="21"/>
              </w:rPr>
              <w:t xml:space="preserve">分，每有一内容缺失的扣</w:t>
            </w:r>
            <w:r>
              <w:rPr>
                <w:rFonts w:hint="eastAsia" w:ascii="宋体" w:hAnsi="宋体"/>
                <w:color w:val="000000"/>
                <w:szCs w:val="21"/>
              </w:rPr>
              <w:t xml:space="preserve">3</w:t>
            </w:r>
            <w:r>
              <w:rPr>
                <w:rFonts w:hint="eastAsia" w:ascii="宋体" w:hAnsi="宋体"/>
                <w:color w:val="000000"/>
                <w:szCs w:val="21"/>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color w:val="000000"/>
                <w:szCs w:val="21"/>
              </w:rPr>
              <w:t xml:space="preserve">6</w:t>
            </w:r>
            <w:r>
              <w:rPr>
                <w:rFonts w:hint="eastAsia" w:ascii="宋体" w:hAnsi="宋体"/>
                <w:color w:val="000000"/>
                <w:szCs w:val="21"/>
              </w:rPr>
              <w:t xml:space="preserve">分，直至扣完</w:t>
            </w:r>
            <w:r>
              <w:rPr>
                <w:rFonts w:hint="eastAsia" w:ascii="宋体" w:hAnsi="宋体"/>
                <w:color w:val="000000"/>
                <w:szCs w:val="21"/>
              </w:rPr>
              <w:t xml:space="preserve">3</w:t>
            </w:r>
            <w:r>
              <w:rPr>
                <w:rFonts w:hint="eastAsia" w:ascii="宋体" w:hAnsi="宋体"/>
                <w:color w:val="000000"/>
                <w:szCs w:val="21"/>
              </w:rPr>
              <w:t xml:space="preserve">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抽样安排</w:t>
            </w:r>
            <w:r/>
          </w:p>
          <w:p>
            <w:pPr>
              <w:jc w:val="center"/>
              <w:tabs>
                <w:tab w:val="left" w:pos="900" w:leader="none"/>
              </w:tabs>
              <w:rPr>
                <w:rFonts w:ascii="宋体" w:hAnsi="宋体"/>
                <w:color w:val="000000"/>
                <w:szCs w:val="21"/>
              </w:rPr>
            </w:pPr>
            <w:r>
              <w:rPr>
                <w:rFonts w:hint="eastAsia" w:ascii="宋体" w:hAnsi="宋体"/>
                <w:color w:val="000000"/>
                <w:szCs w:val="21"/>
              </w:rPr>
              <w:t xml:space="preserve">（6分）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w:t>
            </w:r>
            <w:r>
              <w:rPr>
                <w:rFonts w:hint="eastAsia" w:ascii="宋体" w:hAnsi="宋体"/>
                <w:color w:val="000000"/>
                <w:szCs w:val="21"/>
              </w:rPr>
              <w:t xml:space="preserve">服务实施方案</w:t>
            </w:r>
            <w:r>
              <w:rPr>
                <w:rFonts w:hint="eastAsia" w:ascii="宋体" w:hAnsi="宋体"/>
                <w:color w:val="000000"/>
                <w:szCs w:val="21"/>
              </w:rPr>
              <w:t xml:space="preserve">中“</w:t>
            </w:r>
            <w:r>
              <w:rPr>
                <w:rFonts w:hint="eastAsia" w:ascii="宋体" w:hAnsi="宋体"/>
                <w:color w:val="000000"/>
                <w:szCs w:val="21"/>
              </w:rPr>
              <w:t xml:space="preserve">抽样安排</w:t>
            </w:r>
            <w:r>
              <w:rPr>
                <w:rFonts w:hint="eastAsia" w:ascii="宋体" w:hAnsi="宋体"/>
                <w:color w:val="000000"/>
                <w:szCs w:val="21"/>
              </w:rPr>
              <w:t xml:space="preserve">”要求提供至少包含：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抽样前准备。</w:t>
            </w:r>
            <w:r/>
          </w:p>
          <w:p>
            <w:pPr>
              <w:tabs>
                <w:tab w:val="left" w:pos="900" w:leader="none"/>
              </w:tabs>
              <w:rPr>
                <w:rFonts w:ascii="宋体" w:hAnsi="宋体"/>
                <w:color w:val="000000"/>
                <w:szCs w:val="21"/>
              </w:rPr>
            </w:pPr>
            <w:r>
              <w:rPr>
                <w:rFonts w:hint="eastAsia" w:ascii="宋体" w:hAnsi="宋体"/>
                <w:color w:val="000000"/>
                <w:szCs w:val="21"/>
              </w:rPr>
              <w:t xml:space="preserve">2. 抽样人员确定及抽样工具配备。</w:t>
            </w:r>
            <w:r/>
          </w:p>
          <w:p>
            <w:pPr>
              <w:tabs>
                <w:tab w:val="left" w:pos="900" w:leader="none"/>
              </w:tabs>
              <w:rPr>
                <w:rFonts w:ascii="宋体" w:hAnsi="宋体"/>
                <w:color w:val="000000"/>
                <w:szCs w:val="21"/>
              </w:rPr>
            </w:pPr>
            <w:r>
              <w:rPr>
                <w:rFonts w:hint="eastAsia" w:ascii="宋体" w:hAnsi="宋体"/>
                <w:color w:val="000000"/>
                <w:szCs w:val="21"/>
              </w:rPr>
              <w:t xml:space="preserve">3. 现场抽样：具体的工作流程。</w:t>
            </w:r>
            <w:r/>
          </w:p>
          <w:p>
            <w:pPr>
              <w:tabs>
                <w:tab w:val="left" w:pos="900" w:leader="none"/>
              </w:tabs>
              <w:rPr>
                <w:rFonts w:ascii="宋体" w:hAnsi="宋体"/>
                <w:color w:val="000000"/>
                <w:szCs w:val="21"/>
              </w:rPr>
            </w:pPr>
            <w:r>
              <w:rPr>
                <w:rFonts w:hint="eastAsia" w:ascii="宋体" w:hAnsi="宋体"/>
                <w:color w:val="000000"/>
                <w:szCs w:val="21"/>
              </w:rPr>
              <w:t xml:space="preserve">4. 电商抽样：具体的工作流程。</w:t>
            </w:r>
            <w:r/>
          </w:p>
          <w:p>
            <w:pPr>
              <w:tabs>
                <w:tab w:val="left" w:pos="900" w:leader="none"/>
              </w:tabs>
              <w:rPr>
                <w:rFonts w:ascii="宋体" w:hAnsi="宋体"/>
                <w:color w:val="000000"/>
                <w:szCs w:val="21"/>
              </w:rPr>
            </w:pPr>
            <w:r>
              <w:rPr>
                <w:rFonts w:hint="eastAsia" w:ascii="宋体" w:hAnsi="宋体"/>
                <w:color w:val="000000"/>
                <w:szCs w:val="21"/>
              </w:rPr>
              <w:t xml:space="preserve">内容完整得</w:t>
            </w:r>
            <w:r>
              <w:rPr>
                <w:rFonts w:hint="eastAsia" w:ascii="宋体" w:hAnsi="宋体"/>
                <w:color w:val="000000"/>
                <w:szCs w:val="21"/>
              </w:rPr>
              <w:t xml:space="preserve">6</w:t>
            </w:r>
            <w:r>
              <w:rPr>
                <w:rFonts w:hint="eastAsia" w:ascii="宋体" w:hAnsi="宋体"/>
                <w:color w:val="000000"/>
                <w:szCs w:val="21"/>
              </w:rPr>
              <w:t xml:space="preserve">分，每有一内容缺失的扣1.</w:t>
            </w:r>
            <w:r>
              <w:rPr>
                <w:rFonts w:hint="eastAsia" w:ascii="宋体" w:hAnsi="宋体"/>
                <w:color w:val="000000"/>
                <w:szCs w:val="21"/>
              </w:rPr>
              <w:t xml:space="preserve">5</w:t>
            </w:r>
            <w:r>
              <w:rPr>
                <w:rFonts w:hint="eastAsia" w:ascii="宋体" w:hAnsi="宋体"/>
                <w:color w:val="000000"/>
                <w:szCs w:val="21"/>
              </w:rPr>
              <w:t xml:space="preserve">分；每有一处存在缺陷(缺陷是指不适用于本项目，表述前后不一致或内容矛盾，语句有歧义，仅有框架或标题，涉及的规范及标准错误，套用其他项目内容等任意一种情形)的扣0.3分，直至扣完1.</w:t>
            </w:r>
            <w:r>
              <w:rPr>
                <w:rFonts w:hint="eastAsia" w:ascii="宋体" w:hAnsi="宋体"/>
                <w:color w:val="000000"/>
                <w:szCs w:val="21"/>
              </w:rPr>
              <w:t xml:space="preserve">5</w:t>
            </w:r>
            <w:r>
              <w:rPr>
                <w:rFonts w:hint="eastAsia" w:ascii="宋体" w:hAnsi="宋体"/>
                <w:color w:val="000000"/>
                <w:szCs w:val="21"/>
              </w:rPr>
              <w:t xml:space="preserve">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样品接收（6分）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w:t>
            </w:r>
            <w:r>
              <w:rPr>
                <w:rFonts w:hint="eastAsia" w:ascii="宋体" w:hAnsi="宋体"/>
                <w:color w:val="000000"/>
                <w:szCs w:val="21"/>
              </w:rPr>
              <w:t xml:space="preserve">服务实施方案</w:t>
            </w:r>
            <w:r>
              <w:rPr>
                <w:rFonts w:hint="eastAsia" w:ascii="宋体" w:hAnsi="宋体"/>
                <w:color w:val="000000"/>
                <w:szCs w:val="21"/>
              </w:rPr>
              <w:t xml:space="preserve">中“</w:t>
            </w:r>
            <w:r>
              <w:rPr>
                <w:rFonts w:hint="eastAsia" w:ascii="宋体" w:hAnsi="宋体"/>
                <w:color w:val="000000"/>
                <w:szCs w:val="21"/>
              </w:rPr>
              <w:t xml:space="preserve">样品接收</w:t>
            </w:r>
            <w:r>
              <w:rPr>
                <w:rFonts w:hint="eastAsia" w:ascii="宋体" w:hAnsi="宋体"/>
                <w:color w:val="000000"/>
                <w:szCs w:val="21"/>
              </w:rPr>
              <w:t xml:space="preserve">”要求提供至少包含：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样品的接收：具体的工作流程及要求。</w:t>
            </w:r>
            <w:r/>
          </w:p>
          <w:p>
            <w:pPr>
              <w:tabs>
                <w:tab w:val="left" w:pos="900" w:leader="none"/>
              </w:tabs>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 </w:t>
            </w:r>
            <w:r>
              <w:rPr>
                <w:rFonts w:hint="eastAsia" w:ascii="宋体" w:hAnsi="宋体"/>
                <w:color w:val="000000"/>
                <w:szCs w:val="21"/>
              </w:rPr>
              <w:t xml:space="preserve">涉嫌无证样品的移送。</w:t>
            </w:r>
            <w:r/>
          </w:p>
          <w:p>
            <w:pPr>
              <w:tabs>
                <w:tab w:val="left" w:pos="900" w:leader="none"/>
              </w:tabs>
              <w:rPr>
                <w:rFonts w:ascii="宋体" w:hAnsi="宋体"/>
                <w:color w:val="000000"/>
                <w:szCs w:val="21"/>
              </w:rPr>
            </w:pPr>
            <w:r>
              <w:rPr>
                <w:rFonts w:hint="eastAsia" w:ascii="宋体" w:hAnsi="宋体"/>
                <w:color w:val="000000"/>
                <w:szCs w:val="21"/>
              </w:rPr>
              <w:t xml:space="preserve">3. 样品的流转。</w:t>
            </w:r>
            <w:r/>
          </w:p>
          <w:p>
            <w:pPr>
              <w:tabs>
                <w:tab w:val="left" w:pos="900" w:leader="none"/>
              </w:tabs>
              <w:rPr>
                <w:rFonts w:ascii="宋体" w:hAnsi="宋体"/>
                <w:color w:val="000000"/>
                <w:szCs w:val="21"/>
              </w:rPr>
            </w:pPr>
            <w:r>
              <w:rPr>
                <w:rFonts w:hint="eastAsia" w:ascii="宋体" w:hAnsi="宋体"/>
                <w:color w:val="000000"/>
                <w:szCs w:val="21"/>
              </w:rPr>
              <w:t xml:space="preserve">4. 样品的处置。</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1.5分；每有一处存在缺陷(缺陷是指不适用于本项目，表述前后不一致或内容矛盾，语句有歧义，仅有框架或标题，涉及的规范及标准错误，套用其他项目内容等任意一种情形)的扣0.3分，直至扣完1.5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样品确认（</w:t>
            </w:r>
            <w:r>
              <w:rPr>
                <w:rFonts w:hint="eastAsia" w:ascii="宋体" w:hAnsi="宋体"/>
                <w:color w:val="000000"/>
                <w:szCs w:val="21"/>
              </w:rPr>
              <w:t xml:space="preserve">5</w:t>
            </w:r>
            <w:r>
              <w:rPr>
                <w:rFonts w:hint="eastAsia"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w:t>
            </w:r>
            <w:r>
              <w:rPr>
                <w:rFonts w:hint="eastAsia" w:ascii="宋体" w:hAnsi="宋体"/>
                <w:color w:val="000000"/>
                <w:szCs w:val="21"/>
              </w:rPr>
              <w:t xml:space="preserve">服务实施方案</w:t>
            </w:r>
            <w:r>
              <w:rPr>
                <w:rFonts w:hint="eastAsia" w:ascii="宋体" w:hAnsi="宋体"/>
                <w:color w:val="000000"/>
                <w:szCs w:val="21"/>
              </w:rPr>
              <w:t xml:space="preserve">中“</w:t>
            </w:r>
            <w:r>
              <w:rPr>
                <w:rFonts w:hint="eastAsia" w:ascii="宋体" w:hAnsi="宋体"/>
                <w:color w:val="000000"/>
                <w:szCs w:val="21"/>
              </w:rPr>
              <w:t xml:space="preserve">样品确认</w:t>
            </w:r>
            <w:r>
              <w:rPr>
                <w:rFonts w:hint="eastAsia" w:ascii="宋体" w:hAnsi="宋体"/>
                <w:color w:val="000000"/>
                <w:szCs w:val="21"/>
              </w:rPr>
              <w:t xml:space="preserve">”要求提供至少包含：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实体店抽样的：1.1购买样品后3日内，承检机构应当通过邮政特快专递将《产品质量监督抽查样品确认书》送达样品标注生产企业进行确认。1.2生产企业自收到样品确认文书后，承检机构针对生产企业不同情况的回复或处理方案。</w:t>
            </w:r>
            <w:r/>
          </w:p>
          <w:p>
            <w:pPr>
              <w:tabs>
                <w:tab w:val="left" w:pos="900" w:leader="none"/>
              </w:tabs>
              <w:rPr>
                <w:rFonts w:ascii="宋体" w:hAnsi="宋体"/>
                <w:color w:val="000000"/>
                <w:szCs w:val="21"/>
              </w:rPr>
            </w:pPr>
            <w:r>
              <w:rPr>
                <w:rFonts w:hint="eastAsia" w:ascii="宋体" w:hAnsi="宋体"/>
                <w:color w:val="000000"/>
                <w:szCs w:val="21"/>
              </w:rPr>
              <w:t xml:space="preserve">2. 电商平台抽样的。</w:t>
            </w:r>
            <w:r/>
          </w:p>
          <w:p>
            <w:pPr>
              <w:tabs>
                <w:tab w:val="left" w:pos="900" w:leader="none"/>
              </w:tabs>
              <w:rPr>
                <w:rFonts w:ascii="宋体" w:hAnsi="宋体"/>
                <w:color w:val="000000"/>
                <w:szCs w:val="21"/>
              </w:rPr>
            </w:pPr>
            <w:r>
              <w:rPr>
                <w:rFonts w:hint="eastAsia" w:ascii="宋体" w:hAnsi="宋体"/>
                <w:color w:val="000000"/>
                <w:szCs w:val="21"/>
              </w:rPr>
              <w:t xml:space="preserve">内容完整得</w:t>
            </w:r>
            <w:r>
              <w:rPr>
                <w:rFonts w:hint="eastAsia" w:ascii="宋体" w:hAnsi="宋体"/>
                <w:color w:val="000000"/>
                <w:szCs w:val="21"/>
              </w:rPr>
              <w:t xml:space="preserve">5</w:t>
            </w:r>
            <w:r>
              <w:rPr>
                <w:rFonts w:hint="eastAsia" w:ascii="宋体" w:hAnsi="宋体"/>
                <w:color w:val="000000"/>
                <w:szCs w:val="21"/>
              </w:rPr>
              <w:t xml:space="preserve">分，每有一内容缺失的扣</w:t>
            </w:r>
            <w:r>
              <w:rPr>
                <w:rFonts w:hint="eastAsia" w:ascii="宋体" w:hAnsi="宋体"/>
                <w:color w:val="000000"/>
                <w:szCs w:val="21"/>
              </w:rPr>
              <w:t xml:space="preserve">2</w:t>
            </w:r>
            <w:r>
              <w:rPr>
                <w:rFonts w:hint="eastAsia" w:ascii="宋体" w:hAnsi="宋体"/>
                <w:color w:val="000000"/>
                <w:szCs w:val="21"/>
              </w:rPr>
              <w:t xml:space="preserve">.5分；每有一处存在缺陷(缺陷是指不适用于本项目，表述前后不一致或内容矛盾，语句有歧义，仅有框架或标题，涉及的规范及标准错误，套用其他项目内容等任意一种情形)的扣0.</w:t>
            </w:r>
            <w:r>
              <w:rPr>
                <w:rFonts w:hint="eastAsia" w:ascii="宋体" w:hAnsi="宋体"/>
                <w:color w:val="000000"/>
                <w:szCs w:val="21"/>
              </w:rPr>
              <w:t xml:space="preserve">5</w:t>
            </w:r>
            <w:r>
              <w:rPr>
                <w:rFonts w:hint="eastAsia" w:ascii="宋体" w:hAnsi="宋体"/>
                <w:color w:val="000000"/>
                <w:szCs w:val="21"/>
              </w:rPr>
              <w:t xml:space="preserve">分，直至扣完</w:t>
            </w:r>
            <w:r>
              <w:rPr>
                <w:rFonts w:hint="eastAsia" w:ascii="宋体" w:hAnsi="宋体"/>
                <w:color w:val="000000"/>
                <w:szCs w:val="21"/>
              </w:rPr>
              <w:t xml:space="preserve">2.</w:t>
            </w:r>
            <w:r>
              <w:rPr>
                <w:rFonts w:hint="eastAsia" w:ascii="宋体" w:hAnsi="宋体"/>
                <w:color w:val="000000"/>
                <w:szCs w:val="21"/>
              </w:rPr>
              <w:t xml:space="preserve">5分为止，不提供不得分。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检验工作安排（6分）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w:t>
            </w:r>
            <w:r>
              <w:rPr>
                <w:rFonts w:hint="eastAsia" w:ascii="宋体" w:hAnsi="宋体"/>
                <w:color w:val="000000"/>
                <w:szCs w:val="21"/>
              </w:rPr>
              <w:t xml:space="preserve">服务实施方案</w:t>
            </w:r>
            <w:r>
              <w:rPr>
                <w:rFonts w:hint="eastAsia" w:ascii="宋体" w:hAnsi="宋体"/>
                <w:color w:val="000000"/>
                <w:szCs w:val="21"/>
              </w:rPr>
              <w:t xml:space="preserve">中“</w:t>
            </w:r>
            <w:r>
              <w:rPr>
                <w:rFonts w:hint="eastAsia" w:ascii="宋体" w:hAnsi="宋体"/>
                <w:color w:val="000000"/>
                <w:szCs w:val="21"/>
              </w:rPr>
              <w:t xml:space="preserve">检验工作安排</w:t>
            </w:r>
            <w:r>
              <w:rPr>
                <w:rFonts w:hint="eastAsia" w:ascii="宋体" w:hAnsi="宋体"/>
                <w:color w:val="000000"/>
                <w:szCs w:val="21"/>
              </w:rPr>
              <w:t xml:space="preserve">”要求提供至少包含：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检验人员培训：明确培训的主要内容。</w:t>
            </w:r>
            <w:r/>
          </w:p>
          <w:p>
            <w:pPr>
              <w:tabs>
                <w:tab w:val="left" w:pos="900" w:leader="none"/>
              </w:tabs>
              <w:rPr>
                <w:rFonts w:ascii="宋体" w:hAnsi="宋体"/>
                <w:color w:val="000000"/>
                <w:szCs w:val="21"/>
              </w:rPr>
            </w:pPr>
            <w:r>
              <w:rPr>
                <w:rFonts w:hint="eastAsia" w:ascii="宋体" w:hAnsi="宋体"/>
                <w:color w:val="000000"/>
                <w:szCs w:val="21"/>
              </w:rPr>
              <w:t xml:space="preserve">2. 检验要求。</w:t>
            </w:r>
            <w:r/>
          </w:p>
          <w:p>
            <w:pPr>
              <w:tabs>
                <w:tab w:val="left" w:pos="900" w:leader="none"/>
              </w:tabs>
              <w:rPr>
                <w:rFonts w:ascii="宋体" w:hAnsi="宋体"/>
                <w:color w:val="000000"/>
                <w:szCs w:val="21"/>
              </w:rPr>
            </w:pPr>
            <w:r>
              <w:rPr>
                <w:rFonts w:hint="eastAsia" w:ascii="宋体" w:hAnsi="宋体"/>
                <w:color w:val="000000"/>
                <w:szCs w:val="21"/>
              </w:rPr>
              <w:t xml:space="preserve">3. 检验工作内容：3.1</w:t>
            </w:r>
            <w:r>
              <w:rPr>
                <w:rFonts w:hint="eastAsia" w:asciiTheme="minorEastAsia" w:hAnsiTheme="minorEastAsia"/>
                <w:szCs w:val="84"/>
              </w:rPr>
              <w:t xml:space="preserve">针对不同的采购分包，明确</w:t>
            </w:r>
            <w:r>
              <w:rPr>
                <w:rFonts w:hint="eastAsia" w:ascii="宋体" w:hAnsi="宋体"/>
                <w:color w:val="000000"/>
                <w:szCs w:val="21"/>
              </w:rPr>
              <w:t xml:space="preserve">检验的依据标准。3.2</w:t>
            </w:r>
            <w:r>
              <w:rPr>
                <w:rFonts w:hint="eastAsia" w:asciiTheme="minorEastAsia" w:hAnsiTheme="minorEastAsia"/>
                <w:szCs w:val="84"/>
              </w:rPr>
              <w:t xml:space="preserve">针对不同的采购分包，明确</w:t>
            </w:r>
            <w:r>
              <w:rPr>
                <w:rFonts w:hint="eastAsia" w:ascii="宋体" w:hAnsi="宋体"/>
                <w:color w:val="000000"/>
                <w:szCs w:val="21"/>
              </w:rPr>
              <w:t xml:space="preserve">检验的项目方法。</w:t>
            </w:r>
            <w:r/>
          </w:p>
          <w:p>
            <w:pPr>
              <w:tabs>
                <w:tab w:val="left" w:pos="900" w:leader="none"/>
              </w:tabs>
              <w:rPr>
                <w:rFonts w:ascii="宋体" w:hAnsi="宋体"/>
                <w:color w:val="000000"/>
                <w:szCs w:val="21"/>
              </w:rPr>
            </w:pPr>
            <w:r>
              <w:rPr>
                <w:rFonts w:hint="eastAsia" w:ascii="宋体" w:hAnsi="宋体"/>
                <w:color w:val="000000"/>
                <w:szCs w:val="21"/>
              </w:rPr>
              <w:t xml:space="preserve">4. </w:t>
            </w:r>
            <w:r>
              <w:rPr>
                <w:rFonts w:hint="eastAsia" w:asciiTheme="minorEastAsia" w:hAnsiTheme="minorEastAsia"/>
                <w:szCs w:val="84"/>
              </w:rPr>
              <w:t xml:space="preserve">针对不同的采购分包，明确</w:t>
            </w:r>
            <w:r>
              <w:rPr>
                <w:rFonts w:hint="eastAsia" w:ascii="宋体" w:hAnsi="宋体"/>
                <w:color w:val="000000"/>
                <w:szCs w:val="21"/>
              </w:rPr>
              <w:t xml:space="preserve">检验原始记录的具体要求。</w:t>
            </w:r>
            <w:r/>
          </w:p>
          <w:p>
            <w:pPr>
              <w:tabs>
                <w:tab w:val="left" w:pos="900" w:leader="none"/>
              </w:tabs>
              <w:rPr>
                <w:rFonts w:ascii="宋体" w:hAnsi="宋体"/>
                <w:color w:val="000000"/>
                <w:szCs w:val="21"/>
              </w:rPr>
            </w:pPr>
            <w:r>
              <w:rPr>
                <w:rFonts w:hint="eastAsia" w:ascii="宋体" w:hAnsi="宋体"/>
                <w:color w:val="000000"/>
                <w:szCs w:val="21"/>
              </w:rPr>
              <w:t xml:space="preserve">5. 检验过程的特殊情况：提供具体的处置要求。</w:t>
            </w:r>
            <w:r/>
          </w:p>
          <w:p>
            <w:pPr>
              <w:tabs>
                <w:tab w:val="left" w:pos="900" w:leader="none"/>
              </w:tabs>
              <w:rPr>
                <w:rFonts w:ascii="宋体" w:hAnsi="宋体"/>
                <w:color w:val="000000"/>
                <w:szCs w:val="21"/>
              </w:rPr>
            </w:pPr>
            <w:r>
              <w:rPr>
                <w:rFonts w:hint="eastAsia" w:ascii="宋体" w:hAnsi="宋体"/>
                <w:color w:val="000000"/>
                <w:szCs w:val="21"/>
              </w:rPr>
              <w:t xml:space="preserve">6. 质控措施：提供抽检服务质量控制机制。</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内容完整得6分，每有一内容缺失的扣1</w:t>
            </w:r>
            <w:r>
              <w:rPr>
                <w:rFonts w:hint="eastAsia" w:ascii="宋体" w:hAnsi="宋体"/>
                <w:color w:val="000000"/>
                <w:szCs w:val="21"/>
              </w:rPr>
              <w:t xml:space="preserve">.0</w:t>
            </w:r>
            <w:r>
              <w:rPr>
                <w:rFonts w:hint="eastAsia" w:ascii="宋体" w:hAnsi="宋体"/>
                <w:color w:val="000000"/>
                <w:szCs w:val="21"/>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color w:val="000000"/>
                <w:szCs w:val="21"/>
              </w:rPr>
              <w:t xml:space="preserve">2</w:t>
            </w:r>
            <w:r>
              <w:rPr>
                <w:rFonts w:hint="eastAsia" w:ascii="宋体" w:hAnsi="宋体"/>
                <w:color w:val="000000"/>
                <w:szCs w:val="21"/>
              </w:rPr>
              <w:t xml:space="preserve">分，直至扣完1.</w:t>
            </w:r>
            <w:r>
              <w:rPr>
                <w:rFonts w:hint="eastAsia" w:ascii="宋体" w:hAnsi="宋体"/>
                <w:color w:val="000000"/>
                <w:szCs w:val="21"/>
              </w:rPr>
              <w:t xml:space="preserve">0</w:t>
            </w:r>
            <w:r>
              <w:rPr>
                <w:rFonts w:hint="eastAsia" w:ascii="宋体" w:hAnsi="宋体"/>
                <w:color w:val="000000"/>
                <w:szCs w:val="21"/>
              </w:rPr>
              <w:t xml:space="preserve">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检验结果报送及处理（</w:t>
            </w:r>
            <w:r>
              <w:rPr>
                <w:rFonts w:hint="eastAsia" w:ascii="宋体" w:hAnsi="宋体"/>
                <w:color w:val="000000"/>
                <w:szCs w:val="21"/>
              </w:rPr>
              <w:t xml:space="preserve">6</w:t>
            </w:r>
            <w:r>
              <w:rPr>
                <w:rFonts w:hint="eastAsia"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w:t>
            </w:r>
            <w:r>
              <w:rPr>
                <w:rFonts w:hint="eastAsia" w:ascii="宋体" w:hAnsi="宋体"/>
                <w:color w:val="000000"/>
                <w:szCs w:val="21"/>
              </w:rPr>
              <w:t xml:space="preserve">服务实施方案</w:t>
            </w:r>
            <w:r>
              <w:rPr>
                <w:rFonts w:hint="eastAsia" w:ascii="宋体" w:hAnsi="宋体"/>
                <w:color w:val="000000"/>
                <w:szCs w:val="21"/>
              </w:rPr>
              <w:t xml:space="preserve">中“</w:t>
            </w:r>
            <w:r>
              <w:rPr>
                <w:rFonts w:hint="eastAsia" w:ascii="宋体" w:hAnsi="宋体"/>
                <w:color w:val="000000"/>
                <w:szCs w:val="21"/>
              </w:rPr>
              <w:t xml:space="preserve">检验结果报送及处理</w:t>
            </w:r>
            <w:r>
              <w:rPr>
                <w:rFonts w:hint="eastAsia" w:ascii="宋体" w:hAnsi="宋体"/>
                <w:color w:val="000000"/>
                <w:szCs w:val="21"/>
              </w:rPr>
              <w:t xml:space="preserve">”要求提供至少包含：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检验报告：检验报告样式及要求。</w:t>
            </w:r>
            <w:r/>
          </w:p>
          <w:p>
            <w:pPr>
              <w:tabs>
                <w:tab w:val="left" w:pos="900" w:leader="none"/>
              </w:tabs>
              <w:rPr>
                <w:rFonts w:ascii="宋体" w:hAnsi="宋体"/>
                <w:color w:val="000000"/>
                <w:szCs w:val="21"/>
              </w:rPr>
            </w:pPr>
            <w:r>
              <w:rPr>
                <w:rFonts w:hint="eastAsia" w:ascii="宋体" w:hAnsi="宋体"/>
                <w:color w:val="000000"/>
                <w:szCs w:val="21"/>
              </w:rPr>
              <w:t xml:space="preserve">2. 检验结果的发放：特殊情况的快速处置；结果通知的内容；结果通知送</w:t>
            </w:r>
            <w:r>
              <w:rPr>
                <w:rFonts w:hint="eastAsia" w:ascii="宋体" w:hAnsi="宋体"/>
                <w:color w:val="000000"/>
                <w:szCs w:val="21"/>
              </w:rPr>
              <w:t xml:space="preserve">达方式等。</w:t>
            </w:r>
            <w:r/>
          </w:p>
          <w:p>
            <w:pPr>
              <w:tabs>
                <w:tab w:val="left" w:pos="900" w:leader="none"/>
              </w:tabs>
              <w:rPr>
                <w:rFonts w:ascii="宋体" w:hAnsi="宋体"/>
                <w:color w:val="000000"/>
                <w:szCs w:val="21"/>
              </w:rPr>
            </w:pPr>
            <w:r>
              <w:rPr>
                <w:rFonts w:hint="eastAsia" w:ascii="宋体" w:hAnsi="宋体"/>
                <w:color w:val="000000"/>
                <w:szCs w:val="21"/>
              </w:rPr>
              <w:t xml:space="preserve">3. 检验结果的上报：需至少提供监督抽查检验数据，监督抽查分析报告，检验检测报告等，以及上述资料的具体要求。</w:t>
            </w:r>
            <w:r/>
          </w:p>
          <w:p>
            <w:pPr>
              <w:tabs>
                <w:tab w:val="left" w:pos="900" w:leader="none"/>
              </w:tabs>
              <w:rPr>
                <w:rFonts w:ascii="宋体" w:hAnsi="宋体"/>
                <w:color w:val="000000"/>
                <w:szCs w:val="21"/>
              </w:rPr>
            </w:pPr>
            <w:r>
              <w:rPr>
                <w:rFonts w:hint="eastAsia" w:ascii="宋体" w:hAnsi="宋体"/>
                <w:color w:val="000000"/>
                <w:szCs w:val="21"/>
              </w:rPr>
              <w:t xml:space="preserve">内容完整得</w:t>
            </w:r>
            <w:r>
              <w:rPr>
                <w:rFonts w:hint="eastAsia" w:ascii="宋体" w:hAnsi="宋体"/>
                <w:color w:val="000000"/>
                <w:szCs w:val="21"/>
              </w:rPr>
              <w:t xml:space="preserve">6</w:t>
            </w:r>
            <w:r>
              <w:rPr>
                <w:rFonts w:hint="eastAsia" w:ascii="宋体" w:hAnsi="宋体"/>
                <w:color w:val="000000"/>
                <w:szCs w:val="21"/>
              </w:rPr>
              <w:t xml:space="preserve">分，每有一内容缺失的扣</w:t>
            </w:r>
            <w:r>
              <w:rPr>
                <w:rFonts w:hint="eastAsia" w:ascii="宋体" w:hAnsi="宋体"/>
                <w:color w:val="000000"/>
                <w:szCs w:val="21"/>
              </w:rPr>
              <w:t xml:space="preserve">2.0</w:t>
            </w:r>
            <w:r>
              <w:rPr>
                <w:rFonts w:hint="eastAsia" w:ascii="宋体" w:hAnsi="宋体"/>
                <w:color w:val="000000"/>
                <w:szCs w:val="21"/>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color w:val="000000"/>
                <w:szCs w:val="21"/>
              </w:rPr>
              <w:t xml:space="preserve">4</w:t>
            </w:r>
            <w:r>
              <w:rPr>
                <w:rFonts w:hint="eastAsia" w:ascii="宋体" w:hAnsi="宋体"/>
                <w:color w:val="000000"/>
                <w:szCs w:val="21"/>
              </w:rPr>
              <w:t xml:space="preserve">分，直至扣完</w:t>
            </w:r>
            <w:r>
              <w:rPr>
                <w:rFonts w:hint="eastAsia" w:ascii="宋体" w:hAnsi="宋体"/>
                <w:color w:val="000000"/>
                <w:szCs w:val="21"/>
              </w:rPr>
              <w:t xml:space="preserve">2.0</w:t>
            </w:r>
            <w:r>
              <w:rPr>
                <w:rFonts w:hint="eastAsia" w:ascii="宋体" w:hAnsi="宋体"/>
                <w:color w:val="000000"/>
                <w:szCs w:val="21"/>
              </w:rPr>
              <w:t xml:space="preserve">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配合异议处理（</w:t>
            </w:r>
            <w:r>
              <w:rPr>
                <w:rFonts w:hint="eastAsia" w:ascii="宋体" w:hAnsi="宋体"/>
                <w:color w:val="000000"/>
                <w:szCs w:val="21"/>
              </w:rPr>
              <w:t xml:space="preserve">4</w:t>
            </w:r>
            <w:r>
              <w:rPr>
                <w:rFonts w:hint="eastAsia"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w:t>
            </w:r>
            <w:r>
              <w:rPr>
                <w:rFonts w:hint="eastAsia" w:ascii="宋体" w:hAnsi="宋体"/>
                <w:color w:val="000000"/>
                <w:szCs w:val="21"/>
              </w:rPr>
              <w:t xml:space="preserve">服务实施方案</w:t>
            </w:r>
            <w:r>
              <w:rPr>
                <w:rFonts w:hint="eastAsia" w:ascii="宋体" w:hAnsi="宋体"/>
                <w:color w:val="000000"/>
                <w:szCs w:val="21"/>
              </w:rPr>
              <w:t xml:space="preserve">中“</w:t>
            </w:r>
            <w:r>
              <w:rPr>
                <w:rFonts w:hint="eastAsia" w:ascii="宋体" w:hAnsi="宋体"/>
                <w:color w:val="000000"/>
                <w:szCs w:val="21"/>
              </w:rPr>
              <w:t xml:space="preserve">配合异议处理</w:t>
            </w:r>
            <w:r>
              <w:rPr>
                <w:rFonts w:hint="eastAsia" w:ascii="宋体" w:hAnsi="宋体"/>
                <w:color w:val="000000"/>
                <w:szCs w:val="21"/>
              </w:rPr>
              <w:t xml:space="preserve">”要求提供至少包含：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异议处理的响应机制。</w:t>
            </w:r>
            <w:r/>
          </w:p>
          <w:p>
            <w:pPr>
              <w:tabs>
                <w:tab w:val="left" w:pos="900" w:leader="none"/>
              </w:tabs>
              <w:rPr>
                <w:rFonts w:ascii="宋体" w:hAnsi="宋体"/>
                <w:color w:val="000000"/>
                <w:szCs w:val="21"/>
              </w:rPr>
            </w:pPr>
            <w:r>
              <w:rPr>
                <w:rFonts w:hint="eastAsia" w:ascii="宋体" w:hAnsi="宋体"/>
                <w:color w:val="000000"/>
                <w:szCs w:val="21"/>
              </w:rPr>
              <w:t xml:space="preserve">2. 复检的工作流程：至少包括复检样品的准备，复检样品的确认，实施复检，复检终止，复检结论，复检费用等。</w:t>
            </w:r>
            <w:r/>
          </w:p>
          <w:p>
            <w:pPr>
              <w:tabs>
                <w:tab w:val="left" w:pos="900" w:leader="none"/>
              </w:tabs>
              <w:rPr>
                <w:rFonts w:ascii="宋体" w:hAnsi="宋体"/>
                <w:color w:val="000000"/>
                <w:szCs w:val="21"/>
              </w:rPr>
            </w:pPr>
            <w:r>
              <w:rPr>
                <w:rFonts w:hint="eastAsia" w:ascii="宋体" w:hAnsi="宋体"/>
                <w:color w:val="000000"/>
                <w:szCs w:val="21"/>
              </w:rPr>
              <w:t xml:space="preserve">内容完整得</w:t>
            </w:r>
            <w:r>
              <w:rPr>
                <w:rFonts w:hint="eastAsia" w:ascii="宋体" w:hAnsi="宋体"/>
                <w:color w:val="000000"/>
                <w:szCs w:val="21"/>
              </w:rPr>
              <w:t xml:space="preserve">4</w:t>
            </w:r>
            <w:r>
              <w:rPr>
                <w:rFonts w:hint="eastAsia" w:ascii="宋体" w:hAnsi="宋体"/>
                <w:color w:val="000000"/>
                <w:szCs w:val="21"/>
              </w:rPr>
              <w:t xml:space="preserve">分，每有一内容缺失的扣</w:t>
            </w:r>
            <w:r>
              <w:rPr>
                <w:rFonts w:hint="eastAsia" w:ascii="宋体" w:hAnsi="宋体"/>
                <w:color w:val="000000"/>
                <w:szCs w:val="21"/>
              </w:rPr>
              <w:t xml:space="preserve">2.0</w:t>
            </w:r>
            <w:r>
              <w:rPr>
                <w:rFonts w:hint="eastAsia" w:ascii="宋体" w:hAnsi="宋体"/>
                <w:color w:val="000000"/>
                <w:szCs w:val="21"/>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color w:val="000000"/>
                <w:szCs w:val="21"/>
              </w:rPr>
              <w:t xml:space="preserve">4</w:t>
            </w:r>
            <w:r>
              <w:rPr>
                <w:rFonts w:hint="eastAsia" w:ascii="宋体" w:hAnsi="宋体"/>
                <w:color w:val="000000"/>
                <w:szCs w:val="21"/>
              </w:rPr>
              <w:t xml:space="preserve">分，直至扣完</w:t>
            </w:r>
            <w:r>
              <w:rPr>
                <w:rFonts w:hint="eastAsia" w:ascii="宋体" w:hAnsi="宋体"/>
                <w:color w:val="000000"/>
                <w:szCs w:val="21"/>
              </w:rPr>
              <w:t xml:space="preserve">2.0</w:t>
            </w:r>
            <w:r>
              <w:rPr>
                <w:rFonts w:hint="eastAsia" w:ascii="宋体" w:hAnsi="宋体"/>
                <w:color w:val="000000"/>
                <w:szCs w:val="21"/>
              </w:rPr>
              <w:t xml:space="preserve">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样品处置（</w:t>
            </w:r>
            <w:r>
              <w:rPr>
                <w:rFonts w:hint="eastAsia" w:ascii="宋体" w:hAnsi="宋体"/>
                <w:color w:val="000000"/>
                <w:szCs w:val="21"/>
              </w:rPr>
              <w:t xml:space="preserve">5</w:t>
            </w:r>
            <w:r>
              <w:rPr>
                <w:rFonts w:hint="eastAsia"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w:t>
            </w:r>
            <w:r>
              <w:rPr>
                <w:rFonts w:hint="eastAsia" w:ascii="宋体" w:hAnsi="宋体"/>
                <w:color w:val="000000"/>
                <w:szCs w:val="21"/>
              </w:rPr>
              <w:t xml:space="preserve">服务实施方案</w:t>
            </w:r>
            <w:r>
              <w:rPr>
                <w:rFonts w:hint="eastAsia" w:ascii="宋体" w:hAnsi="宋体"/>
                <w:color w:val="000000"/>
                <w:szCs w:val="21"/>
              </w:rPr>
              <w:t xml:space="preserve">中“</w:t>
            </w:r>
            <w:r>
              <w:rPr>
                <w:rFonts w:hint="eastAsia" w:ascii="宋体" w:hAnsi="宋体"/>
                <w:color w:val="000000"/>
                <w:szCs w:val="21"/>
              </w:rPr>
              <w:t xml:space="preserve">样品处置</w:t>
            </w:r>
            <w:r>
              <w:rPr>
                <w:rFonts w:hint="eastAsia" w:ascii="宋体" w:hAnsi="宋体"/>
                <w:color w:val="000000"/>
                <w:szCs w:val="21"/>
              </w:rPr>
              <w:t xml:space="preserve">”要求提供至少包含：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购买样品的留样期：监督抽查未发现不合格的样品，留样期为检验报告出具后3个月；监督抽查结果为不合格的样品，留样期为出具检验报告后6个月。保质期小于3个月的样品，样品保存至保质期。对检验结果有异议的样品，按照实际需要留样。</w:t>
            </w:r>
            <w:r/>
          </w:p>
          <w:p>
            <w:pPr>
              <w:tabs>
                <w:tab w:val="left" w:pos="900" w:leader="none"/>
              </w:tabs>
              <w:rPr>
                <w:rFonts w:ascii="宋体" w:hAnsi="宋体"/>
                <w:color w:val="000000"/>
                <w:szCs w:val="21"/>
              </w:rPr>
            </w:pPr>
            <w:r>
              <w:rPr>
                <w:rFonts w:hint="eastAsia" w:ascii="宋体" w:hAnsi="宋体"/>
                <w:color w:val="000000"/>
                <w:szCs w:val="21"/>
              </w:rPr>
              <w:t xml:space="preserve">2. 样品处置报告。</w:t>
            </w:r>
            <w:r/>
          </w:p>
          <w:p>
            <w:pPr>
              <w:tabs>
                <w:tab w:val="left" w:pos="900" w:leader="none"/>
              </w:tabs>
              <w:rPr>
                <w:rFonts w:ascii="宋体" w:hAnsi="宋体"/>
                <w:color w:val="000000"/>
                <w:szCs w:val="21"/>
              </w:rPr>
            </w:pPr>
            <w:r>
              <w:rPr>
                <w:rFonts w:hint="eastAsia" w:ascii="宋体" w:hAnsi="宋体"/>
                <w:color w:val="000000"/>
                <w:szCs w:val="21"/>
              </w:rPr>
              <w:t xml:space="preserve">内容完整得</w:t>
            </w:r>
            <w:r>
              <w:rPr>
                <w:rFonts w:hint="eastAsia" w:ascii="宋体" w:hAnsi="宋体"/>
                <w:color w:val="000000"/>
                <w:szCs w:val="21"/>
              </w:rPr>
              <w:t xml:space="preserve">5</w:t>
            </w:r>
            <w:r>
              <w:rPr>
                <w:rFonts w:hint="eastAsia" w:ascii="宋体" w:hAnsi="宋体"/>
                <w:color w:val="000000"/>
                <w:szCs w:val="21"/>
              </w:rPr>
              <w:t xml:space="preserve">分，每有一内容缺失的扣</w:t>
            </w:r>
            <w:r>
              <w:rPr>
                <w:rFonts w:hint="eastAsia" w:ascii="宋体" w:hAnsi="宋体"/>
                <w:color w:val="000000"/>
                <w:szCs w:val="21"/>
              </w:rPr>
              <w:t xml:space="preserve">2</w:t>
            </w:r>
            <w:r>
              <w:rPr>
                <w:rFonts w:hint="eastAsia" w:ascii="宋体" w:hAnsi="宋体"/>
                <w:color w:val="000000"/>
                <w:szCs w:val="21"/>
              </w:rPr>
              <w:t xml:space="preserve">.5分；每有一处存在缺陷(缺陷是指不适用于本项目，表述前后不一致或内容矛盾，语句有歧义，仅有框架或标题，涉及的规范及标准错误，套用其他项目内容等任意一种情形)的扣0.</w:t>
            </w:r>
            <w:r>
              <w:rPr>
                <w:rFonts w:hint="eastAsia" w:ascii="宋体" w:hAnsi="宋体"/>
                <w:color w:val="000000"/>
                <w:szCs w:val="21"/>
              </w:rPr>
              <w:t xml:space="preserve">5</w:t>
            </w:r>
            <w:r>
              <w:rPr>
                <w:rFonts w:hint="eastAsia" w:ascii="宋体" w:hAnsi="宋体"/>
                <w:color w:val="000000"/>
                <w:szCs w:val="21"/>
              </w:rPr>
              <w:t xml:space="preserve">分，直至扣完</w:t>
            </w:r>
            <w:r>
              <w:rPr>
                <w:rFonts w:hint="eastAsia" w:ascii="宋体" w:hAnsi="宋体"/>
                <w:color w:val="000000"/>
                <w:szCs w:val="21"/>
              </w:rPr>
              <w:t xml:space="preserve">2</w:t>
            </w:r>
            <w:r>
              <w:rPr>
                <w:rFonts w:hint="eastAsia" w:ascii="宋体" w:hAnsi="宋体"/>
                <w:color w:val="000000"/>
                <w:szCs w:val="21"/>
              </w:rPr>
              <w:t xml:space="preserve">.5分为止，不提供不得分。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保密工作（</w:t>
            </w:r>
            <w:r>
              <w:rPr>
                <w:rFonts w:hint="eastAsia" w:ascii="宋体" w:hAnsi="宋体"/>
                <w:color w:val="000000"/>
                <w:szCs w:val="21"/>
              </w:rPr>
              <w:t xml:space="preserve">5</w:t>
            </w:r>
            <w:r>
              <w:rPr>
                <w:rFonts w:hint="eastAsia"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w:t>
            </w:r>
            <w:r>
              <w:rPr>
                <w:rFonts w:hint="eastAsia" w:ascii="宋体" w:hAnsi="宋体"/>
                <w:color w:val="000000"/>
                <w:szCs w:val="21"/>
              </w:rPr>
              <w:t xml:space="preserve">服务实施方案</w:t>
            </w:r>
            <w:r>
              <w:rPr>
                <w:rFonts w:hint="eastAsia" w:ascii="宋体" w:hAnsi="宋体"/>
                <w:color w:val="000000"/>
                <w:szCs w:val="21"/>
              </w:rPr>
              <w:t xml:space="preserve">中“</w:t>
            </w:r>
            <w:r>
              <w:rPr>
                <w:rFonts w:hint="eastAsia" w:ascii="宋体" w:hAnsi="宋体"/>
                <w:color w:val="000000"/>
                <w:szCs w:val="21"/>
              </w:rPr>
              <w:t xml:space="preserve">保密工作</w:t>
            </w:r>
            <w:r>
              <w:rPr>
                <w:rFonts w:hint="eastAsia" w:ascii="宋体" w:hAnsi="宋体"/>
                <w:color w:val="000000"/>
                <w:szCs w:val="21"/>
              </w:rPr>
              <w:t xml:space="preserve">”要求提供至少包含：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监督抽查保密程序，至少包括以下内容：1.1保密范围。1.2保密措施。1.3发送检验结果的保密要求。</w:t>
            </w:r>
            <w:r/>
          </w:p>
          <w:p>
            <w:pPr>
              <w:tabs>
                <w:tab w:val="left" w:pos="900" w:leader="none"/>
              </w:tabs>
              <w:rPr>
                <w:rFonts w:ascii="宋体" w:hAnsi="宋体"/>
                <w:color w:val="000000"/>
                <w:szCs w:val="21"/>
              </w:rPr>
            </w:pPr>
            <w:r>
              <w:rPr>
                <w:rFonts w:hint="eastAsia" w:ascii="宋体" w:hAnsi="宋体"/>
                <w:color w:val="000000"/>
                <w:szCs w:val="21"/>
              </w:rPr>
              <w:t xml:space="preserve">内容完整得</w:t>
            </w:r>
            <w:r>
              <w:rPr>
                <w:rFonts w:hint="eastAsia" w:ascii="宋体" w:hAnsi="宋体"/>
                <w:color w:val="000000"/>
                <w:szCs w:val="21"/>
              </w:rPr>
              <w:t xml:space="preserve">5</w:t>
            </w:r>
            <w:r>
              <w:rPr>
                <w:rFonts w:hint="eastAsia" w:ascii="宋体" w:hAnsi="宋体"/>
                <w:color w:val="000000"/>
                <w:szCs w:val="21"/>
              </w:rPr>
              <w:t xml:space="preserve">分，每有一内容缺失的扣</w:t>
            </w:r>
            <w:r>
              <w:rPr>
                <w:rFonts w:hint="eastAsia" w:ascii="宋体" w:hAnsi="宋体"/>
                <w:color w:val="000000"/>
                <w:szCs w:val="21"/>
              </w:rPr>
              <w:t xml:space="preserve">5</w:t>
            </w:r>
            <w:r>
              <w:rPr>
                <w:rFonts w:hint="eastAsia" w:ascii="宋体" w:hAnsi="宋体"/>
                <w:color w:val="000000"/>
                <w:szCs w:val="21"/>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color w:val="000000"/>
                <w:szCs w:val="21"/>
              </w:rPr>
              <w:t xml:space="preserve">1</w:t>
            </w:r>
            <w:r>
              <w:rPr>
                <w:rFonts w:hint="eastAsia" w:ascii="宋体" w:hAnsi="宋体"/>
                <w:color w:val="000000"/>
                <w:szCs w:val="21"/>
              </w:rPr>
              <w:t xml:space="preserve">分，直至扣完5</w:t>
            </w:r>
            <w:r>
              <w:rPr>
                <w:rFonts w:hint="eastAsia" w:ascii="宋体" w:hAnsi="宋体"/>
                <w:color w:val="000000"/>
                <w:szCs w:val="21"/>
              </w:rPr>
              <w:t xml:space="preserve">.0</w:t>
            </w:r>
            <w:r>
              <w:rPr>
                <w:rFonts w:hint="eastAsia" w:ascii="宋体" w:hAnsi="宋体"/>
                <w:color w:val="000000"/>
                <w:szCs w:val="21"/>
              </w:rPr>
              <w:t xml:space="preserve">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rPr>
            </w:pPr>
            <w:r>
              <w:rPr>
                <w:rFonts w:ascii="宋体" w:hAnsi="宋体"/>
                <w:color w:val="000000"/>
                <w:szCs w:val="21"/>
              </w:rPr>
            </w:r>
            <w:r>
              <w:rPr>
                <w:rFonts w:ascii="宋体" w:hAnsi="宋体"/>
                <w:color w:val="000000"/>
                <w:szCs w:val="21"/>
              </w:rPr>
            </w:r>
          </w:p>
          <w:p>
            <w:pPr>
              <w:jc w:val="center"/>
              <w:tabs>
                <w:tab w:val="left" w:pos="900" w:leader="none"/>
              </w:tabs>
              <w:rPr>
                <w:rFonts w:ascii="宋体" w:hAnsi="宋体"/>
                <w:color w:val="000000"/>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突发事件应急保障措施及响应（</w:t>
            </w:r>
            <w:r>
              <w:rPr>
                <w:rFonts w:hint="eastAsia" w:ascii="宋体" w:hAnsi="宋体"/>
                <w:color w:val="000000"/>
                <w:szCs w:val="21"/>
              </w:rPr>
              <w:t xml:space="preserve">5</w:t>
            </w:r>
            <w:r>
              <w:rPr>
                <w:rFonts w:hint="eastAsia"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w:t>
            </w:r>
            <w:r>
              <w:rPr>
                <w:rFonts w:hint="eastAsia" w:ascii="宋体" w:hAnsi="宋体"/>
                <w:color w:val="000000"/>
                <w:szCs w:val="21"/>
              </w:rPr>
              <w:t xml:space="preserve">服务实施方案</w:t>
            </w:r>
            <w:r>
              <w:rPr>
                <w:rFonts w:hint="eastAsia" w:ascii="宋体" w:hAnsi="宋体"/>
                <w:color w:val="000000"/>
                <w:szCs w:val="21"/>
              </w:rPr>
              <w:t xml:space="preserve">中“</w:t>
            </w:r>
            <w:r>
              <w:rPr>
                <w:rFonts w:hint="eastAsia" w:ascii="宋体" w:hAnsi="宋体"/>
                <w:color w:val="000000"/>
                <w:szCs w:val="21"/>
              </w:rPr>
              <w:t xml:space="preserve">突发事件应急保障措施及响应</w:t>
            </w:r>
            <w:r>
              <w:rPr>
                <w:rFonts w:hint="eastAsia" w:ascii="宋体" w:hAnsi="宋体"/>
                <w:color w:val="000000"/>
                <w:szCs w:val="21"/>
              </w:rPr>
              <w:t xml:space="preserve">”要求提供至少包含：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针对突发性产品故障提供</w:t>
            </w:r>
            <w:r>
              <w:rPr>
                <w:rFonts w:hint="eastAsia" w:ascii="宋体" w:hAnsi="宋体"/>
                <w:color w:val="000000"/>
                <w:szCs w:val="21"/>
              </w:rPr>
              <w:t xml:space="preserve">紧急响应</w:t>
            </w:r>
            <w:r>
              <w:rPr>
                <w:rFonts w:hint="eastAsia" w:ascii="宋体" w:hAnsi="宋体"/>
                <w:color w:val="000000"/>
                <w:szCs w:val="21"/>
              </w:rPr>
              <w:t xml:space="preserve">服务，至少包括：1.1应急保障措施，设立7×24小时应急服务专线（需在响应文件中提供具体联系方式）。1.2应急保障机构设置及人员配置。1.3 提供应急响应能力：应急处置工作原则，突发事件应急响应处置能力，突发事件应急响应时间及措施。1.4 现场紧急服务响应，保证在收到采购人通知后的至少8小时内，响应供应商的相关专业技术人员到达指定地点，处理相关事宜。</w:t>
            </w:r>
            <w:r/>
          </w:p>
          <w:p>
            <w:pPr>
              <w:tabs>
                <w:tab w:val="left" w:pos="900" w:leader="none"/>
              </w:tabs>
              <w:rPr>
                <w:rFonts w:ascii="宋体" w:hAnsi="宋体"/>
                <w:color w:val="000000"/>
                <w:szCs w:val="21"/>
              </w:rPr>
            </w:pPr>
            <w:r>
              <w:rPr>
                <w:rFonts w:hint="eastAsia" w:ascii="宋体" w:hAnsi="宋体"/>
                <w:color w:val="000000"/>
                <w:szCs w:val="21"/>
              </w:rPr>
              <w:t xml:space="preserve">内容完整得5分，每有一内容缺失的扣5分；每有一处存在缺陷(缺陷是指</w:t>
            </w:r>
            <w:r>
              <w:rPr>
                <w:rFonts w:hint="eastAsia" w:ascii="宋体" w:hAnsi="宋体"/>
                <w:color w:val="000000"/>
                <w:szCs w:val="21"/>
              </w:rPr>
              <w:t xml:space="preserve">不适用于本项目，表述前后不一致或内容矛盾，语句有歧义，仅有框架或标题，涉及的规范及标准错误，套用其他项目内容等任意一种情形)的扣1分，直至扣完5.0分为止，不提供不得分。</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80"/>
        <w:jc w:val="center"/>
        <w:spacing w:line="400" w:lineRule="exact"/>
        <w:rPr>
          <w:rFonts w:ascii="黑体" w:hAnsi="黑体" w:eastAsia="黑体"/>
          <w:sz w:val="24"/>
        </w:rPr>
      </w:pPr>
      <w:r>
        <w:rPr>
          <w:rFonts w:hint="eastAsia" w:ascii="黑体" w:hAnsi="黑体" w:eastAsia="黑体"/>
          <w:sz w:val="24"/>
        </w:rPr>
        <w:t xml:space="preserve">第六章</w:t>
      </w:r>
      <w:r>
        <w:rPr>
          <w:rFonts w:hint="eastAsia" w:ascii="黑体" w:hAnsi="黑体" w:eastAsia="黑体"/>
          <w:sz w:val="24"/>
        </w:rPr>
        <w:t xml:space="preserve">    </w:t>
      </w:r>
      <w:r>
        <w:rPr>
          <w:rFonts w:hint="eastAsia" w:ascii="黑体" w:hAnsi="黑体" w:eastAsia="黑体"/>
          <w:sz w:val="24"/>
        </w:rPr>
        <w:t xml:space="preserve">响应文件格式</w:t>
      </w:r>
      <w:r/>
    </w:p>
    <w:p>
      <w:pPr>
        <w:ind w:firstLine="420"/>
        <w:spacing w:line="400" w:lineRule="exact"/>
        <w:rPr>
          <w:rFonts w:asciiTheme="minorEastAsia" w:hAnsiTheme="minorEastAsia"/>
          <w:szCs w:val="21"/>
        </w:rPr>
      </w:pPr>
      <w:r/>
      <w:bookmarkStart w:id="182" w:name="_Toc49090576"/>
      <w:r/>
      <w:bookmarkStart w:id="183" w:name="_Toc120614282"/>
      <w:r/>
      <w:bookmarkStart w:id="184" w:name="_Hlt26671244"/>
      <w:r/>
      <w:bookmarkStart w:id="185" w:name="_Hlt26955039"/>
      <w:r/>
      <w:bookmarkStart w:id="186" w:name="_Toc26554094"/>
      <w:r/>
      <w:bookmarkEnd w:id="182"/>
      <w:r/>
      <w:bookmarkEnd w:id="183"/>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rPr>
          <w:rFonts w:asciiTheme="minorEastAsia" w:hAnsiTheme="minorEastAsia"/>
          <w:b/>
          <w:sz w:val="72"/>
          <w:szCs w:val="72"/>
        </w:rPr>
      </w:pPr>
      <w:r>
        <w:rPr>
          <w:rFonts w:hint="eastAsia" w:asciiTheme="minorEastAsia" w:hAnsiTheme="minorEastAsia"/>
          <w:b/>
          <w:sz w:val="72"/>
          <w:szCs w:val="72"/>
        </w:rPr>
        <w:t xml:space="preserve">响</w:t>
      </w:r>
      <w:r>
        <w:rPr>
          <w:rFonts w:hint="eastAsia" w:asciiTheme="minorEastAsia" w:hAnsiTheme="minorEastAsia"/>
          <w:b/>
          <w:sz w:val="72"/>
          <w:szCs w:val="72"/>
        </w:rPr>
        <w:t xml:space="preserve">  </w:t>
      </w:r>
      <w:r>
        <w:rPr>
          <w:rFonts w:hint="eastAsia" w:asciiTheme="minorEastAsia" w:hAnsiTheme="minorEastAsia"/>
          <w:b/>
          <w:sz w:val="72"/>
          <w:szCs w:val="72"/>
        </w:rPr>
        <w:t xml:space="preserve">应</w:t>
      </w:r>
      <w:r>
        <w:rPr>
          <w:rFonts w:hint="eastAsia" w:asciiTheme="minorEastAsia" w:hAnsiTheme="minorEastAsia"/>
          <w:b/>
          <w:sz w:val="72"/>
          <w:szCs w:val="72"/>
        </w:rPr>
        <w:t xml:space="preserve">  </w:t>
      </w:r>
      <w:r>
        <w:rPr>
          <w:rFonts w:hint="eastAsia" w:asciiTheme="minorEastAsia" w:hAnsiTheme="minorEastAsia"/>
          <w:b/>
          <w:sz w:val="72"/>
          <w:szCs w:val="72"/>
        </w:rPr>
        <w:t xml:space="preserve">文</w:t>
      </w:r>
      <w:r>
        <w:rPr>
          <w:rFonts w:hint="eastAsia" w:asciiTheme="minorEastAsia" w:hAnsiTheme="minorEastAsia"/>
          <w:b/>
          <w:sz w:val="72"/>
          <w:szCs w:val="72"/>
        </w:rPr>
        <w:t xml:space="preserve">  </w:t>
      </w:r>
      <w:r>
        <w:rPr>
          <w:rFonts w:hint="eastAsia" w:asciiTheme="minorEastAsia" w:hAnsiTheme="minorEastAsia"/>
          <w:b/>
          <w:sz w:val="72"/>
          <w:szCs w:val="72"/>
        </w:rPr>
        <w:t xml:space="preserve">件</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项</w:t>
      </w:r>
      <w:r>
        <w:rPr>
          <w:rFonts w:hint="eastAsia" w:asciiTheme="minorEastAsia" w:hAnsiTheme="minorEastAsia"/>
          <w:b/>
          <w:sz w:val="36"/>
          <w:szCs w:val="36"/>
        </w:rPr>
        <w:t xml:space="preserve"> </w:t>
      </w:r>
      <w:r>
        <w:rPr>
          <w:rFonts w:hint="eastAsia" w:asciiTheme="minorEastAsia" w:hAnsiTheme="minorEastAsia"/>
          <w:b/>
          <w:sz w:val="36"/>
          <w:szCs w:val="36"/>
        </w:rPr>
        <w:t xml:space="preserve">目</w:t>
      </w:r>
      <w:r>
        <w:rPr>
          <w:rFonts w:hint="eastAsia" w:asciiTheme="minorEastAsia" w:hAnsiTheme="minorEastAsia"/>
          <w:b/>
          <w:sz w:val="36"/>
          <w:szCs w:val="36"/>
        </w:rPr>
        <w:t xml:space="preserve"> </w:t>
      </w:r>
      <w:r>
        <w:rPr>
          <w:rFonts w:hint="eastAsia" w:asciiTheme="minorEastAsia" w:hAnsiTheme="minorEastAsia"/>
          <w:b/>
          <w:sz w:val="36"/>
          <w:szCs w:val="36"/>
        </w:rPr>
        <w:t xml:space="preserve">名</w:t>
      </w:r>
      <w:r>
        <w:rPr>
          <w:rFonts w:hint="eastAsia" w:asciiTheme="minorEastAsia" w:hAnsiTheme="minorEastAsia"/>
          <w:b/>
          <w:sz w:val="36"/>
          <w:szCs w:val="36"/>
        </w:rPr>
        <w:t xml:space="preserve"> </w:t>
      </w:r>
      <w:r>
        <w:rPr>
          <w:rFonts w:hint="eastAsia" w:asciiTheme="minorEastAsia" w:hAnsiTheme="minorEastAsia"/>
          <w:b/>
          <w:sz w:val="36"/>
          <w:szCs w:val="36"/>
        </w:rPr>
        <w:t xml:space="preserve">称：</w:t>
      </w:r>
      <w:r>
        <w:rPr>
          <w:rFonts w:hint="eastAsia" w:asciiTheme="minorEastAsia" w:hAnsiTheme="minorEastAsia"/>
          <w:b/>
          <w:sz w:val="36"/>
          <w:szCs w:val="36"/>
          <w:u w:val="single"/>
        </w:rPr>
        <w:t xml:space="preserve">  </w:t>
      </w:r>
      <w:r>
        <w:rPr>
          <w:rFonts w:hint="eastAsia" w:asciiTheme="minorEastAsia" w:hAnsiTheme="minorEastAsia"/>
          <w:b/>
          <w:sz w:val="36"/>
          <w:szCs w:val="36"/>
          <w:u w:val="single"/>
        </w:rPr>
        <w:t xml:space="preserve">  </w:t>
      </w:r>
      <w:r>
        <w:rPr>
          <w:rFonts w:hint="eastAsia" w:asciiTheme="minorEastAsia" w:hAnsiTheme="minorEastAsia"/>
          <w:b/>
          <w:sz w:val="36"/>
          <w:szCs w:val="36"/>
          <w:u w:val="single"/>
        </w:rPr>
        <w:t xml:space="preserve">    （</w:t>
      </w:r>
      <w:r>
        <w:rPr>
          <w:rFonts w:hint="eastAsia" w:asciiTheme="minorEastAsia" w:hAnsiTheme="minorEastAsia"/>
          <w:b/>
          <w:sz w:val="36"/>
          <w:szCs w:val="36"/>
          <w:u w:val="single"/>
        </w:rPr>
        <w:t xml:space="preserve">分</w:t>
      </w:r>
      <w:r>
        <w:rPr>
          <w:rFonts w:hint="eastAsia" w:asciiTheme="minorEastAsia" w:hAnsiTheme="minorEastAsia"/>
          <w:b/>
          <w:sz w:val="36"/>
          <w:szCs w:val="36"/>
          <w:u w:val="single"/>
        </w:rPr>
        <w:t xml:space="preserve">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项</w:t>
      </w:r>
      <w:r>
        <w:rPr>
          <w:rFonts w:hint="eastAsia" w:asciiTheme="minorEastAsia" w:hAnsiTheme="minorEastAsia"/>
          <w:b/>
          <w:sz w:val="36"/>
          <w:szCs w:val="36"/>
        </w:rPr>
        <w:t xml:space="preserve"> </w:t>
      </w:r>
      <w:r>
        <w:rPr>
          <w:rFonts w:hint="eastAsia" w:asciiTheme="minorEastAsia" w:hAnsiTheme="minorEastAsia"/>
          <w:b/>
          <w:sz w:val="36"/>
          <w:szCs w:val="36"/>
        </w:rPr>
        <w:t xml:space="preserve">目</w:t>
      </w:r>
      <w:r>
        <w:rPr>
          <w:rFonts w:hint="eastAsia" w:asciiTheme="minorEastAsia" w:hAnsiTheme="minorEastAsia"/>
          <w:b/>
          <w:sz w:val="36"/>
          <w:szCs w:val="36"/>
        </w:rPr>
        <w:t xml:space="preserve"> </w:t>
      </w:r>
      <w:r>
        <w:rPr>
          <w:rFonts w:hint="eastAsia" w:asciiTheme="minorEastAsia" w:hAnsiTheme="minorEastAsia"/>
          <w:b/>
          <w:sz w:val="36"/>
          <w:szCs w:val="36"/>
        </w:rPr>
        <w:t xml:space="preserve">编</w:t>
      </w:r>
      <w:r>
        <w:rPr>
          <w:rFonts w:hint="eastAsia" w:asciiTheme="minorEastAsia" w:hAnsiTheme="minorEastAsia"/>
          <w:b/>
          <w:sz w:val="36"/>
          <w:szCs w:val="36"/>
        </w:rPr>
        <w:t xml:space="preserve"> </w:t>
      </w:r>
      <w:r>
        <w:rPr>
          <w:rFonts w:hint="eastAsia" w:asciiTheme="minorEastAsia" w:hAnsiTheme="minorEastAsia"/>
          <w:b/>
          <w:sz w:val="36"/>
          <w:szCs w:val="36"/>
        </w:rPr>
        <w:t xml:space="preserve">号：</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rPr>
      </w:pPr>
      <w:r>
        <w:rPr>
          <w:rFonts w:hint="eastAsia" w:asciiTheme="minorEastAsia" w:hAnsiTheme="minorEastAsia"/>
          <w:b/>
          <w:sz w:val="36"/>
          <w:szCs w:val="36"/>
        </w:rPr>
        <w:t xml:space="preserve">供应商名称</w:t>
      </w:r>
      <w:r>
        <w:rPr>
          <w:rFonts w:hint="eastAsia" w:asciiTheme="minorEastAsia" w:hAnsiTheme="minorEastAsia"/>
          <w:b/>
          <w:sz w:val="36"/>
          <w:szCs w:val="36"/>
        </w:rPr>
        <w:t xml:space="preserve"> </w:t>
      </w:r>
      <w:r>
        <w:rPr>
          <w:rFonts w:hint="eastAsia" w:asciiTheme="minorEastAsia" w:hAnsiTheme="minorEastAsia"/>
          <w:b/>
          <w:sz w:val="36"/>
          <w:szCs w:val="36"/>
        </w:rPr>
        <w:t xml:space="preserve">：</w:t>
      </w:r>
      <w:r>
        <w:rPr>
          <w:rFonts w:hint="eastAsia" w:asciiTheme="minorEastAsia" w:hAnsiTheme="minorEastAsia"/>
          <w:b/>
          <w:sz w:val="36"/>
          <w:szCs w:val="36"/>
          <w:u w:val="single"/>
        </w:rPr>
        <w:t xml:space="preserve"> </w:t>
      </w:r>
      <w:r>
        <w:rPr>
          <w:rFonts w:hint="eastAsia" w:asciiTheme="minorEastAsia" w:hAnsiTheme="minorEastAsia"/>
          <w:b/>
          <w:sz w:val="36"/>
          <w:szCs w:val="36"/>
          <w:u w:val="single"/>
        </w:rPr>
        <w:t xml:space="preserve">（加盖CA电子公章）</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日</w:t>
      </w:r>
      <w:r>
        <w:rPr>
          <w:rFonts w:hint="eastAsia" w:asciiTheme="minorEastAsia" w:hAnsiTheme="minorEastAsia"/>
          <w:b/>
          <w:sz w:val="36"/>
          <w:szCs w:val="36"/>
        </w:rPr>
        <w:t xml:space="preserve">       </w:t>
      </w:r>
      <w:r>
        <w:rPr>
          <w:rFonts w:hint="eastAsia" w:asciiTheme="minorEastAsia" w:hAnsiTheme="minorEastAsia"/>
          <w:b/>
          <w:sz w:val="36"/>
          <w:szCs w:val="36"/>
        </w:rPr>
        <w:t xml:space="preserve">期：</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4"/>
        </w:rPr>
      </w:pPr>
      <w:r>
        <w:rPr>
          <w:rFonts w:hint="eastAsia" w:ascii="黑体" w:hAnsi="黑体" w:eastAsia="黑体"/>
          <w:sz w:val="24"/>
        </w:rPr>
        <w:t xml:space="preserve">响应文件目录</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一、法人或者其他组织的营业执照等证明文件，自然人的身份证明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二、上一年度的财务状况报告</w:t>
      </w:r>
      <w:r>
        <w:rPr>
          <w:rFonts w:hint="eastAsia" w:asciiTheme="minorEastAsia" w:hAnsiTheme="minorEastAsia"/>
          <w:i/>
          <w:szCs w:val="21"/>
          <w:u w:val="single"/>
        </w:rPr>
        <w:t xml:space="preserve">（</w:t>
      </w:r>
      <w:r>
        <w:rPr>
          <w:rFonts w:hint="eastAsia" w:asciiTheme="minorEastAsia" w:hAnsiTheme="minorEastAsia"/>
          <w:i/>
          <w:szCs w:val="21"/>
          <w:u w:val="single"/>
        </w:rPr>
        <w:t xml:space="preserve">2025年财务状况表未出的，可使用2024年度报表，成立不满一年无需提供</w:t>
      </w:r>
      <w:r>
        <w:rPr>
          <w:rFonts w:hint="eastAsia" w:asciiTheme="minorEastAsia" w:hAnsiTheme="minorEastAsia"/>
          <w:i/>
          <w:szCs w:val="21"/>
          <w:u w:val="single"/>
        </w:rPr>
        <w:t xml:space="preserve">）</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三、具备履行合同所必需的设备和专业技术能力的书面声明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四、依法缴纳税收和社会保障资金的相关材料（</w:t>
      </w:r>
      <w:r>
        <w:rPr>
          <w:rFonts w:hint="eastAsia" w:asciiTheme="minorEastAsia" w:hAnsiTheme="minorEastAsia"/>
          <w:i/>
          <w:szCs w:val="21"/>
          <w:u w:val="single"/>
        </w:rPr>
        <w:t xml:space="preserve">（</w:t>
      </w:r>
      <w:r>
        <w:rPr>
          <w:rFonts w:hint="eastAsia" w:asciiTheme="minorEastAsia" w:hAnsiTheme="minorEastAsia"/>
          <w:i/>
          <w:szCs w:val="21"/>
          <w:u w:val="single"/>
        </w:rPr>
        <w:t xml:space="preserve">提供提交响应文件截止时间前一年内至少一个月依法缴纳税收及缴纳社会保障资金的证明材料。供应</w:t>
      </w:r>
      <w:r>
        <w:rPr>
          <w:rFonts w:hint="eastAsia" w:asciiTheme="minorEastAsia" w:hAnsiTheme="minorEastAsia"/>
          <w:i/>
          <w:szCs w:val="21"/>
          <w:u w:val="single"/>
        </w:rPr>
        <w:t xml:space="preserve">商依法</w:t>
      </w:r>
      <w:r>
        <w:rPr>
          <w:rFonts w:hint="eastAsia" w:asciiTheme="minorEastAsia" w:hAnsiTheme="minorEastAsia"/>
          <w:i/>
          <w:szCs w:val="21"/>
          <w:u w:val="single"/>
        </w:rPr>
        <w:t xml:space="preserve">享受缓缴、免缴税收、社会保障资金的提供证明材料。</w:t>
      </w:r>
      <w:r>
        <w:rPr>
          <w:rFonts w:hint="eastAsia" w:asciiTheme="minorEastAsia" w:hAnsiTheme="minorEastAsia"/>
          <w:i/>
          <w:szCs w:val="21"/>
          <w:u w:val="single"/>
        </w:rPr>
        <w:t xml:space="preserve">）</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五、参加政府采购活动前3年内在经营活动中没有重大违法记录的书面声明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六、特定资格要求的证明文件（如果本项目设置特定资格要求，则需要提供）</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七、法人授权书</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八、磋商响应函</w:t>
      </w:r>
      <w:r/>
    </w:p>
    <w:p>
      <w:pPr>
        <w:ind w:firstLine="420"/>
        <w:spacing w:line="400" w:lineRule="exact"/>
        <w:rPr>
          <w:rFonts w:asciiTheme="minorEastAsia" w:hAnsiTheme="minorEastAsia"/>
          <w:szCs w:val="21"/>
        </w:rPr>
      </w:pPr>
      <w:r>
        <w:rPr>
          <w:rFonts w:hint="eastAsia" w:asciiTheme="minorEastAsia" w:hAnsiTheme="minorEastAsia"/>
          <w:szCs w:val="21"/>
        </w:rPr>
        <w:t xml:space="preserve">九、中小企业声明函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十一、</w:t>
      </w:r>
      <w:r>
        <w:rPr>
          <w:rFonts w:hint="eastAsia" w:asciiTheme="minorEastAsia" w:hAnsiTheme="minorEastAsia"/>
          <w:szCs w:val="21"/>
        </w:rPr>
        <w:t xml:space="preserve">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二</w:t>
      </w:r>
      <w:r>
        <w:rPr>
          <w:rFonts w:hint="eastAsia" w:asciiTheme="minorEastAsia" w:hAnsiTheme="minorEastAsia"/>
          <w:szCs w:val="21"/>
        </w:rPr>
        <w:t xml:space="preserve">、技术要求响应及偏离表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三</w:t>
      </w:r>
      <w:r>
        <w:rPr>
          <w:rFonts w:hint="eastAsia" w:asciiTheme="minorEastAsia" w:hAnsiTheme="minorEastAsia"/>
          <w:szCs w:val="21"/>
        </w:rPr>
        <w:t xml:space="preserve">、商务要求响应及偏离表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四</w:t>
      </w:r>
      <w:r>
        <w:rPr>
          <w:rFonts w:hint="eastAsia" w:asciiTheme="minorEastAsia" w:hAnsiTheme="minorEastAsia"/>
          <w:szCs w:val="21"/>
        </w:rPr>
        <w:t xml:space="preserve">、</w:t>
      </w:r>
      <w:r>
        <w:rPr>
          <w:rFonts w:hint="eastAsia" w:asciiTheme="minorEastAsia" w:hAnsiTheme="minorEastAsia"/>
          <w:szCs w:val="21"/>
        </w:rPr>
        <w:t xml:space="preserve">磋商报价表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五</w:t>
      </w:r>
      <w:r>
        <w:rPr>
          <w:rFonts w:hint="eastAsia" w:asciiTheme="minorEastAsia" w:hAnsiTheme="minorEastAsia"/>
          <w:szCs w:val="21"/>
        </w:rPr>
        <w:t xml:space="preserve">、</w:t>
      </w:r>
      <w:r>
        <w:rPr>
          <w:rFonts w:hint="eastAsia" w:asciiTheme="minorEastAsia" w:hAnsiTheme="minorEastAsia"/>
          <w:szCs w:val="21"/>
        </w:rPr>
        <w:t xml:space="preserve">根据磋商文件“第五章 评审方法与评审标准”的要求需要提供的材料及供应商认为有必要提供的其他材料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（一）供应商具有CNAS资质证书（如果有）；供应商拥有等级证明证书（文件）（如果有）；供应商具有质量管理体系认证证书（如果有）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（二）供应商拥有抽样人员、检验人员数量；供应商提供的项目团队中有“质量工程”专业正高（副高）职称（如果有）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（三）供应商工作业绩（如果有）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（四）供应商编制针对本项目的“服务实施方案”等（按照磋商文件要求，格式自拟）</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六</w:t>
      </w:r>
      <w:r>
        <w:rPr>
          <w:rFonts w:hint="eastAsia" w:asciiTheme="minorEastAsia" w:hAnsiTheme="minorEastAsia"/>
          <w:szCs w:val="21"/>
        </w:rPr>
        <w:t xml:space="preserve">、</w:t>
      </w:r>
      <w:r>
        <w:rPr>
          <w:rFonts w:hint="eastAsia" w:asciiTheme="minorEastAsia" w:hAnsiTheme="minorEastAsia"/>
          <w:szCs w:val="21"/>
        </w:rPr>
        <w:t xml:space="preserve">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七</w:t>
      </w:r>
      <w:r>
        <w:rPr>
          <w:rFonts w:hint="eastAsia" w:asciiTheme="minorEastAsia" w:hAnsiTheme="minorEastAsia"/>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二、上一年度的财务状况报告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（2025年财务状况表未出的，可使用2024年度报表，成立不满一年无需提供）</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我单位郑重声明：我单位具备履行本项采购合同所必需的设备和专业技术能力，为履行本项采购合同我公司具备如下主要设备和主要专业技术能力：</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主要设备有：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主要专业技术能力有：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日期：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四、依法缴纳税收和社会保障资金的相关材料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提供提交响应文件截止时间前一年内至少一个月依法缴纳税收及缴纳社会保障资金的证明材料。供应</w:t>
      </w:r>
      <w:r>
        <w:rPr>
          <w:rFonts w:hint="eastAsia" w:asciiTheme="minorEastAsia" w:hAnsiTheme="minorEastAsia"/>
          <w:szCs w:val="21"/>
        </w:rPr>
        <w:t xml:space="preserve">商依法</w:t>
      </w:r>
      <w:r>
        <w:rPr>
          <w:rFonts w:hint="eastAsia" w:asciiTheme="minorEastAsia" w:hAnsiTheme="minorEastAsia"/>
          <w:szCs w:val="21"/>
        </w:rPr>
        <w:t xml:space="preserve">享受缓缴、免缴税收、社会保障资金的提供证明材料。</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五、参加政府采购活动前3年内在经营活动中没有重大违法记录的书面声明</w:t>
      </w:r>
      <w:r/>
    </w:p>
    <w:p>
      <w:pPr>
        <w:jc w:val="center"/>
        <w:spacing w:line="400" w:lineRule="exact"/>
        <w:rPr>
          <w:rFonts w:ascii="黑体" w:hAnsi="黑体" w:eastAsia="黑体"/>
          <w:szCs w:val="21"/>
        </w:rPr>
      </w:pPr>
      <w:r>
        <w:rPr>
          <w:rFonts w:hint="eastAsia" w:ascii="黑体" w:hAnsi="黑体" w:eastAsia="黑体"/>
          <w:szCs w:val="21"/>
        </w:rPr>
        <w:t xml:space="preserve">声</w:t>
      </w:r>
      <w:r>
        <w:rPr>
          <w:rFonts w:hint="eastAsia" w:ascii="黑体" w:hAnsi="黑体" w:eastAsia="黑体"/>
          <w:szCs w:val="21"/>
        </w:rPr>
        <w:t xml:space="preserve">    </w:t>
      </w:r>
      <w:r>
        <w:rPr>
          <w:rFonts w:hint="eastAsia" w:ascii="黑体" w:hAnsi="黑体" w:eastAsia="黑体"/>
          <w:szCs w:val="21"/>
        </w:rPr>
        <w:t xml:space="preserve">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我单位郑重声明：参加本次政府采购活动前</w:t>
      </w:r>
      <w:r>
        <w:rPr>
          <w:rFonts w:hint="eastAsia" w:asciiTheme="minorEastAsia" w:hAnsiTheme="minorEastAsia"/>
          <w:szCs w:val="21"/>
          <w:u w:val="single"/>
        </w:rPr>
        <w:t xml:space="preserve"> </w:t>
      </w:r>
      <w:r>
        <w:rPr>
          <w:rFonts w:hint="eastAsia" w:asciiTheme="minorEastAsia" w:hAnsiTheme="minorEastAsia"/>
          <w:szCs w:val="21"/>
          <w:u w:val="single"/>
        </w:rPr>
        <w:t xml:space="preserve">3</w:t>
      </w:r>
      <w:r>
        <w:rPr>
          <w:rFonts w:hint="eastAsia" w:asciiTheme="minorEastAsia" w:hAnsiTheme="minorEastAsia"/>
          <w:szCs w:val="21"/>
          <w:u w:val="single"/>
        </w:rPr>
        <w:t xml:space="preserve"> </w:t>
      </w:r>
      <w:r>
        <w:rPr>
          <w:rFonts w:hint="eastAsia" w:asciiTheme="minorEastAsia" w:hAnsiTheme="minorEastAsia"/>
          <w:szCs w:val="21"/>
        </w:rPr>
        <w:t xml:space="preserve">年内，我单位在经营活动中没有因违法经营受到刑事处罚或者责令停产停业、吊销许可证或者执照、较大数额罚款等行政处罚。</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六、特定资格要求的证明文件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如果本项目申请人的特定资格要求中要求提供的，必须提供。</w:t>
      </w:r>
      <w:r/>
    </w:p>
    <w:p>
      <w:pPr>
        <w:jc w:val="center"/>
        <w:spacing w:line="400" w:lineRule="exact"/>
        <w:rPr>
          <w:rFonts w:ascii="黑体" w:hAnsi="黑体" w:eastAsia="黑体"/>
          <w:i/>
          <w:szCs w:val="21"/>
          <w:u w:val="single"/>
        </w:rPr>
      </w:pPr>
      <w:r/>
      <w:bookmarkStart w:id="188" w:name="_Toc120614284"/>
      <w:r>
        <w:rPr>
          <w:rFonts w:hint="eastAsia" w:ascii="黑体" w:hAnsi="黑体" w:eastAsia="黑体"/>
          <w:i/>
          <w:szCs w:val="21"/>
          <w:u w:val="single"/>
        </w:rPr>
        <w:t xml:space="preserve">七、法人授权书</w:t>
      </w:r>
      <w:r/>
    </w:p>
    <w:p>
      <w:pPr>
        <w:ind w:firstLine="420"/>
        <w:spacing w:line="400" w:lineRule="exact"/>
        <w:rPr>
          <w:rFonts w:asciiTheme="minorEastAsia" w:hAnsiTheme="minorEastAsia"/>
          <w:szCs w:val="21"/>
        </w:rPr>
      </w:pPr>
      <w:r>
        <w:rPr>
          <w:rFonts w:asciiTheme="minorEastAsia" w:hAnsiTheme="minorEastAsia"/>
          <w:szCs w:val="21"/>
        </w:rPr>
        <w:t xml:space="preserve">本授权书声明：</w:t>
      </w:r>
      <w:r>
        <w:rPr>
          <w:rFonts w:hint="eastAsia" w:asciiTheme="minorEastAsia" w:hAnsiTheme="minorEastAsia"/>
          <w:szCs w:val="21"/>
          <w:u w:val="single"/>
        </w:rPr>
        <w:t xml:space="preserve">            </w:t>
      </w:r>
      <w:r>
        <w:rPr>
          <w:rFonts w:asciiTheme="minorEastAsia" w:hAnsiTheme="minorEastAsia"/>
          <w:szCs w:val="21"/>
        </w:rPr>
        <w:t xml:space="preserve">（供应商名称）授权</w:t>
      </w:r>
      <w:r>
        <w:rPr>
          <w:rFonts w:hint="eastAsia" w:asciiTheme="minorEastAsia" w:hAnsiTheme="minorEastAsia"/>
          <w:szCs w:val="21"/>
          <w:u w:val="single"/>
        </w:rPr>
        <w:t xml:space="preserve">            </w:t>
      </w:r>
      <w:r>
        <w:rPr>
          <w:rFonts w:asciiTheme="minorEastAsia" w:hAnsiTheme="minorEastAsia"/>
          <w:szCs w:val="21"/>
        </w:rPr>
        <w:t xml:space="preserve">（被授权人的姓名）为我方就</w:t>
      </w:r>
      <w:r>
        <w:rPr>
          <w:rFonts w:asciiTheme="minorEastAsia" w:hAnsiTheme="minorEastAsia"/>
          <w:szCs w:val="21"/>
        </w:rPr>
        <w:t xml:space="preserve">JSZC-</w:t>
      </w:r>
      <w:r>
        <w:rPr>
          <w:rFonts w:hint="eastAsia" w:asciiTheme="minorEastAsia" w:hAnsiTheme="minorEastAsia"/>
          <w:szCs w:val="21"/>
          <w:u w:val="single"/>
        </w:rPr>
        <w:t xml:space="preserve">                </w:t>
      </w:r>
      <w:r>
        <w:rPr>
          <w:rFonts w:asciiTheme="minorEastAsia" w:hAnsiTheme="minorEastAsia"/>
          <w:szCs w:val="21"/>
        </w:rPr>
        <w:t xml:space="preserve">号项目</w:t>
      </w:r>
      <w:r>
        <w:rPr>
          <w:rFonts w:asciiTheme="minorEastAsia" w:hAnsiTheme="minorEastAsia"/>
          <w:szCs w:val="21"/>
        </w:rPr>
        <w:t xml:space="preserve">采购活动的合法代理人，以本单位名义全权处理一切与该项目采购有关的事务。</w:t>
      </w:r>
      <w:r/>
    </w:p>
    <w:p>
      <w:pPr>
        <w:ind w:firstLine="420"/>
        <w:spacing w:line="400" w:lineRule="exact"/>
        <w:rPr>
          <w:rFonts w:asciiTheme="minorEastAsia" w:hAnsiTheme="minorEastAsia"/>
          <w:szCs w:val="21"/>
        </w:rPr>
      </w:pPr>
      <w:r>
        <w:rPr>
          <w:rFonts w:asciiTheme="minorEastAsia" w:hAnsiTheme="minorEastAsia"/>
          <w:szCs w:val="21"/>
        </w:rPr>
        <w:t xml:space="preserve">本授权书于</w:t>
      </w:r>
      <w:r>
        <w:rPr>
          <w:rFonts w:hint="eastAsia" w:asciiTheme="minorEastAsia" w:hAnsiTheme="minorEastAsia"/>
          <w:szCs w:val="21"/>
          <w:u w:val="single"/>
        </w:rPr>
        <w:t xml:space="preserve">        </w:t>
      </w:r>
      <w:r>
        <w:rPr>
          <w:rFonts w:asciiTheme="minorEastAsia" w:hAnsiTheme="minorEastAsia"/>
          <w:szCs w:val="21"/>
        </w:rPr>
        <w:t xml:space="preserve">年</w:t>
      </w:r>
      <w:r>
        <w:rPr>
          <w:rFonts w:hint="eastAsia" w:asciiTheme="minorEastAsia" w:hAnsiTheme="minorEastAsia"/>
          <w:szCs w:val="21"/>
          <w:u w:val="single"/>
        </w:rPr>
        <w:t xml:space="preserve">    </w:t>
      </w:r>
      <w:r>
        <w:rPr>
          <w:rFonts w:asciiTheme="minorEastAsia" w:hAnsiTheme="minorEastAsia"/>
          <w:szCs w:val="21"/>
        </w:rPr>
        <w:t xml:space="preserve">月</w:t>
      </w:r>
      <w:r>
        <w:rPr>
          <w:rFonts w:hint="eastAsia" w:asciiTheme="minorEastAsia" w:hAnsiTheme="minorEastAsia"/>
          <w:szCs w:val="21"/>
          <w:u w:val="single"/>
        </w:rPr>
        <w:t xml:space="preserve">    </w:t>
      </w:r>
      <w:r>
        <w:rPr>
          <w:rFonts w:asciiTheme="minorEastAsia" w:hAnsiTheme="minorEastAsia"/>
          <w:szCs w:val="21"/>
        </w:rPr>
        <w:t xml:space="preserve">日起生效，特此声明。</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被授权人身份证号码：</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被授权人联系电话：（手机）</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授权单位名称：</w:t>
      </w:r>
      <w:r>
        <w:rPr>
          <w:rFonts w:hint="eastAsia" w:asciiTheme="minorEastAsia" w:hAnsiTheme="minorEastAsia"/>
          <w:szCs w:val="21"/>
          <w:u w:val="single"/>
        </w:rPr>
        <w:t xml:space="preserve">   </w:t>
      </w:r>
      <w:r>
        <w:rPr>
          <w:rFonts w:asciiTheme="minorEastAsia" w:hAnsiTheme="minorEastAsia"/>
          <w:szCs w:val="21"/>
          <w:u w:val="single"/>
        </w:rPr>
        <w:t xml:space="preserve">（加盖CA电子公章）</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单位地址：</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日期：</w:t>
      </w:r>
      <w:bookmarkStart w:id="189" w:name="_格式3__银行出具的资信证明"/>
      <w:r/>
      <w:bookmarkStart w:id="190" w:name="_Hlt26671380"/>
      <w:r/>
      <w:bookmarkStart w:id="191" w:name="_Hlt26955070"/>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八、磋商响应函</w:t>
      </w:r>
      <w:r/>
    </w:p>
    <w:p>
      <w:pPr>
        <w:ind w:firstLine="420"/>
        <w:spacing w:line="400" w:lineRule="exact"/>
        <w:rPr>
          <w:rFonts w:asciiTheme="minorEastAsia" w:hAnsiTheme="minorEastAsia"/>
          <w:szCs w:val="21"/>
        </w:rPr>
      </w:pPr>
      <w:r>
        <w:rPr>
          <w:rFonts w:hint="eastAsia" w:asciiTheme="minorEastAsia" w:hAnsiTheme="minorEastAsia"/>
          <w:szCs w:val="21"/>
        </w:rPr>
        <w:t xml:space="preserve">致：</w:t>
      </w:r>
      <w:r>
        <w:rPr>
          <w:rFonts w:hint="eastAsia" w:asciiTheme="minorEastAsia" w:hAnsiTheme="minorEastAsia"/>
          <w:szCs w:val="21"/>
        </w:rPr>
        <w:t xml:space="preserve">盐城市市场监督管理局</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根据贵方的</w:t>
      </w:r>
      <w:r>
        <w:rPr>
          <w:rFonts w:asciiTheme="minorEastAsia" w:hAnsiTheme="minorEastAsia"/>
          <w:szCs w:val="21"/>
          <w:u w:val="single"/>
        </w:rPr>
        <w:t xml:space="preserve">JSZC-320900-JSCS-C2026-0002</w:t>
      </w:r>
      <w:r>
        <w:rPr>
          <w:rFonts w:hint="eastAsia" w:asciiTheme="minorEastAsia" w:hAnsiTheme="minorEastAsia"/>
          <w:szCs w:val="21"/>
        </w:rPr>
        <w:t xml:space="preserve">号磋商文件，正式授权下述签字人</w:t>
      </w:r>
      <w:r>
        <w:rPr>
          <w:rFonts w:hint="eastAsia" w:asciiTheme="minorEastAsia" w:hAnsiTheme="minorEastAsia"/>
          <w:szCs w:val="21"/>
          <w:u w:val="single"/>
        </w:rPr>
        <w:t xml:space="preserve">        </w:t>
      </w:r>
      <w:r>
        <w:rPr>
          <w:rFonts w:hint="eastAsia" w:asciiTheme="minorEastAsia" w:hAnsiTheme="minorEastAsia"/>
          <w:szCs w:val="21"/>
        </w:rPr>
        <w:t xml:space="preserve">（</w:t>
      </w:r>
      <w:r>
        <w:rPr>
          <w:rFonts w:hint="eastAsia" w:asciiTheme="minorEastAsia" w:hAnsiTheme="minorEastAsia"/>
          <w:szCs w:val="21"/>
        </w:rPr>
        <w:t xml:space="preserve">姓名</w:t>
      </w:r>
      <w:r>
        <w:rPr>
          <w:rFonts w:hint="eastAsia" w:asciiTheme="minorEastAsia" w:hAnsiTheme="minorEastAsia"/>
          <w:szCs w:val="21"/>
        </w:rPr>
        <w:t xml:space="preserve">）</w:t>
      </w:r>
      <w:r>
        <w:rPr>
          <w:rFonts w:hint="eastAsia" w:asciiTheme="minorEastAsia" w:hAnsiTheme="minorEastAsia"/>
          <w:szCs w:val="21"/>
        </w:rPr>
        <w:t xml:space="preserve">代表我方</w:t>
      </w:r>
      <w:r>
        <w:rPr>
          <w:rFonts w:hint="eastAsia" w:asciiTheme="minorEastAsia" w:hAnsiTheme="minorEastAsia"/>
          <w:szCs w:val="21"/>
          <w:u w:val="single"/>
        </w:rPr>
        <w:t xml:space="preserve">                </w:t>
      </w:r>
      <w:r>
        <w:rPr>
          <w:rFonts w:hint="eastAsia" w:asciiTheme="minorEastAsia" w:hAnsiTheme="minorEastAsia"/>
          <w:szCs w:val="21"/>
        </w:rPr>
        <w:t xml:space="preserve">（供应商的名称），全权处理本次项目磋商的有关事宜。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据此函，</w:t>
      </w:r>
      <w:r>
        <w:rPr>
          <w:rFonts w:hint="eastAsia" w:asciiTheme="minorEastAsia" w:hAnsiTheme="minorEastAsia"/>
          <w:szCs w:val="21"/>
          <w:u w:val="single"/>
        </w:rPr>
        <w:t xml:space="preserve">                </w:t>
      </w:r>
      <w:r>
        <w:rPr>
          <w:rFonts w:hint="eastAsia" w:asciiTheme="minorEastAsia" w:hAnsiTheme="minorEastAsia"/>
          <w:szCs w:val="21"/>
        </w:rPr>
        <w:t xml:space="preserve">签字</w:t>
      </w:r>
      <w:r>
        <w:rPr>
          <w:rFonts w:hint="eastAsia" w:asciiTheme="minorEastAsia" w:hAnsiTheme="minorEastAsia"/>
          <w:szCs w:val="21"/>
        </w:rPr>
        <w:t xml:space="preserve">人兹宣布</w:t>
      </w:r>
      <w:r>
        <w:rPr>
          <w:rFonts w:hint="eastAsia" w:asciiTheme="minorEastAsia" w:hAnsiTheme="minorEastAsia"/>
          <w:szCs w:val="21"/>
        </w:rPr>
        <w:t xml:space="preserve">同意如下：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1.按磋商文件规定的各项要求，向买方提供所需货物、服务（包含与货物相关的服务及与服务相关的货物）。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2.我们完全理解贵方不一定将合同授予最低报价的供应商。</w:t>
      </w:r>
      <w:r/>
    </w:p>
    <w:p>
      <w:pPr>
        <w:ind w:firstLine="420"/>
        <w:spacing w:line="400" w:lineRule="exact"/>
        <w:rPr>
          <w:rFonts w:asciiTheme="minorEastAsia" w:hAnsiTheme="minorEastAsia"/>
          <w:szCs w:val="21"/>
        </w:rPr>
      </w:pPr>
      <w:r>
        <w:rPr>
          <w:rFonts w:hint="eastAsia" w:asciiTheme="minorEastAsia" w:hAnsiTheme="minorEastAsia"/>
          <w:szCs w:val="21"/>
        </w:rPr>
        <w:t xml:space="preserve">3.我们已详细审核全部磋商文件及其有效补充文件，我们知道必须放弃提出含糊不清或误解问题的权利。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4.我们同意从规定的开标日期起遵循本响应文件，并在规定的磋商有效期期满之前均具有约束力。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5.同意向贵方提供贵方可能另外要求的与磋商有关的任何证据或资料，并保证我方已提供和将要提供的文件是真实的、准确的。</w:t>
      </w:r>
      <w:r/>
    </w:p>
    <w:p>
      <w:pPr>
        <w:ind w:firstLine="420"/>
        <w:spacing w:line="400" w:lineRule="exact"/>
        <w:rPr>
          <w:rFonts w:asciiTheme="minorEastAsia" w:hAnsiTheme="minorEastAsia"/>
          <w:szCs w:val="21"/>
        </w:rPr>
      </w:pPr>
      <w:r>
        <w:rPr>
          <w:rFonts w:hint="eastAsia" w:asciiTheme="minorEastAsia" w:hAnsiTheme="minorEastAsia"/>
          <w:szCs w:val="21"/>
        </w:rPr>
        <w:t xml:space="preserve">6.一旦我方成交</w:t>
      </w:r>
      <w:r>
        <w:rPr>
          <w:rFonts w:hint="eastAsia" w:asciiTheme="minorEastAsia" w:hAnsiTheme="minorEastAsia"/>
          <w:szCs w:val="21"/>
        </w:rPr>
        <w:t xml:space="preserve">，</w:t>
      </w:r>
      <w:r>
        <w:rPr>
          <w:rFonts w:hint="eastAsia" w:asciiTheme="minorEastAsia" w:hAnsiTheme="minorEastAsia"/>
          <w:szCs w:val="21"/>
        </w:rPr>
        <w:t xml:space="preserve">我方将根据磋商文件的规定，严格履行合同的责任和义务</w:t>
      </w:r>
      <w:r>
        <w:rPr>
          <w:rFonts w:hint="eastAsia" w:asciiTheme="minorEastAsia" w:hAnsiTheme="minorEastAsia"/>
          <w:szCs w:val="21"/>
        </w:rPr>
        <w:t xml:space="preserve">，</w:t>
      </w:r>
      <w:r>
        <w:rPr>
          <w:rFonts w:hint="eastAsia" w:asciiTheme="minorEastAsia" w:hAnsiTheme="minorEastAsia"/>
          <w:szCs w:val="21"/>
        </w:rPr>
        <w:t xml:space="preserve">并保证在磋商文件规定的时间完成项目，交付买方验收、使用。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7.我方与本磋商有关的正式通讯地址为：</w:t>
      </w:r>
      <w:r/>
    </w:p>
    <w:p>
      <w:pPr>
        <w:ind w:firstLine="420"/>
        <w:spacing w:line="400" w:lineRule="exact"/>
        <w:rPr>
          <w:rFonts w:asciiTheme="minorEastAsia" w:hAnsiTheme="minorEastAsia"/>
          <w:szCs w:val="21"/>
        </w:rPr>
      </w:pPr>
      <w:r>
        <w:rPr>
          <w:rFonts w:hint="eastAsia" w:asciiTheme="minorEastAsia" w:hAnsiTheme="minorEastAsia"/>
          <w:szCs w:val="21"/>
        </w:rPr>
        <w:t xml:space="preserve">地址：</w:t>
      </w:r>
      <w:r>
        <w:rPr>
          <w:rFonts w:hint="eastAsia" w:asciiTheme="minorEastAsia" w:hAnsiTheme="minorEastAsia"/>
          <w:szCs w:val="21"/>
        </w:rPr>
        <w:t xml:space="preserve">                                 </w:t>
      </w:r>
      <w:r>
        <w:rPr>
          <w:rFonts w:hint="eastAsia" w:asciiTheme="minorEastAsia" w:hAnsiTheme="minorEastAsia"/>
          <w:szCs w:val="21"/>
        </w:rPr>
        <w:t xml:space="preserve">邮编：</w:t>
      </w:r>
      <w:r/>
    </w:p>
    <w:p>
      <w:pPr>
        <w:ind w:firstLine="420"/>
        <w:spacing w:line="400" w:lineRule="exact"/>
        <w:rPr>
          <w:rFonts w:asciiTheme="minorEastAsia" w:hAnsiTheme="minorEastAsia"/>
          <w:szCs w:val="21"/>
        </w:rPr>
      </w:pPr>
      <w:r>
        <w:rPr>
          <w:rFonts w:hint="eastAsia" w:asciiTheme="minorEastAsia" w:hAnsiTheme="minorEastAsia"/>
          <w:szCs w:val="21"/>
        </w:rPr>
        <w:t xml:space="preserve">电话：</w:t>
      </w:r>
      <w:r>
        <w:rPr>
          <w:rFonts w:hint="eastAsia" w:asciiTheme="minorEastAsia" w:hAnsiTheme="minorEastAsia"/>
          <w:szCs w:val="21"/>
        </w:rPr>
        <w:t xml:space="preserve">                                 </w:t>
      </w:r>
      <w:r>
        <w:rPr>
          <w:rFonts w:hint="eastAsia" w:asciiTheme="minorEastAsia" w:hAnsiTheme="minorEastAsia"/>
          <w:szCs w:val="21"/>
        </w:rPr>
        <w:t xml:space="preserve">传真：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供应商开户行：</w:t>
      </w:r>
      <w:r>
        <w:rPr>
          <w:rFonts w:hint="eastAsia" w:asciiTheme="minorEastAsia" w:hAnsiTheme="minorEastAsia"/>
          <w:szCs w:val="21"/>
        </w:rPr>
        <w:t xml:space="preserve">                         </w:t>
      </w:r>
      <w:r>
        <w:rPr>
          <w:rFonts w:hint="eastAsia" w:asciiTheme="minorEastAsia" w:hAnsiTheme="minorEastAsia"/>
          <w:szCs w:val="21"/>
        </w:rPr>
        <w:t xml:space="preserve">账号：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jc w:val="center"/>
        <w:spacing w:line="400" w:lineRule="exact"/>
        <w:rPr>
          <w:rFonts w:hint="eastAsia" w:ascii="黑体" w:hAnsi="黑体" w:eastAsia="黑体"/>
          <w:highlight w:val="none"/>
        </w:rPr>
      </w:pPr>
      <w:r>
        <w:rPr>
          <w:rFonts w:hint="eastAsia" w:ascii="黑体" w:hAnsi="黑体" w:eastAsia="黑体"/>
          <w:szCs w:val="21"/>
        </w:rPr>
        <w:t xml:space="preserve">九、中小企业声明函（服务）（</w:t>
      </w:r>
      <w:r>
        <w:rPr>
          <w:rFonts w:hint="eastAsia" w:ascii="黑体" w:hAnsi="黑体" w:eastAsia="黑体"/>
          <w:szCs w:val="21"/>
        </w:rPr>
        <w:t xml:space="preserve">分</w:t>
      </w:r>
      <w:r>
        <w:rPr>
          <w:rFonts w:hint="eastAsia" w:ascii="黑体" w:hAnsi="黑体" w:eastAsia="黑体"/>
          <w:szCs w:val="21"/>
        </w:rPr>
        <w:t xml:space="preserve">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本公司（联合体）郑重声明，根据《政府采购促进中小企业发展管理办法》（财库﹝2020﹞46号）的规定，本公司（联合体）参加</w:t>
      </w:r>
      <w:r>
        <w:rPr>
          <w:rFonts w:hint="eastAsia" w:asciiTheme="minorEastAsia" w:hAnsiTheme="minorEastAsia"/>
          <w:szCs w:val="21"/>
          <w:u w:val="single"/>
        </w:rPr>
        <w:t xml:space="preserve">盐城市市场监督管理局</w:t>
      </w:r>
      <w:r>
        <w:rPr>
          <w:rFonts w:hint="eastAsia" w:asciiTheme="minorEastAsia" w:hAnsiTheme="minorEastAsia"/>
          <w:szCs w:val="21"/>
        </w:rPr>
        <w:t xml:space="preserve">组织的（单位名称），采购编号为</w:t>
      </w:r>
      <w:r>
        <w:rPr>
          <w:rFonts w:asciiTheme="minorEastAsia" w:hAnsiTheme="minorEastAsia"/>
          <w:szCs w:val="21"/>
          <w:u w:val="single"/>
        </w:rPr>
        <w:t xml:space="preserve">JSZC-320900-JSCS-C2026-0002</w:t>
      </w:r>
      <w:r>
        <w:rPr>
          <w:rFonts w:hint="eastAsia" w:asciiTheme="minorEastAsia" w:hAnsiTheme="minorEastAsia"/>
          <w:szCs w:val="21"/>
        </w:rPr>
        <w:t xml:space="preserve">的</w:t>
      </w:r>
      <w:r>
        <w:rPr>
          <w:rFonts w:hint="eastAsia" w:asciiTheme="minorEastAsia" w:hAnsiTheme="minorEastAsia"/>
          <w:szCs w:val="21"/>
          <w:u w:val="single"/>
        </w:rPr>
        <w:t xml:space="preserve">盐城市市场监督管理局2026年度市级产品质量监督抽查（</w:t>
      </w:r>
      <w:r>
        <w:rPr>
          <w:rFonts w:hint="eastAsia" w:asciiTheme="minorEastAsia" w:hAnsiTheme="minorEastAsia"/>
          <w:szCs w:val="21"/>
          <w:u w:val="single"/>
        </w:rPr>
        <w:t xml:space="preserve">分</w:t>
      </w:r>
      <w:r>
        <w:rPr>
          <w:rFonts w:hint="eastAsia" w:asciiTheme="minorEastAsia" w:hAnsiTheme="minorEastAsia"/>
          <w:szCs w:val="21"/>
          <w:u w:val="single"/>
        </w:rPr>
        <w:t xml:space="preserve">包号***）</w:t>
      </w:r>
      <w:r>
        <w:rPr>
          <w:rFonts w:hint="eastAsia" w:asciiTheme="minorEastAsia" w:hAnsiTheme="minorEastAsia"/>
          <w:szCs w:val="21"/>
        </w:rPr>
        <w:t xml:space="preserve">（项目名称）的采购活动，服务全部由符合政策要求的中小企业承接。相关企业（含联合体中的中小企业、签订分包意向协议的中小企业）的具体情况如下：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i/>
          <w:szCs w:val="21"/>
          <w:u w:val="single"/>
        </w:rPr>
        <w:t xml:space="preserve">（标的名称）</w:t>
      </w:r>
      <w:r>
        <w:rPr>
          <w:rFonts w:hint="eastAsia" w:asciiTheme="minorEastAsia" w:hAnsiTheme="minorEastAsia"/>
          <w:szCs w:val="21"/>
        </w:rPr>
        <w:t xml:space="preserve">，属于</w:t>
      </w:r>
      <w:r>
        <w:rPr>
          <w:rFonts w:hint="eastAsia" w:asciiTheme="minorEastAsia" w:hAnsiTheme="minorEastAsia"/>
          <w:i/>
          <w:szCs w:val="21"/>
          <w:u w:val="single"/>
        </w:rPr>
        <w:t xml:space="preserve">（磋商文件中明确的所属行业）</w:t>
      </w:r>
      <w:r>
        <w:rPr>
          <w:rFonts w:hint="eastAsia" w:asciiTheme="minorEastAsia" w:hAnsiTheme="minorEastAsia"/>
          <w:szCs w:val="21"/>
        </w:rPr>
        <w:t xml:space="preserve">行业</w:t>
      </w:r>
      <w:r>
        <w:rPr>
          <w:rFonts w:hint="eastAsia" w:asciiTheme="minorEastAsia" w:hAnsiTheme="minorEastAsia"/>
          <w:szCs w:val="21"/>
        </w:rPr>
        <w:t xml:space="preserve">；制造商为</w:t>
      </w:r>
      <w:r>
        <w:rPr>
          <w:rFonts w:hint="eastAsia" w:asciiTheme="minorEastAsia" w:hAnsiTheme="minorEastAsia"/>
          <w:i/>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i/>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i/>
          <w:szCs w:val="21"/>
          <w:u w:val="single"/>
        </w:rPr>
        <w:t xml:space="preserve"> （标的名称）</w:t>
      </w:r>
      <w:r>
        <w:rPr>
          <w:rFonts w:hint="eastAsia" w:asciiTheme="minorEastAsia" w:hAnsiTheme="minorEastAsia"/>
          <w:szCs w:val="21"/>
        </w:rPr>
        <w:t xml:space="preserve">，属于</w:t>
      </w:r>
      <w:r>
        <w:rPr>
          <w:rFonts w:hint="eastAsia" w:asciiTheme="minorEastAsia" w:hAnsiTheme="minorEastAsia"/>
          <w:i/>
          <w:szCs w:val="21"/>
          <w:u w:val="single"/>
        </w:rPr>
        <w:t xml:space="preserve">（磋商文件中明确的所属行业）</w:t>
      </w:r>
      <w:r>
        <w:rPr>
          <w:rFonts w:hint="eastAsia" w:asciiTheme="minorEastAsia" w:hAnsiTheme="minorEastAsia"/>
          <w:szCs w:val="21"/>
        </w:rPr>
        <w:t xml:space="preserve">行业</w:t>
      </w:r>
      <w:r>
        <w:rPr>
          <w:rFonts w:hint="eastAsia" w:asciiTheme="minorEastAsia" w:hAnsiTheme="minorEastAsia"/>
          <w:szCs w:val="21"/>
        </w:rPr>
        <w:t xml:space="preserve">；制造商为</w:t>
      </w:r>
      <w:r>
        <w:rPr>
          <w:rFonts w:hint="eastAsia" w:asciiTheme="minorEastAsia" w:hAnsiTheme="minorEastAsia"/>
          <w:i/>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i/>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以上企业，不属于大企业的分支机构，不存在控股股东为大企业的情形，也不存在与大企业的负责人为同一人的情形。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本企业对上述声明内容的真实性负责。如有虚假，将依法承担相应责任。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日期：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备注1：从业人员、营业收入、资产总额填报上一年度数据，无上</w:t>
      </w:r>
      <w:r>
        <w:rPr>
          <w:rFonts w:hint="eastAsia" w:asciiTheme="minorEastAsia" w:hAnsiTheme="minorEastAsia"/>
          <w:szCs w:val="21"/>
        </w:rPr>
        <w:t xml:space="preserve">一</w:t>
      </w:r>
      <w:r>
        <w:rPr>
          <w:rFonts w:hint="eastAsia" w:asciiTheme="minorEastAsia" w:hAnsiTheme="minorEastAsia"/>
          <w:szCs w:val="21"/>
        </w:rPr>
        <w:t xml:space="preserve">年度数据的新成立企业可不填报。</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备注2：供应商如不提供此声明函，价格将不做相应扣除（如项目全面面向中小企业，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十、残疾人福利性单位声明函（分包号：**）</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本单位郑重声明，根据《财政部民政部中国残疾人联合会关于促进残疾人就业政府采购政策的通知》（财库〔2017〕141号）的规定，本单位为符合条件的残疾人福利性单位，</w:t>
      </w:r>
      <w:r>
        <w:rPr>
          <w:rFonts w:hint="eastAsia" w:cs="宋体" w:asciiTheme="minorEastAsia" w:hAnsiTheme="minorEastAsia"/>
          <w:color w:val="000000"/>
          <w:szCs w:val="21"/>
        </w:rPr>
        <w:t xml:space="preserve">且本单位参加</w:t>
      </w:r>
      <w:r>
        <w:rPr>
          <w:rFonts w:hint="eastAsia" w:cs="宋体" w:asciiTheme="minorEastAsia" w:hAnsiTheme="minorEastAsia"/>
          <w:color w:val="000000"/>
          <w:szCs w:val="21"/>
          <w:u w:val="single"/>
        </w:rPr>
        <w:t xml:space="preserve"> 盐城市市场监督管理局 </w:t>
      </w:r>
      <w:r>
        <w:rPr>
          <w:rFonts w:hint="eastAsia" w:cs="宋体" w:asciiTheme="minorEastAsia" w:hAnsiTheme="minorEastAsia"/>
          <w:color w:val="000000"/>
          <w:szCs w:val="21"/>
        </w:rPr>
        <w:t xml:space="preserve">单位的采购文件编号为</w:t>
      </w:r>
      <w:r>
        <w:rPr>
          <w:rFonts w:hint="eastAsia" w:cs="宋体" w:asciiTheme="minorEastAsia" w:hAnsiTheme="minorEastAsia"/>
          <w:color w:val="000000"/>
          <w:szCs w:val="21"/>
          <w:u w:val="single"/>
        </w:rPr>
        <w:t xml:space="preserve"> </w:t>
      </w:r>
      <w:r>
        <w:rPr>
          <w:rFonts w:cs="宋体" w:asciiTheme="minorEastAsia" w:hAnsiTheme="minorEastAsia"/>
          <w:color w:val="000000"/>
          <w:szCs w:val="21"/>
          <w:u w:val="single"/>
        </w:rPr>
        <w:t xml:space="preserve">JSZC-320900-JSCS-C2026-0002</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rPr>
        <w:t xml:space="preserve">的</w:t>
      </w:r>
      <w:r>
        <w:rPr>
          <w:rFonts w:hint="eastAsia" w:cs="宋体" w:asciiTheme="minorEastAsia" w:hAnsiTheme="minorEastAsia"/>
          <w:color w:val="000000"/>
          <w:szCs w:val="21"/>
          <w:u w:val="single"/>
        </w:rPr>
        <w:t xml:space="preserve"> 盐城市市场监督管理局202</w:t>
      </w:r>
      <w:r>
        <w:rPr>
          <w:rFonts w:hint="eastAsia" w:cs="宋体" w:asciiTheme="minorEastAsia" w:hAnsiTheme="minorEastAsia"/>
          <w:color w:val="000000"/>
          <w:szCs w:val="21"/>
          <w:u w:val="single"/>
        </w:rPr>
        <w:t xml:space="preserve">6</w:t>
      </w:r>
      <w:r>
        <w:rPr>
          <w:rFonts w:hint="eastAsia" w:cs="宋体" w:asciiTheme="minorEastAsia" w:hAnsiTheme="minorEastAsia"/>
          <w:color w:val="000000"/>
          <w:szCs w:val="21"/>
          <w:u w:val="single"/>
        </w:rPr>
        <w:t xml:space="preserve">年度市级产品质量监督抽查</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rPr>
        <w:t xml:space="preserve">项目（分包号：</w:t>
      </w:r>
      <w:r>
        <w:rPr>
          <w:rFonts w:hint="eastAsia" w:cs="宋体" w:asciiTheme="minorEastAsia" w:hAnsiTheme="minorEastAsia"/>
          <w:color w:val="000000"/>
          <w:szCs w:val="21"/>
        </w:rPr>
        <w:t xml:space="preserve">****</w:t>
      </w:r>
      <w:r>
        <w:rPr>
          <w:rFonts w:hint="eastAsia" w:cs="宋体" w:asciiTheme="minorEastAsia" w:hAnsiTheme="minorEastAsia"/>
          <w:color w:val="000000"/>
          <w:szCs w:val="21"/>
        </w:rPr>
        <w:t xml:space="preserve">）</w:t>
      </w:r>
      <w:r>
        <w:rPr>
          <w:rFonts w:hint="eastAsia" w:asciiTheme="minorEastAsia" w:hAnsiTheme="minorEastAsia"/>
          <w:szCs w:val="21"/>
        </w:rPr>
        <w:t xml:space="preserve">采购活动提供本单位制造的货物，或者提供其他残疾人福利性单位制造的货物（不包括使用非残疾人福利性单位注册商标的货物）。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本单位对上述声明的真实性负责。如有虚假，将依法承担相应责任。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w:t>
      </w:r>
      <w:r>
        <w:rPr>
          <w:rFonts w:hint="eastAsia" w:asciiTheme="minorEastAsia" w:hAnsiTheme="minorEastAsia"/>
          <w:szCs w:val="21"/>
        </w:rPr>
        <w:t xml:space="preserve">1.</w:t>
      </w:r>
      <w:r>
        <w:rPr>
          <w:rFonts w:hint="eastAsia" w:asciiTheme="minorEastAsia" w:hAnsiTheme="minorEastAsia"/>
          <w:szCs w:val="21"/>
        </w:rPr>
        <w:t xml:space="preserve">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w:t>
      </w:r>
      <w:r>
        <w:rPr>
          <w:rFonts w:hint="eastAsia" w:asciiTheme="minorEastAsia" w:hAnsiTheme="minorEastAsia"/>
          <w:szCs w:val="21"/>
        </w:rPr>
        <w:t xml:space="preserve">2.</w:t>
      </w:r>
      <w:r>
        <w:rPr>
          <w:rFonts w:hint="eastAsia" w:asciiTheme="minorEastAsia" w:hAnsiTheme="minorEastAsia"/>
          <w:szCs w:val="21"/>
        </w:rPr>
        <w:t xml:space="preserve">成交供应商为残疾人福利单位的，此</w:t>
      </w:r>
      <w:r>
        <w:rPr>
          <w:rFonts w:hint="eastAsia" w:asciiTheme="minorEastAsia" w:hAnsiTheme="minorEastAsia"/>
          <w:szCs w:val="21"/>
        </w:rPr>
        <w:t xml:space="preserve">声明函将随</w:t>
      </w:r>
      <w:r>
        <w:rPr>
          <w:rFonts w:hint="eastAsia" w:asciiTheme="minorEastAsia" w:hAnsiTheme="minorEastAsia"/>
          <w:szCs w:val="21"/>
        </w:rPr>
        <w:t xml:space="preserve">成交结果同时公告，接受社会监督）</w:t>
      </w:r>
      <w:r/>
    </w:p>
    <w:p>
      <w:pPr>
        <w:ind w:firstLine="420"/>
        <w:spacing w:line="400" w:lineRule="exact"/>
        <w:rPr>
          <w:rFonts w:asciiTheme="minorEastAsia" w:hAnsiTheme="minorEastAsia"/>
          <w:szCs w:val="21"/>
        </w:rPr>
      </w:pPr>
      <w:r>
        <w:rPr>
          <w:rFonts w:asciiTheme="minorEastAsia" w:hAnsiTheme="minorEastAsia"/>
          <w:szCs w:val="21"/>
        </w:rPr>
      </w:r>
      <w:r/>
    </w:p>
    <w:p>
      <w:pPr>
        <w:ind w:firstLine="4677"/>
        <w:spacing w:line="400" w:lineRule="exact"/>
        <w:rPr>
          <w:rFonts w:asciiTheme="minorEastAsia" w:hAnsiTheme="minorEastAsia"/>
          <w:szCs w:val="21"/>
        </w:rPr>
      </w:pPr>
      <w:r>
        <w:rPr>
          <w:rFonts w:hint="eastAsia" w:asciiTheme="minorEastAsia" w:hAnsiTheme="minorEastAsia"/>
          <w:szCs w:val="21"/>
        </w:rPr>
        <w:t xml:space="preserve">供应商全称（加盖CA电子公章）：</w:t>
      </w:r>
      <w:r/>
    </w:p>
    <w:p>
      <w:pPr>
        <w:ind w:firstLine="420"/>
        <w:spacing w:line="400" w:lineRule="exact"/>
        <w:rPr>
          <w:rFonts w:asciiTheme="minorEastAsia" w:hAnsiTheme="minorEastAsia"/>
          <w:szCs w:val="21"/>
        </w:rPr>
      </w:pPr>
      <w:r>
        <w:rPr>
          <w:rFonts w:asciiTheme="minorEastAsia" w:hAnsiTheme="minorEastAsia"/>
          <w:szCs w:val="21"/>
        </w:rPr>
      </w:r>
      <w:r/>
    </w:p>
    <w:p>
      <w:pPr>
        <w:ind w:firstLine="4677"/>
        <w:spacing w:line="400" w:lineRule="exact"/>
        <w:rPr>
          <w:rFonts w:asciiTheme="minorEastAsia" w:hAnsiTheme="minorEastAsia"/>
          <w:szCs w:val="21"/>
        </w:rPr>
      </w:pPr>
      <w:r>
        <w:rPr>
          <w:rFonts w:hint="eastAsia" w:asciiTheme="minorEastAsia" w:hAnsiTheme="minorEastAsia"/>
          <w:szCs w:val="21"/>
        </w:rPr>
        <w:t xml:space="preserve">日</w:t>
      </w:r>
      <w:r>
        <w:rPr>
          <w:rFonts w:hint="eastAsia" w:asciiTheme="minorEastAsia" w:hAnsiTheme="minorEastAsia"/>
          <w:szCs w:val="21"/>
        </w:rPr>
        <w:t xml:space="preserve">    </w:t>
      </w:r>
      <w:r>
        <w:rPr>
          <w:rFonts w:hint="eastAsia" w:asciiTheme="minorEastAsia" w:hAnsiTheme="minorEastAsia"/>
          <w:szCs w:val="21"/>
        </w:rPr>
        <w:t xml:space="preserve">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ascii="黑体" w:hAnsi="黑体" w:eastAsia="黑体"/>
          <w:szCs w:val="21"/>
        </w:rPr>
        <w:t xml:space="preserve">十一、分项报价表（分包号：</w:t>
      </w:r>
      <w:r>
        <w:rPr>
          <w:rFonts w:hint="eastAsia" w:ascii="黑体" w:hAnsi="黑体" w:eastAsia="黑体"/>
          <w:szCs w:val="21"/>
        </w:rPr>
        <w:t xml:space="preserve">**</w:t>
      </w:r>
      <w:r>
        <w:rPr>
          <w:rFonts w:ascii="黑体" w:hAnsi="黑体" w:eastAsia="黑体"/>
          <w:szCs w:val="21"/>
        </w:rPr>
        <w:t xml:space="preserve">）</w:t>
      </w:r>
      <w:r/>
    </w:p>
    <w:tbl>
      <w:tblPr>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024"/>
        <w:gridCol w:w="2103"/>
        <w:gridCol w:w="777"/>
        <w:gridCol w:w="1049"/>
        <w:gridCol w:w="1049"/>
        <w:gridCol w:w="1049"/>
        <w:gridCol w:w="1440"/>
      </w:tblGrid>
      <w:tr>
        <w:trPr>
          <w:jc w:val="center"/>
          <w:trHeight w:val="20"/>
        </w:trPr>
        <w:tc>
          <w:tcPr>
            <w:shd w:val="clear" w:color="auto" w:fill="auto"/>
            <w:tcW w:w="68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序号</w:t>
            </w:r>
            <w:r/>
          </w:p>
        </w:tc>
        <w:tc>
          <w:tcPr>
            <w:shd w:val="clear" w:color="auto" w:fill="auto"/>
            <w:tcW w:w="102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号</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产品名称</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单位</w:t>
            </w:r>
            <w:r/>
          </w:p>
        </w:tc>
        <w:tc>
          <w:tcPr>
            <w:shd w:val="clear" w:color="auto" w:fill="auto"/>
            <w:tcW w:w="1049"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批次数</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单价</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合价</w:t>
            </w:r>
            <w:r/>
          </w:p>
        </w:tc>
        <w:tc>
          <w:tcPr>
            <w:tcW w:w="144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抽查类型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shd w:val="clear" w:color="auto" w:fill="auto"/>
            <w:tcW w:w="1024"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批次</w:t>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监督抽查</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风险监测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gridSpan w:val="3"/>
            <w:shd w:val="clear" w:color="auto" w:fill="auto"/>
            <w:tcW w:w="3807"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合计（元）</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元</w:t>
            </w:r>
            <w:r/>
          </w:p>
        </w:tc>
        <w:tc>
          <w:tcPr>
            <w:gridSpan w:val="3"/>
            <w:shd w:val="clear" w:color="auto" w:fill="auto"/>
            <w:tcW w:w="314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 磋商报价</w:t>
      </w:r>
      <w:r>
        <w:rPr>
          <w:rFonts w:hint="eastAsia" w:asciiTheme="minorEastAsia" w:hAnsiTheme="minorEastAsia"/>
          <w:szCs w:val="21"/>
        </w:rPr>
        <w:t xml:space="preserve">采用总</w:t>
      </w:r>
      <w:r>
        <w:rPr>
          <w:rFonts w:hint="eastAsia" w:asciiTheme="minorEastAsia" w:hAnsiTheme="minorEastAsia"/>
          <w:szCs w:val="21"/>
        </w:rPr>
        <w:t xml:space="preserve">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二</w:t>
      </w:r>
      <w:r>
        <w:rPr>
          <w:rFonts w:hint="eastAsia" w:ascii="黑体" w:hAnsi="黑体" w:eastAsia="黑体"/>
          <w:szCs w:val="21"/>
        </w:rPr>
        <w:t xml:space="preserve">、技术要求响应及偏离表（分包号：**）</w:t>
      </w:r>
      <w:r/>
    </w:p>
    <w:tbl>
      <w:tblPr>
        <w:tblStyle w:val="857"/>
        <w:tblW w:w="0" w:type="auto"/>
        <w:tblLook w:val="04A0" w:firstRow="1" w:lastRow="0" w:firstColumn="1" w:lastColumn="0" w:noHBand="0" w:noVBand="1"/>
      </w:tblPr>
      <w:tblGrid>
        <w:gridCol w:w="817"/>
        <w:gridCol w:w="2725"/>
        <w:gridCol w:w="1244"/>
        <w:gridCol w:w="2298"/>
        <w:gridCol w:w="1772"/>
      </w:tblGrid>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黑体"/>
                <w:color w:val="000000"/>
                <w:sz w:val="21"/>
                <w:szCs w:val="21"/>
              </w:rPr>
              <w:t xml:space="preserve">序号</w:t>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磋商文件要求</w:t>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响应情况</w:t>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超出、符合或偏离</w:t>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证明材料</w:t>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t xml:space="preserve">……</w:t>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bl>
    <w:p>
      <w:pPr>
        <w:pStyle w:val="841"/>
        <w:ind w:firstLine="420"/>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注： 行数不够，可自行添加。</w:t>
      </w:r>
      <w:r/>
    </w:p>
    <w:p>
      <w:pPr>
        <w:jc w:val="center"/>
        <w:spacing w:line="400" w:lineRule="exact"/>
        <w:rPr>
          <w:rFonts w:asciiTheme="minorEastAsia" w:hAnsiTheme="minorEastAsia"/>
        </w:rPr>
      </w:pPr>
      <w:r>
        <w:rPr>
          <w:rFonts w:hint="eastAsia" w:ascii="黑体" w:hAnsi="黑体" w:eastAsia="黑体"/>
          <w:szCs w:val="21"/>
          <w:highlight w:val="none"/>
        </w:rPr>
      </w:r>
      <w:r>
        <w:rPr>
          <w:rFonts w:hint="eastAsia" w:ascii="黑体" w:hAnsi="黑体" w:eastAsia="黑体"/>
          <w:szCs w:val="21"/>
          <w:highlight w:val="none"/>
        </w:rPr>
      </w:r>
      <w:r/>
    </w:p>
    <w:p>
      <w:pPr>
        <w:jc w:val="center"/>
        <w:spacing w:line="400" w:lineRule="exact"/>
        <w:rPr>
          <w:rFonts w:hint="eastAsia" w:ascii="黑体" w:hAnsi="黑体" w:eastAsia="黑体"/>
          <w:highlight w:val="none"/>
        </w:rPr>
      </w:pPr>
      <w:r>
        <w:rPr>
          <w:rFonts w:hint="eastAsia" w:ascii="黑体" w:hAnsi="黑体" w:eastAsia="黑体"/>
          <w:szCs w:val="21"/>
          <w:highlight w:val="none"/>
        </w:rPr>
      </w:r>
      <w:r>
        <w:rPr>
          <w:rFonts w:hint="eastAsia" w:ascii="黑体" w:hAnsi="黑体" w:eastAsia="黑体"/>
          <w:szCs w:val="21"/>
          <w:highlight w:val="none"/>
        </w:rPr>
      </w:r>
      <w:r/>
    </w:p>
    <w:p>
      <w:pPr>
        <w:jc w:val="center"/>
        <w:spacing w:line="400" w:lineRule="exact"/>
        <w:rPr>
          <w:rFonts w:hint="eastAsia" w:ascii="黑体" w:hAnsi="黑体" w:eastAsia="黑体"/>
          <w:highlight w:val="none"/>
        </w:rPr>
      </w:pPr>
      <w:r/>
      <w:bookmarkStart w:id="192" w:name="_Hlt26955054"/>
      <w:r>
        <w:rPr>
          <w:rFonts w:hint="eastAsia" w:ascii="黑体" w:hAnsi="黑体" w:eastAsia="黑体"/>
          <w:szCs w:val="21"/>
        </w:rPr>
        <w:t xml:space="preserve">十</w:t>
      </w:r>
      <w:r>
        <w:rPr>
          <w:rFonts w:hint="eastAsia" w:ascii="黑体" w:hAnsi="黑体" w:eastAsia="黑体"/>
          <w:szCs w:val="21"/>
        </w:rPr>
        <w:t xml:space="preserve">三</w:t>
      </w:r>
      <w:r>
        <w:rPr>
          <w:rFonts w:hint="eastAsia" w:ascii="黑体" w:hAnsi="黑体" w:eastAsia="黑体"/>
          <w:szCs w:val="21"/>
        </w:rPr>
        <w:t xml:space="preserve">、商务要求响应及偏离表（分包号：**）</w:t>
      </w:r>
      <w:r/>
    </w:p>
    <w:tbl>
      <w:tblPr>
        <w:tblStyle w:val="857"/>
        <w:tblW w:w="0" w:type="auto"/>
        <w:tblLook w:val="04A0" w:firstRow="1" w:lastRow="0" w:firstColumn="1" w:lastColumn="0" w:noHBand="0" w:noVBand="1"/>
      </w:tblPr>
      <w:tblGrid>
        <w:gridCol w:w="817"/>
        <w:gridCol w:w="2725"/>
        <w:gridCol w:w="1244"/>
        <w:gridCol w:w="2298"/>
        <w:gridCol w:w="1772"/>
      </w:tblGrid>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黑体"/>
                <w:color w:val="000000"/>
                <w:sz w:val="21"/>
                <w:szCs w:val="21"/>
              </w:rPr>
              <w:t xml:space="preserve">序号</w:t>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磋商文件要求</w:t>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响应情况</w:t>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超出、符合或偏离</w:t>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证明材料</w:t>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t xml:space="preserve">……</w:t>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bl>
    <w:p>
      <w:pPr>
        <w:pStyle w:val="841"/>
        <w:ind w:firstLine="420"/>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注： 行数不够，可自行添加。</w:t>
      </w:r>
      <w:r/>
    </w:p>
    <w:p>
      <w:pPr>
        <w:ind w:firstLine="420"/>
        <w:spacing w:line="400" w:lineRule="exact"/>
        <w:rPr>
          <w:rFonts w:asciiTheme="minorEastAsia" w:hAnsiTheme="minorEastAsia"/>
          <w:szCs w:val="21"/>
        </w:rPr>
      </w:pPr>
      <w:r/>
      <w:bookmarkStart w:id="193" w:name="_Toc462564146"/>
      <w:r/>
      <w:bookmarkStart w:id="194" w:name="_Hlt26609389"/>
      <w:r/>
      <w:bookmarkStart w:id="195" w:name="_Hlt26955066"/>
      <w:r/>
      <w:bookmarkStart w:id="196" w:name="_Hlt26671374"/>
      <w:r/>
      <w:bookmarkStart w:id="197" w:name="_格式2__法定代表人授权书"/>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四</w:t>
      </w:r>
      <w:r>
        <w:rPr>
          <w:rFonts w:hint="eastAsia" w:ascii="黑体" w:hAnsi="黑体" w:eastAsia="黑体"/>
          <w:szCs w:val="21"/>
        </w:rPr>
        <w:t xml:space="preserve">、</w:t>
      </w:r>
      <w:r>
        <w:rPr>
          <w:rFonts w:hint="eastAsia" w:ascii="黑体" w:hAnsi="黑体" w:eastAsia="黑体"/>
          <w:szCs w:val="21"/>
        </w:rPr>
        <w:t xml:space="preserve">磋商报价表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货币单位：</w:t>
      </w:r>
      <w:r>
        <w:rPr>
          <w:rFonts w:hint="eastAsia" w:asciiTheme="minorEastAsia" w:hAnsiTheme="minorEastAsia"/>
          <w:szCs w:val="21"/>
        </w:rPr>
        <w:t xml:space="preserve">人民币元</w:t>
      </w:r>
      <w:r/>
    </w:p>
    <w:p>
      <w:pPr>
        <w:ind w:firstLine="420"/>
        <w:spacing w:line="400" w:lineRule="exact"/>
        <w:rPr>
          <w:rFonts w:asciiTheme="minorEastAsia" w:hAnsiTheme="minorEastAsia"/>
          <w:szCs w:val="21"/>
        </w:rPr>
      </w:pPr>
      <w:r>
        <w:rPr>
          <w:rFonts w:hint="eastAsia" w:asciiTheme="minorEastAsia" w:hAnsiTheme="minorEastAsia"/>
          <w:szCs w:val="21"/>
        </w:rPr>
        <w:t xml:space="preserve">项目编号：</w:t>
      </w:r>
      <w:r>
        <w:rPr>
          <w:rFonts w:asciiTheme="minorEastAsia" w:hAnsiTheme="minorEastAsia"/>
          <w:szCs w:val="21"/>
        </w:rPr>
        <w:t xml:space="preserve">JSZC-320900-JSCS-C2026-0002</w:t>
      </w:r>
      <w:r/>
    </w:p>
    <w:tbl>
      <w:tblPr>
        <w:tblStyle w:val="857"/>
        <w:tblW w:w="0" w:type="auto"/>
        <w:tblLook w:val="04A0" w:firstRow="1" w:lastRow="0" w:firstColumn="1" w:lastColumn="0" w:noHBand="0" w:noVBand="1"/>
      </w:tblPr>
      <w:tblGrid>
        <w:gridCol w:w="3020"/>
        <w:gridCol w:w="3020"/>
        <w:gridCol w:w="3020"/>
      </w:tblGrid>
      <w:tr>
        <w:trPr>
          <w:trHeight w:val="600"/>
        </w:trPr>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项目名称</w:t>
            </w:r>
            <w:r/>
          </w:p>
        </w:tc>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项目内容</w:t>
            </w:r>
            <w:r/>
          </w:p>
        </w:tc>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总价（小写）</w:t>
            </w:r>
            <w:r/>
          </w:p>
        </w:tc>
      </w:tr>
      <w:tr>
        <w:trPr>
          <w:trHeight w:val="978"/>
        </w:trPr>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盐城市市场监督管理局2026年度市级产品质量监督抽查</w:t>
            </w:r>
            <w:r/>
          </w:p>
        </w:tc>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详见响应文件</w:t>
            </w:r>
            <w:r/>
          </w:p>
        </w:tc>
        <w:tc>
          <w:tcPr>
            <w:tcW w:w="3020" w:type="dxa"/>
            <w:vAlign w:val="center"/>
            <w:textDirection w:val="lrTb"/>
            <w:noWrap w:val="false"/>
          </w:tcPr>
          <w:p>
            <w:pPr>
              <w:jc w:val="right"/>
              <w:rPr>
                <w:rFonts w:asciiTheme="minorEastAsia" w:hAnsiTheme="minorEastAsia"/>
                <w:szCs w:val="21"/>
              </w:rPr>
            </w:pPr>
            <w:r>
              <w:rPr>
                <w:rFonts w:hint="eastAsia" w:asciiTheme="minorEastAsia" w:hAnsiTheme="minorEastAsia"/>
                <w:szCs w:val="21"/>
              </w:rPr>
              <w:t xml:space="preserve">元</w:t>
            </w:r>
            <w:r/>
          </w:p>
        </w:tc>
      </w:tr>
      <w:tr>
        <w:trPr>
          <w:trHeight w:val="632"/>
        </w:trPr>
        <w:tc>
          <w:tcPr>
            <w:tcW w:w="3020" w:type="dxa"/>
            <w:textDirection w:val="lrTb"/>
            <w:noWrap w:val="false"/>
          </w:tcPr>
          <w:p>
            <w:pPr>
              <w:rPr>
                <w:rFonts w:asciiTheme="minorEastAsia" w:hAnsiTheme="minorEastAsia"/>
                <w:szCs w:val="21"/>
              </w:rPr>
            </w:pPr>
            <w:r>
              <w:rPr>
                <w:rFonts w:hint="eastAsia" w:asciiTheme="minorEastAsia" w:hAnsiTheme="minorEastAsia"/>
                <w:szCs w:val="21"/>
              </w:rPr>
              <w:t xml:space="preserve">总价（</w:t>
            </w:r>
            <w:r>
              <w:rPr>
                <w:rFonts w:hint="eastAsia" w:asciiTheme="minorEastAsia" w:hAnsiTheme="minorEastAsia"/>
                <w:szCs w:val="21"/>
              </w:rPr>
              <w:t xml:space="preserve">大</w:t>
            </w:r>
            <w:r>
              <w:rPr>
                <w:rFonts w:hint="eastAsia" w:asciiTheme="minorEastAsia" w:hAnsiTheme="minorEastAsia"/>
                <w:szCs w:val="21"/>
              </w:rPr>
              <w:t xml:space="preserve">写）</w:t>
            </w:r>
            <w:r>
              <w:rPr>
                <w:rFonts w:hint="eastAsia" w:asciiTheme="minorEastAsia" w:hAnsiTheme="minorEastAsia"/>
                <w:szCs w:val="21"/>
              </w:rPr>
              <w:t xml:space="preserve">：</w:t>
            </w:r>
            <w:r/>
          </w:p>
        </w:tc>
        <w:tc>
          <w:tcPr>
            <w:gridSpan w:val="2"/>
            <w:tcW w:w="6040" w:type="dxa"/>
            <w:textDirection w:val="lrTb"/>
            <w:noWrap w:val="false"/>
          </w:tcPr>
          <w:p>
            <w:pPr>
              <w:rPr>
                <w:rFonts w:asciiTheme="minorEastAsia" w:hAnsiTheme="minorEastAsia"/>
                <w:szCs w:val="21"/>
              </w:rPr>
            </w:pPr>
            <w:r>
              <w:rPr>
                <w:rFonts w:hint="eastAsia" w:asciiTheme="minorEastAsia" w:hAnsiTheme="minorEastAsia"/>
                <w:szCs w:val="21"/>
              </w:rPr>
              <w:t xml:space="preserve">金额大写：</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供应商</w:t>
      </w:r>
      <w:r>
        <w:rPr>
          <w:rFonts w:hint="eastAsia" w:asciiTheme="minorEastAsia" w:hAnsiTheme="minorEastAsia"/>
          <w:szCs w:val="21"/>
        </w:rPr>
        <w:t xml:space="preserve">（电子签章）：</w:t>
      </w:r>
      <w:r/>
    </w:p>
    <w:p>
      <w:pPr>
        <w:ind w:firstLine="420"/>
        <w:spacing w:line="400" w:lineRule="exact"/>
        <w:rPr>
          <w:rFonts w:asciiTheme="minorEastAsia" w:hAnsiTheme="minorEastAsia"/>
          <w:szCs w:val="21"/>
        </w:rPr>
      </w:pPr>
      <w:r>
        <w:rPr>
          <w:rFonts w:asciiTheme="minorEastAsia" w:hAnsiTheme="minorEastAsia"/>
          <w:szCs w:val="21"/>
        </w:rPr>
      </w:r>
      <w:r/>
    </w:p>
    <w:p>
      <w:pPr>
        <w:ind w:firstLine="424"/>
        <w:spacing w:line="400" w:lineRule="exact"/>
        <w:rPr>
          <w:rFonts w:asciiTheme="minorEastAsia" w:hAnsiTheme="minorEastAsia"/>
          <w:szCs w:val="21"/>
        </w:rPr>
      </w:pPr>
      <w:r>
        <w:rPr>
          <w:rFonts w:hint="eastAsia" w:asciiTheme="minorEastAsia" w:hAnsiTheme="minorEastAsia"/>
          <w:szCs w:val="21"/>
        </w:rPr>
        <w:t xml:space="preserve">日期：</w:t>
      </w:r>
      <w:r>
        <w:rPr>
          <w:rFonts w:hint="eastAsia" w:asciiTheme="minorEastAsia" w:hAnsiTheme="minorEastAsia"/>
          <w:szCs w:val="21"/>
        </w:rPr>
        <w:t xml:space="preserve">    </w:t>
      </w:r>
      <w:r>
        <w:rPr>
          <w:rFonts w:hint="eastAsia" w:asciiTheme="minorEastAsia" w:hAnsiTheme="minorEastAsia"/>
          <w:szCs w:val="21"/>
        </w:rPr>
        <w:t xml:space="preserve">年</w:t>
      </w:r>
      <w:r>
        <w:rPr>
          <w:rFonts w:hint="eastAsia" w:asciiTheme="minorEastAsia" w:hAnsiTheme="minorEastAsia"/>
          <w:szCs w:val="21"/>
        </w:rPr>
        <w:t xml:space="preserve">    </w:t>
      </w:r>
      <w:r>
        <w:rPr>
          <w:rFonts w:hint="eastAsia" w:asciiTheme="minorEastAsia" w:hAnsiTheme="minorEastAsia"/>
          <w:szCs w:val="21"/>
        </w:rPr>
        <w:t xml:space="preserve">月</w:t>
      </w:r>
      <w:r>
        <w:rPr>
          <w:rFonts w:hint="eastAsia" w:asciiTheme="minorEastAsia" w:hAnsiTheme="minorEastAsia"/>
          <w:szCs w:val="21"/>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五</w:t>
      </w:r>
      <w:r>
        <w:rPr>
          <w:rFonts w:hint="eastAsia" w:ascii="黑体" w:hAnsi="黑体" w:eastAsia="黑体"/>
          <w:szCs w:val="21"/>
        </w:rPr>
        <w:t xml:space="preserve">、根据磋商文件“第五章 评审方法与评审标准”的要求需要提供的材料及供应商认为有必要提供的其他材料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（一）供应商具有CNAS资质证书（如果有）；供应商拥有等级证明证书（文件）（如果有）；供应商具有质量管理体系认证证书（如果有）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（二）供应商拥有抽样人员、检验人员数量；供应商提供的项目团队中有“质量工程”专业正高（副高）职称（如果有）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（三）供应商工作业绩（如果有）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（四）供应商编制针对本项目的“服务实施方案”等（按照磋商文件要求，格式自拟）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十六、</w:t>
      </w:r>
      <w:r>
        <w:rPr>
          <w:rFonts w:hint="eastAsia" w:ascii="黑体" w:hAnsi="黑体" w:eastAsia="黑体"/>
          <w:szCs w:val="21"/>
        </w:rPr>
        <w:t xml:space="preserve">供应商认为有必要提供的其他材料</w:t>
      </w:r>
      <w:r/>
    </w:p>
    <w:p>
      <w:pPr>
        <w:jc w:val="center"/>
        <w:spacing w:line="400" w:lineRule="exact"/>
        <w:rPr>
          <w:rFonts w:ascii="黑体" w:hAnsi="黑体" w:eastAsia="黑体"/>
        </w:rPr>
      </w:pPr>
      <w:r>
        <w:rPr>
          <w:rFonts w:hint="eastAsia" w:ascii="黑体" w:hAnsi="黑体" w:eastAsia="黑体"/>
          <w:szCs w:val="21"/>
          <w:highlight w:val="none"/>
        </w:rPr>
      </w:r>
      <w:r>
        <w:rPr>
          <w:rFonts w:hint="eastAsia" w:ascii="黑体" w:hAnsi="黑体" w:eastAsia="黑体"/>
          <w:szCs w:val="21"/>
          <w:highlight w:val="none"/>
        </w:rPr>
      </w:r>
      <w:r/>
    </w:p>
    <w:p>
      <w:pPr>
        <w:jc w:val="center"/>
        <w:spacing w:line="400" w:lineRule="exact"/>
        <w:rPr>
          <w:rFonts w:hint="eastAsia" w:ascii="黑体" w:hAnsi="黑体" w:eastAsia="黑体"/>
          <w:highlight w:val="none"/>
        </w:rPr>
      </w:pPr>
      <w:r>
        <w:rPr>
          <w:rFonts w:hint="eastAsia" w:ascii="黑体" w:hAnsi="黑体" w:eastAsia="黑体"/>
          <w:szCs w:val="21"/>
        </w:rPr>
        <w:t xml:space="preserve">十</w:t>
      </w:r>
      <w:r>
        <w:rPr>
          <w:rFonts w:hint="eastAsia" w:ascii="黑体" w:hAnsi="黑体" w:eastAsia="黑体"/>
          <w:szCs w:val="21"/>
        </w:rPr>
        <w:t xml:space="preserve">七</w:t>
      </w:r>
      <w:r>
        <w:rPr>
          <w:rFonts w:hint="eastAsia" w:ascii="黑体" w:hAnsi="黑体" w:eastAsia="黑体"/>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为营造我市公开、公平、公正、诚实守信的政府采购交易环境，树立诚信守法的投标人形象，本人代表本单位</w:t>
      </w:r>
      <w:r>
        <w:rPr>
          <w:rFonts w:hint="eastAsia" w:asciiTheme="minorEastAsia" w:hAnsiTheme="minorEastAsia"/>
          <w:szCs w:val="21"/>
        </w:rPr>
        <w:t xml:space="preserve">作出</w:t>
      </w:r>
      <w:r>
        <w:rPr>
          <w:rFonts w:hint="eastAsia" w:asciiTheme="minorEastAsia" w:hAnsiTheme="minorEastAsia"/>
          <w:szCs w:val="21"/>
        </w:rPr>
        <w:t xml:space="preserve">以下承诺：</w:t>
      </w:r>
      <w:r/>
    </w:p>
    <w:p>
      <w:pPr>
        <w:ind w:firstLine="420"/>
        <w:spacing w:line="400" w:lineRule="exact"/>
        <w:rPr>
          <w:rFonts w:asciiTheme="minorEastAsia" w:hAnsiTheme="minorEastAsia"/>
          <w:szCs w:val="21"/>
        </w:rPr>
      </w:pPr>
      <w:r>
        <w:rPr>
          <w:rFonts w:hint="eastAsia" w:asciiTheme="minorEastAsia" w:hAnsiTheme="minorEastAsia"/>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00" w:lineRule="exact"/>
        <w:rPr>
          <w:rFonts w:asciiTheme="minorEastAsia" w:hAnsiTheme="minorEastAsia"/>
          <w:szCs w:val="21"/>
        </w:rPr>
      </w:pPr>
      <w:r>
        <w:rPr>
          <w:rFonts w:hint="eastAsia" w:asciiTheme="minorEastAsia" w:hAnsiTheme="minorEastAsia"/>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（三）严格依照国家和省、市关于政府采购的法律、法规、规章、规范性文件，参加政府采购投标活动；积极履行社会责任，促进廉政建设；</w:t>
      </w:r>
      <w:r/>
    </w:p>
    <w:p>
      <w:pPr>
        <w:ind w:firstLine="420"/>
        <w:spacing w:line="400" w:lineRule="exact"/>
        <w:rPr>
          <w:rFonts w:asciiTheme="minorEastAsia" w:hAnsiTheme="minorEastAsia"/>
          <w:szCs w:val="21"/>
        </w:rPr>
      </w:pPr>
      <w:r>
        <w:rPr>
          <w:rFonts w:hint="eastAsia" w:asciiTheme="minorEastAsia" w:hAnsiTheme="minorEastAsia"/>
          <w:szCs w:val="21"/>
        </w:rPr>
        <w:t xml:space="preserve">（四）严格遵守即时信息公示规定，</w:t>
      </w:r>
      <w:r>
        <w:rPr>
          <w:rFonts w:hint="eastAsia" w:asciiTheme="minorEastAsia" w:hAnsiTheme="minorEastAsia"/>
          <w:szCs w:val="21"/>
        </w:rPr>
        <w:t xml:space="preserve">及时维护</w:t>
      </w:r>
      <w:r>
        <w:rPr>
          <w:rFonts w:hint="eastAsia" w:asciiTheme="minorEastAsia" w:hAnsiTheme="minorEastAsia"/>
          <w:szCs w:val="21"/>
        </w:rPr>
        <w:t xml:space="preserve">和更新盐城市政府采购网中与本单位相关的信息；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（五）自我约束、自我管理，守合同、重信用，自觉维护政府采购交易的良好秩序，与参与本次政府采购活动的其他供应商不存在直接控股或管理关系，不参与</w:t>
      </w:r>
      <w:r>
        <w:rPr>
          <w:rFonts w:hint="eastAsia" w:asciiTheme="minorEastAsia" w:hAnsiTheme="minorEastAsia"/>
          <w:szCs w:val="21"/>
        </w:rPr>
        <w:t xml:space="preserve">围标串标</w:t>
      </w:r>
      <w:r>
        <w:rPr>
          <w:rFonts w:hint="eastAsia" w:asciiTheme="minorEastAsia" w:hAnsiTheme="minorEastAsia"/>
          <w:szCs w:val="21"/>
        </w:rPr>
        <w:t xml:space="preserve">、弄虚作假、骗取中标、干扰评标、违约毁约等行为；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（六）自觉接受政府、行业组织、社会公众、新闻舆论的监督；</w:t>
      </w:r>
      <w:r/>
    </w:p>
    <w:p>
      <w:pPr>
        <w:ind w:firstLine="420"/>
        <w:spacing w:line="400" w:lineRule="exact"/>
        <w:rPr>
          <w:rFonts w:asciiTheme="minorEastAsia" w:hAnsiTheme="minorEastAsia"/>
          <w:szCs w:val="21"/>
        </w:rPr>
      </w:pPr>
      <w:r>
        <w:rPr>
          <w:rFonts w:hint="eastAsia" w:asciiTheme="minorEastAsia" w:hAnsiTheme="minorEastAsia"/>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（八）本人已认真阅读了上述承诺，并向本单位员工作了宣传教育。</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法定代表人签名：</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单位名称（盖章）：</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b/>
          <w:sz w:val="32"/>
          <w:szCs w:val="32"/>
        </w:rPr>
      </w:pPr>
      <w:r>
        <w:rPr>
          <w:rFonts w:hint="eastAsia" w:asciiTheme="minorEastAsia" w:hAnsiTheme="minorEastAsia"/>
          <w:b/>
          <w:sz w:val="32"/>
          <w:szCs w:val="32"/>
        </w:rPr>
        <w:t xml:space="preserve">质疑函范本</w:t>
      </w:r>
      <w:bookmarkEnd w:id="6"/>
      <w:r/>
      <w:bookmarkEnd w:id="43"/>
      <w:r/>
      <w:bookmarkEnd w:id="90"/>
      <w:r/>
      <w:bookmarkEnd w:id="91"/>
      <w:r/>
      <w:bookmarkEnd w:id="92"/>
      <w:r/>
      <w:bookmarkEnd w:id="93"/>
      <w:r/>
      <w:bookmarkEnd w:id="94"/>
      <w:r/>
      <w:bookmarkEnd w:id="95"/>
      <w:r/>
      <w:bookmarkEnd w:id="96"/>
      <w:r/>
      <w:bookmarkEnd w:id="97"/>
      <w:r/>
      <w:bookmarkEnd w:id="106"/>
      <w:r/>
      <w:bookmarkEnd w:id="107"/>
      <w:r/>
      <w:bookmarkEnd w:id="114"/>
      <w:r/>
      <w:bookmarkEnd w:id="160"/>
      <w:r/>
      <w:bookmarkEnd w:id="161"/>
      <w:r/>
      <w:bookmarkEnd w:id="184"/>
      <w:r/>
      <w:bookmarkEnd w:id="185"/>
      <w:r/>
      <w:bookmarkEnd w:id="186"/>
      <w:r/>
      <w:bookmarkEnd w:id="188"/>
      <w:r/>
      <w:bookmarkEnd w:id="189"/>
      <w:r/>
      <w:bookmarkEnd w:id="190"/>
      <w:r/>
      <w:bookmarkEnd w:id="191"/>
      <w:r/>
      <w:bookmarkEnd w:id="192"/>
      <w:r/>
      <w:bookmarkEnd w:id="193"/>
      <w:r/>
      <w:bookmarkEnd w:id="194"/>
      <w:r/>
      <w:bookmarkEnd w:id="195"/>
      <w:r/>
      <w:bookmarkEnd w:id="196"/>
      <w:r/>
      <w:bookmarkEnd w:id="197"/>
      <w:r/>
      <w:r/>
    </w:p>
    <w:p>
      <w:pPr>
        <w:ind w:firstLine="480"/>
        <w:spacing w:line="340" w:lineRule="exact"/>
        <w:rPr>
          <w:rFonts w:asciiTheme="minorEastAsia" w:hAnsiTheme="minorEastAsia"/>
          <w:sz w:val="24"/>
        </w:rPr>
      </w:pPr>
      <w:r>
        <w:rPr>
          <w:rFonts w:asciiTheme="minorEastAsia" w:hAnsiTheme="minorEastAsia"/>
          <w:sz w:val="24"/>
        </w:rPr>
      </w:r>
      <w:r/>
    </w:p>
    <w:p>
      <w:pPr>
        <w:ind w:firstLine="480"/>
        <w:spacing w:line="340" w:lineRule="exact"/>
        <w:rPr>
          <w:rFonts w:asciiTheme="minorEastAsia" w:hAnsiTheme="minorEastAsia"/>
          <w:sz w:val="24"/>
        </w:rPr>
      </w:pPr>
      <w:r>
        <w:rPr>
          <w:rFonts w:hint="eastAsia" w:asciiTheme="minorEastAsia" w:hAnsiTheme="minorEastAsia"/>
          <w:sz w:val="24"/>
        </w:rPr>
        <w:t xml:space="preserve">一、质疑供应商基本信息</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质疑供应商：</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联系人：</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授权代表：</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二、质疑项目基本情况</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质疑项目的编号：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包号：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采购人名称：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采购文件获取日期：</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三、质疑事项具体内容</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质疑事项1：</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事实依据：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法律依据：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质疑事项2：</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w:t>
      </w:r>
      <w:r/>
    </w:p>
    <w:p>
      <w:pPr>
        <w:ind w:firstLine="480"/>
        <w:spacing w:line="340" w:lineRule="exact"/>
        <w:rPr>
          <w:rFonts w:asciiTheme="minorEastAsia" w:hAnsiTheme="minorEastAsia"/>
          <w:sz w:val="24"/>
        </w:rPr>
      </w:pPr>
      <w:r>
        <w:rPr>
          <w:rFonts w:hint="eastAsia" w:asciiTheme="minorEastAsia" w:hAnsiTheme="minorEastAsia"/>
          <w:sz w:val="24"/>
        </w:rPr>
        <w:t xml:space="preserve">四、与质疑事项相关的质疑请求</w:t>
      </w:r>
      <w:r/>
    </w:p>
    <w:p>
      <w:pPr>
        <w:ind w:firstLine="480"/>
        <w:spacing w:line="340" w:lineRule="exact"/>
        <w:rPr>
          <w:rFonts w:asciiTheme="minorEastAsia" w:hAnsiTheme="minorEastAsia"/>
          <w:sz w:val="24"/>
        </w:rPr>
      </w:pPr>
      <w:r>
        <w:rPr>
          <w:rFonts w:hint="eastAsia" w:asciiTheme="minorEastAsia" w:hAnsiTheme="minorEastAsia"/>
          <w:sz w:val="24"/>
        </w:rPr>
        <w:t xml:space="preserve">请求：</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签字(签章)：</w:t>
      </w:r>
      <w:r>
        <w:rPr>
          <w:rFonts w:hint="eastAsia" w:asciiTheme="minorEastAsia" w:hAnsiTheme="minorEastAsia"/>
          <w:sz w:val="24"/>
          <w:u w:val="single"/>
        </w:rPr>
        <w:t xml:space="preserve">             </w:t>
      </w:r>
      <w:r>
        <w:rPr>
          <w:rFonts w:hint="eastAsia" w:asciiTheme="minorEastAsia" w:hAnsiTheme="minorEastAsia"/>
          <w:sz w:val="24"/>
        </w:rPr>
        <w:t xml:space="preserve">公章：</w:t>
      </w:r>
      <w:r>
        <w:rPr>
          <w:rFonts w:hint="eastAsia" w:asciiTheme="minorEastAsia" w:hAnsiTheme="minorEastAsia"/>
          <w:sz w:val="24"/>
          <w:u w:val="single"/>
        </w:rPr>
        <w:t xml:space="preserve">              </w:t>
      </w:r>
      <w:r>
        <w:rPr>
          <w:rFonts w:hint="eastAsia" w:asciiTheme="minorEastAsia" w:hAnsiTheme="minorEastAsia"/>
          <w:sz w:val="24"/>
        </w:rPr>
        <w:t xml:space="preserve">日期：</w:t>
      </w:r>
      <w:r>
        <w:rPr>
          <w:rFonts w:hint="eastAsia" w:asciiTheme="minorEastAsia" w:hAnsiTheme="minorEastAsia"/>
          <w:sz w:val="24"/>
          <w:u w:val="single"/>
        </w:rPr>
        <w:t xml:space="preserve">             </w:t>
      </w:r>
      <w:r/>
    </w:p>
    <w:p>
      <w:pPr>
        <w:ind w:firstLine="482"/>
        <w:spacing w:line="340" w:lineRule="exact"/>
        <w:rPr>
          <w:rFonts w:asciiTheme="minorEastAsia" w:hAnsiTheme="minorEastAsia"/>
          <w:b/>
          <w:sz w:val="24"/>
        </w:rPr>
      </w:pPr>
      <w:r>
        <w:rPr>
          <w:rFonts w:hint="eastAsia" w:asciiTheme="minorEastAsia" w:hAnsiTheme="minorEastAsia"/>
          <w:b/>
          <w:sz w:val="24"/>
        </w:rPr>
        <w:t xml:space="preserve">质疑函制作说明：</w:t>
      </w:r>
      <w:r/>
    </w:p>
    <w:p>
      <w:pPr>
        <w:ind w:firstLine="480"/>
        <w:spacing w:line="340" w:lineRule="exact"/>
        <w:rPr>
          <w:rFonts w:asciiTheme="minorEastAsia" w:hAnsiTheme="minorEastAsia"/>
          <w:sz w:val="24"/>
        </w:rPr>
      </w:pPr>
      <w:r>
        <w:rPr>
          <w:rFonts w:hint="eastAsia" w:asciiTheme="minorEastAsia" w:hAnsiTheme="minorEastAsia"/>
          <w:sz w:val="24"/>
        </w:rPr>
        <w:t xml:space="preserve">1.供应商提出质疑时，应提交质疑函和必要的证明材料。</w:t>
      </w:r>
      <w:r/>
    </w:p>
    <w:p>
      <w:pPr>
        <w:ind w:firstLine="480"/>
        <w:spacing w:line="340" w:lineRule="exact"/>
        <w:rPr>
          <w:rFonts w:asciiTheme="minorEastAsia" w:hAnsiTheme="minorEastAsia"/>
          <w:sz w:val="24"/>
        </w:rPr>
      </w:pPr>
      <w:r>
        <w:rPr>
          <w:rFonts w:hint="eastAsia" w:asciiTheme="minorEastAsia" w:hAnsiTheme="minorEastAsia"/>
          <w:sz w:val="24"/>
        </w:rPr>
        <w:t xml:space="preserve">2.质疑供应商若委托代理人进行质疑的，</w:t>
      </w:r>
      <w:r>
        <w:rPr>
          <w:rFonts w:hint="eastAsia" w:asciiTheme="minorEastAsia" w:hAnsiTheme="minorEastAsia"/>
          <w:sz w:val="24"/>
        </w:rPr>
        <w:t xml:space="preserve">质疑函应按</w:t>
      </w:r>
      <w:r>
        <w:rPr>
          <w:rFonts w:hint="eastAsia" w:asciiTheme="minorEastAsia" w:hAnsiTheme="minorEastAsia"/>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340" w:lineRule="exact"/>
        <w:rPr>
          <w:rFonts w:asciiTheme="minorEastAsia" w:hAnsiTheme="minorEastAsia"/>
          <w:sz w:val="24"/>
        </w:rPr>
      </w:pPr>
      <w:r>
        <w:rPr>
          <w:rFonts w:hint="eastAsia" w:asciiTheme="minorEastAsia" w:hAnsiTheme="minorEastAsia"/>
          <w:sz w:val="24"/>
        </w:rPr>
        <w:t xml:space="preserve">3.质疑供应商若对项目的某一分包进行质疑，质疑函中应列明具体分包号。</w:t>
      </w:r>
      <w:r/>
    </w:p>
    <w:p>
      <w:pPr>
        <w:ind w:firstLine="480"/>
        <w:spacing w:line="340" w:lineRule="exact"/>
        <w:rPr>
          <w:rFonts w:asciiTheme="minorEastAsia" w:hAnsiTheme="minorEastAsia"/>
          <w:sz w:val="24"/>
        </w:rPr>
      </w:pPr>
      <w:r>
        <w:rPr>
          <w:rFonts w:hint="eastAsia" w:asciiTheme="minorEastAsia" w:hAnsiTheme="minorEastAsia"/>
          <w:sz w:val="24"/>
        </w:rPr>
        <w:t xml:space="preserve">4.质疑函的质疑事项应具体、明确，并有必要的事实依据和法律依据。</w:t>
      </w:r>
      <w:r/>
    </w:p>
    <w:p>
      <w:pPr>
        <w:ind w:firstLine="480"/>
        <w:spacing w:line="340" w:lineRule="exact"/>
        <w:rPr>
          <w:rFonts w:asciiTheme="minorEastAsia" w:hAnsiTheme="minorEastAsia"/>
          <w:sz w:val="24"/>
        </w:rPr>
      </w:pPr>
      <w:r>
        <w:rPr>
          <w:rFonts w:hint="eastAsia" w:asciiTheme="minorEastAsia" w:hAnsiTheme="minorEastAsia"/>
          <w:sz w:val="24"/>
        </w:rPr>
        <w:t xml:space="preserve">5.质疑函的质疑请求应与质疑事项相关。</w:t>
      </w:r>
      <w:r/>
    </w:p>
    <w:p>
      <w:pPr>
        <w:ind w:firstLine="480"/>
        <w:spacing w:line="340" w:lineRule="exact"/>
        <w:rPr>
          <w:rFonts w:asciiTheme="minorEastAsia" w:hAnsiTheme="minorEastAsia"/>
          <w:szCs w:val="21"/>
        </w:rPr>
      </w:pPr>
      <w:r>
        <w:rPr>
          <w:rFonts w:hint="eastAsia" w:asciiTheme="minorEastAsia" w:hAnsiTheme="minorEastAsia"/>
          <w:sz w:val="24"/>
        </w:rPr>
        <w:t xml:space="preserve">6.质疑供应商为自然人的，</w:t>
      </w:r>
      <w:r>
        <w:rPr>
          <w:rFonts w:hint="eastAsia" w:asciiTheme="minorEastAsia" w:hAnsiTheme="minorEastAsia"/>
          <w:sz w:val="24"/>
        </w:rPr>
        <w:t xml:space="preserve">质疑函应由</w:t>
      </w:r>
      <w:r>
        <w:rPr>
          <w:rFonts w:hint="eastAsia" w:asciiTheme="minorEastAsia" w:hAnsiTheme="minorEastAsia"/>
          <w:sz w:val="24"/>
        </w:rPr>
        <w:t xml:space="preserve">本人签字；质疑供应商为法人或者其他组织的，</w:t>
      </w:r>
      <w:r>
        <w:rPr>
          <w:rFonts w:hint="eastAsia" w:asciiTheme="minorEastAsia" w:hAnsiTheme="minorEastAsia"/>
          <w:sz w:val="24"/>
        </w:rPr>
        <w:t xml:space="preserve">质疑函应由</w:t>
      </w:r>
      <w:r>
        <w:rPr>
          <w:rFonts w:hint="eastAsia" w:asciiTheme="minorEastAsia" w:hAnsiTheme="minorEastAsia"/>
          <w:sz w:val="24"/>
        </w:rPr>
        <w:t xml:space="preserve">法定代表人、主要负责人，或者其授权代表签字或者盖章，并加盖公章。</w:t>
      </w:r>
      <w:r/>
    </w:p>
    <w:sectPr>
      <w:footerReference w:type="default" r:id="rId9"/>
      <w:footnotePr/>
      <w:endnotePr/>
      <w:type w:val="nextPage"/>
      <w:pgSz w:w="11906" w:h="16838" w:orient="portrait"/>
      <w:pgMar w:top="1418" w:right="1531" w:bottom="1418" w:left="153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黑体">
    <w:panose1 w:val="02010609060101010101"/>
  </w:font>
  <w:font w:name="Verdana">
    <w:panose1 w:val="020B0604030504040204"/>
  </w:font>
  <w:font w:name="创艺简仿宋">
    <w:panose1 w:val="020B050302020202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51836845"/>
      <w:docPartObj>
        <w:docPartGallery w:val="Page Numbers (Bottom of Page)"/>
        <w:docPartUnique w:val="true"/>
      </w:docPartObj>
      <w:rPr/>
    </w:sdtPr>
    <w:sdtContent>
      <w:p>
        <w:pPr>
          <w:pStyle w:val="839"/>
          <w:jc w:val="center"/>
          <w:rPr>
            <w:rFonts w:asciiTheme="minorEastAsia" w:hAnsiTheme="minorEastAsia"/>
            <w:sz w:val="24"/>
            <w:szCs w:val="28"/>
          </w:rPr>
        </w:pPr>
        <w:r>
          <w:rPr>
            <w:rFonts w:asciiTheme="minorEastAsia" w:hAnsiTheme="minorEastAsia"/>
            <w:sz w:val="24"/>
            <w:szCs w:val="28"/>
          </w:rPr>
          <w:fldChar w:fldCharType="begin"/>
        </w:r>
        <w:r>
          <w:rPr>
            <w:rFonts w:asciiTheme="minorEastAsia" w:hAnsiTheme="minorEastAsia"/>
            <w:sz w:val="24"/>
            <w:szCs w:val="28"/>
          </w:rPr>
          <w:instrText xml:space="preserve">PAGE   \* MERGEFORMAT</w:instrText>
        </w:r>
        <w:r>
          <w:rPr>
            <w:rFonts w:asciiTheme="minorEastAsia" w:hAnsiTheme="minorEastAsia"/>
            <w:sz w:val="24"/>
            <w:szCs w:val="28"/>
          </w:rPr>
          <w:fldChar w:fldCharType="separate"/>
        </w:r>
        <w:r>
          <w:rPr>
            <w:rFonts w:asciiTheme="minorEastAsia" w:hAnsiTheme="minorEastAsia"/>
            <w:sz w:val="24"/>
            <w:szCs w:val="28"/>
            <w:lang w:val="zh-CN"/>
          </w:rPr>
          <w:t xml:space="preserve">117</w:t>
        </w:r>
        <w:r>
          <w:rPr>
            <w:rFonts w:asciiTheme="minorEastAsia" w:hAnsiTheme="minorEastAsia"/>
            <w:sz w:val="24"/>
            <w:szCs w:val="28"/>
          </w:rPr>
          <w:fldChar w:fldCharType="end"/>
        </w:r>
        <w:r/>
      </w:p>
    </w:sdtContent>
  </w:sdt>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834"/>
    <w:link w:val="830"/>
    <w:uiPriority w:val="9"/>
    <w:rPr>
      <w:rFonts w:ascii="Arial" w:hAnsi="Arial" w:eastAsia="Arial" w:cs="Arial"/>
      <w:sz w:val="40"/>
      <w:szCs w:val="40"/>
    </w:rPr>
  </w:style>
  <w:style w:type="character" w:styleId="663">
    <w:name w:val="Heading 2 Char"/>
    <w:basedOn w:val="834"/>
    <w:link w:val="831"/>
    <w:uiPriority w:val="9"/>
    <w:rPr>
      <w:rFonts w:ascii="Arial" w:hAnsi="Arial" w:eastAsia="Arial" w:cs="Arial"/>
      <w:sz w:val="34"/>
    </w:rPr>
  </w:style>
  <w:style w:type="character" w:styleId="664">
    <w:name w:val="Heading 3 Char"/>
    <w:basedOn w:val="834"/>
    <w:link w:val="832"/>
    <w:uiPriority w:val="9"/>
    <w:rPr>
      <w:rFonts w:ascii="Arial" w:hAnsi="Arial" w:eastAsia="Arial" w:cs="Arial"/>
      <w:sz w:val="30"/>
      <w:szCs w:val="30"/>
    </w:rPr>
  </w:style>
  <w:style w:type="character" w:styleId="665">
    <w:name w:val="Heading 4 Char"/>
    <w:basedOn w:val="834"/>
    <w:link w:val="833"/>
    <w:uiPriority w:val="9"/>
    <w:rPr>
      <w:rFonts w:ascii="Arial" w:hAnsi="Arial" w:eastAsia="Arial" w:cs="Arial"/>
      <w:b/>
      <w:bCs/>
      <w:sz w:val="26"/>
      <w:szCs w:val="26"/>
    </w:rPr>
  </w:style>
  <w:style w:type="paragraph" w:styleId="666">
    <w:name w:val="Heading 5"/>
    <w:basedOn w:val="829"/>
    <w:next w:val="829"/>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basedOn w:val="834"/>
    <w:link w:val="666"/>
    <w:uiPriority w:val="9"/>
    <w:rPr>
      <w:rFonts w:ascii="Arial" w:hAnsi="Arial" w:eastAsia="Arial" w:cs="Arial"/>
      <w:b/>
      <w:bCs/>
      <w:sz w:val="24"/>
      <w:szCs w:val="24"/>
    </w:rPr>
  </w:style>
  <w:style w:type="paragraph" w:styleId="668">
    <w:name w:val="Heading 6"/>
    <w:basedOn w:val="829"/>
    <w:next w:val="829"/>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basedOn w:val="834"/>
    <w:link w:val="668"/>
    <w:uiPriority w:val="9"/>
    <w:rPr>
      <w:rFonts w:ascii="Arial" w:hAnsi="Arial" w:eastAsia="Arial" w:cs="Arial"/>
      <w:b/>
      <w:bCs/>
      <w:sz w:val="22"/>
      <w:szCs w:val="22"/>
    </w:rPr>
  </w:style>
  <w:style w:type="paragraph" w:styleId="670">
    <w:name w:val="Heading 7"/>
    <w:basedOn w:val="829"/>
    <w:next w:val="829"/>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4"/>
    <w:link w:val="670"/>
    <w:uiPriority w:val="9"/>
    <w:rPr>
      <w:rFonts w:ascii="Arial" w:hAnsi="Arial" w:eastAsia="Arial" w:cs="Arial"/>
      <w:b/>
      <w:bCs/>
      <w:i/>
      <w:iCs/>
      <w:sz w:val="22"/>
      <w:szCs w:val="22"/>
    </w:rPr>
  </w:style>
  <w:style w:type="paragraph" w:styleId="672">
    <w:name w:val="Heading 8"/>
    <w:basedOn w:val="829"/>
    <w:next w:val="829"/>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4"/>
    <w:link w:val="672"/>
    <w:uiPriority w:val="9"/>
    <w:rPr>
      <w:rFonts w:ascii="Arial" w:hAnsi="Arial" w:eastAsia="Arial" w:cs="Arial"/>
      <w:i/>
      <w:iCs/>
      <w:sz w:val="22"/>
      <w:szCs w:val="22"/>
    </w:rPr>
  </w:style>
  <w:style w:type="paragraph" w:styleId="674">
    <w:name w:val="Heading 9"/>
    <w:basedOn w:val="829"/>
    <w:next w:val="829"/>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4"/>
    <w:link w:val="674"/>
    <w:uiPriority w:val="9"/>
    <w:rPr>
      <w:rFonts w:ascii="Arial" w:hAnsi="Arial" w:eastAsia="Arial" w:cs="Arial"/>
      <w:i/>
      <w:iCs/>
      <w:sz w:val="21"/>
      <w:szCs w:val="21"/>
    </w:rPr>
  </w:style>
  <w:style w:type="character" w:styleId="676">
    <w:name w:val="Title Char"/>
    <w:basedOn w:val="834"/>
    <w:link w:val="865"/>
    <w:uiPriority w:val="10"/>
    <w:rPr>
      <w:sz w:val="48"/>
      <w:szCs w:val="48"/>
    </w:rPr>
  </w:style>
  <w:style w:type="paragraph" w:styleId="677">
    <w:name w:val="Subtitle"/>
    <w:basedOn w:val="829"/>
    <w:next w:val="829"/>
    <w:link w:val="678"/>
    <w:uiPriority w:val="11"/>
    <w:qFormat/>
    <w:pPr>
      <w:spacing w:before="200" w:after="200"/>
    </w:pPr>
    <w:rPr>
      <w:sz w:val="24"/>
      <w:szCs w:val="24"/>
    </w:rPr>
  </w:style>
  <w:style w:type="character" w:styleId="678">
    <w:name w:val="Subtitle Char"/>
    <w:basedOn w:val="834"/>
    <w:link w:val="677"/>
    <w:uiPriority w:val="11"/>
    <w:rPr>
      <w:sz w:val="24"/>
      <w:szCs w:val="24"/>
    </w:rPr>
  </w:style>
  <w:style w:type="paragraph" w:styleId="679">
    <w:name w:val="Quote"/>
    <w:basedOn w:val="829"/>
    <w:next w:val="829"/>
    <w:link w:val="680"/>
    <w:uiPriority w:val="29"/>
    <w:qFormat/>
    <w:pPr>
      <w:ind w:left="720" w:right="720"/>
    </w:pPr>
    <w:rPr>
      <w:i/>
    </w:rPr>
  </w:style>
  <w:style w:type="character" w:styleId="680">
    <w:name w:val="Quote Char"/>
    <w:link w:val="679"/>
    <w:uiPriority w:val="29"/>
    <w:rPr>
      <w:i/>
    </w:rPr>
  </w:style>
  <w:style w:type="paragraph" w:styleId="681">
    <w:name w:val="Intense Quote"/>
    <w:basedOn w:val="829"/>
    <w:next w:val="829"/>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name w:val="Intense Quote Char"/>
    <w:link w:val="681"/>
    <w:uiPriority w:val="30"/>
    <w:rPr>
      <w:i/>
    </w:rPr>
  </w:style>
  <w:style w:type="character" w:styleId="683">
    <w:name w:val="Header Char"/>
    <w:basedOn w:val="834"/>
    <w:link w:val="840"/>
    <w:uiPriority w:val="99"/>
  </w:style>
  <w:style w:type="character" w:styleId="684">
    <w:name w:val="Footer Char"/>
    <w:basedOn w:val="834"/>
    <w:link w:val="839"/>
    <w:uiPriority w:val="99"/>
  </w:style>
  <w:style w:type="character" w:styleId="685">
    <w:name w:val="Caption Char"/>
    <w:basedOn w:val="862"/>
    <w:link w:val="839"/>
    <w:uiPriority w:val="99"/>
  </w:style>
  <w:style w:type="table" w:styleId="686">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7">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4">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5">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6">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7">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8">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9">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1">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2">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3">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4">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5">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6">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5">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6">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7">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8">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9">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0">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2">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3">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4">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5">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6">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7">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9">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0">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1">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2">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3">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4">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6">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0">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1">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3">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4">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5">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6">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7">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8">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0">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1">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2">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3">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4">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5">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7">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8">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9">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0">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1">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2">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4">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5">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6">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7">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8">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9">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8">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9">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0">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1">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2">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3">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4">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5">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6">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7">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8">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9">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0">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2">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3">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4">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5">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6">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7">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9">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0">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1">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2">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3">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4">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5">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6">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7">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8">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9">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0">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1">
    <w:name w:val="Hyperlink"/>
    <w:uiPriority w:val="99"/>
    <w:unhideWhenUsed/>
    <w:rPr>
      <w:color w:val="0000ff" w:themeColor="hyperlink"/>
      <w:u w:val="single"/>
    </w:rPr>
  </w:style>
  <w:style w:type="paragraph" w:styleId="812">
    <w:name w:val="footnote text"/>
    <w:basedOn w:val="829"/>
    <w:link w:val="813"/>
    <w:uiPriority w:val="99"/>
    <w:semiHidden/>
    <w:unhideWhenUsed/>
    <w:pPr>
      <w:spacing w:after="40" w:line="240" w:lineRule="auto"/>
    </w:pPr>
    <w:rPr>
      <w:sz w:val="18"/>
    </w:rPr>
  </w:style>
  <w:style w:type="character" w:styleId="813">
    <w:name w:val="Footnote Text Char"/>
    <w:link w:val="812"/>
    <w:uiPriority w:val="99"/>
    <w:rPr>
      <w:sz w:val="18"/>
    </w:rPr>
  </w:style>
  <w:style w:type="character" w:styleId="814">
    <w:name w:val="footnote reference"/>
    <w:basedOn w:val="834"/>
    <w:uiPriority w:val="99"/>
    <w:unhideWhenUsed/>
    <w:rPr>
      <w:vertAlign w:val="superscript"/>
    </w:rPr>
  </w:style>
  <w:style w:type="paragraph" w:styleId="815">
    <w:name w:val="endnote text"/>
    <w:basedOn w:val="829"/>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basedOn w:val="834"/>
    <w:uiPriority w:val="99"/>
    <w:semiHidden/>
    <w:unhideWhenUsed/>
    <w:rPr>
      <w:vertAlign w:val="superscript"/>
    </w:rPr>
  </w:style>
  <w:style w:type="paragraph" w:styleId="818">
    <w:name w:val="toc 1"/>
    <w:basedOn w:val="829"/>
    <w:next w:val="829"/>
    <w:uiPriority w:val="39"/>
    <w:unhideWhenUsed/>
    <w:pPr>
      <w:ind w:left="0" w:right="0" w:firstLine="0"/>
      <w:spacing w:after="57"/>
    </w:pPr>
  </w:style>
  <w:style w:type="paragraph" w:styleId="819">
    <w:name w:val="toc 2"/>
    <w:basedOn w:val="829"/>
    <w:next w:val="829"/>
    <w:uiPriority w:val="39"/>
    <w:unhideWhenUsed/>
    <w:pPr>
      <w:ind w:left="283" w:right="0" w:firstLine="0"/>
      <w:spacing w:after="57"/>
    </w:pPr>
  </w:style>
  <w:style w:type="paragraph" w:styleId="820">
    <w:name w:val="toc 3"/>
    <w:basedOn w:val="829"/>
    <w:next w:val="829"/>
    <w:uiPriority w:val="39"/>
    <w:unhideWhenUsed/>
    <w:pPr>
      <w:ind w:left="567" w:right="0" w:firstLine="0"/>
      <w:spacing w:after="57"/>
    </w:pPr>
  </w:style>
  <w:style w:type="paragraph" w:styleId="821">
    <w:name w:val="toc 4"/>
    <w:basedOn w:val="829"/>
    <w:next w:val="829"/>
    <w:uiPriority w:val="39"/>
    <w:unhideWhenUsed/>
    <w:pPr>
      <w:ind w:left="850" w:right="0" w:firstLine="0"/>
      <w:spacing w:after="57"/>
    </w:pPr>
  </w:style>
  <w:style w:type="paragraph" w:styleId="822">
    <w:name w:val="toc 5"/>
    <w:basedOn w:val="829"/>
    <w:next w:val="829"/>
    <w:uiPriority w:val="39"/>
    <w:unhideWhenUsed/>
    <w:pPr>
      <w:ind w:left="1134" w:right="0" w:firstLine="0"/>
      <w:spacing w:after="57"/>
    </w:pPr>
  </w:style>
  <w:style w:type="paragraph" w:styleId="823">
    <w:name w:val="toc 6"/>
    <w:basedOn w:val="829"/>
    <w:next w:val="829"/>
    <w:uiPriority w:val="39"/>
    <w:unhideWhenUsed/>
    <w:pPr>
      <w:ind w:left="1417" w:right="0" w:firstLine="0"/>
      <w:spacing w:after="57"/>
    </w:pPr>
  </w:style>
  <w:style w:type="paragraph" w:styleId="824">
    <w:name w:val="toc 7"/>
    <w:basedOn w:val="829"/>
    <w:next w:val="829"/>
    <w:uiPriority w:val="39"/>
    <w:unhideWhenUsed/>
    <w:pPr>
      <w:ind w:left="1701" w:right="0" w:firstLine="0"/>
      <w:spacing w:after="57"/>
    </w:pPr>
  </w:style>
  <w:style w:type="paragraph" w:styleId="825">
    <w:name w:val="toc 8"/>
    <w:basedOn w:val="829"/>
    <w:next w:val="829"/>
    <w:uiPriority w:val="39"/>
    <w:unhideWhenUsed/>
    <w:pPr>
      <w:ind w:left="1984" w:right="0" w:firstLine="0"/>
      <w:spacing w:after="57"/>
    </w:pPr>
  </w:style>
  <w:style w:type="paragraph" w:styleId="826">
    <w:name w:val="toc 9"/>
    <w:basedOn w:val="829"/>
    <w:next w:val="829"/>
    <w:uiPriority w:val="39"/>
    <w:unhideWhenUsed/>
    <w:pPr>
      <w:ind w:left="2268" w:right="0" w:firstLine="0"/>
      <w:spacing w:after="57"/>
    </w:pPr>
  </w:style>
  <w:style w:type="paragraph" w:styleId="827">
    <w:name w:val="TOC Heading"/>
    <w:uiPriority w:val="39"/>
    <w:unhideWhenUsed/>
  </w:style>
  <w:style w:type="paragraph" w:styleId="828">
    <w:name w:val="table of figures"/>
    <w:basedOn w:val="829"/>
    <w:next w:val="829"/>
    <w:uiPriority w:val="99"/>
    <w:unhideWhenUsed/>
    <w:pPr>
      <w:spacing w:after="0" w:afterAutospacing="0"/>
    </w:pPr>
  </w:style>
  <w:style w:type="paragraph" w:styleId="829" w:default="1">
    <w:name w:val="Normal"/>
    <w:qFormat/>
    <w:pPr>
      <w:jc w:val="both"/>
      <w:widowControl w:val="off"/>
    </w:pPr>
    <w:rPr>
      <w:rFonts w:asciiTheme="minorHAnsi" w:hAnsiTheme="minorHAnsi" w:eastAsiaTheme="minorEastAsia" w:cstheme="minorBidi"/>
      <w:sz w:val="21"/>
      <w:szCs w:val="24"/>
    </w:rPr>
  </w:style>
  <w:style w:type="paragraph" w:styleId="830">
    <w:name w:val="Heading 1"/>
    <w:basedOn w:val="829"/>
    <w:next w:val="829"/>
    <w:link w:val="860"/>
    <w:qFormat/>
    <w:pPr>
      <w:jc w:val="left"/>
      <w:spacing w:beforeAutospacing="1" w:afterAutospacing="1"/>
      <w:outlineLvl w:val="0"/>
    </w:pPr>
    <w:rPr>
      <w:rFonts w:hint="eastAsia" w:ascii="宋体" w:hAnsi="宋体" w:eastAsia="宋体" w:cs="Times New Roman"/>
      <w:b/>
      <w:bCs/>
      <w:sz w:val="48"/>
      <w:szCs w:val="48"/>
    </w:rPr>
  </w:style>
  <w:style w:type="paragraph" w:styleId="831">
    <w:name w:val="Heading 2"/>
    <w:basedOn w:val="829"/>
    <w:next w:val="829"/>
    <w:unhideWhenUsed/>
    <w:qFormat/>
    <w:pPr>
      <w:jc w:val="left"/>
      <w:spacing w:beforeAutospacing="1" w:afterAutospacing="1"/>
      <w:outlineLvl w:val="1"/>
    </w:pPr>
    <w:rPr>
      <w:rFonts w:hint="eastAsia" w:ascii="宋体" w:hAnsi="宋体" w:eastAsia="宋体" w:cs="Times New Roman"/>
      <w:b/>
      <w:bCs/>
      <w:sz w:val="36"/>
      <w:szCs w:val="36"/>
    </w:rPr>
  </w:style>
  <w:style w:type="paragraph" w:styleId="832">
    <w:name w:val="Heading 3"/>
    <w:basedOn w:val="829"/>
    <w:next w:val="829"/>
    <w:link w:val="858"/>
    <w:unhideWhenUsed/>
    <w:qFormat/>
    <w:pPr>
      <w:keepLines/>
      <w:keepNext/>
      <w:spacing w:line="360" w:lineRule="auto"/>
      <w:outlineLvl w:val="2"/>
    </w:pPr>
    <w:rPr>
      <w:rFonts w:ascii="宋体" w:hAnsi="宋体" w:eastAsia="宋体" w:cs="宋体"/>
      <w:b/>
      <w:bCs/>
      <w:sz w:val="30"/>
      <w:szCs w:val="30"/>
    </w:rPr>
  </w:style>
  <w:style w:type="paragraph" w:styleId="833">
    <w:name w:val="Heading 4"/>
    <w:basedOn w:val="829"/>
    <w:next w:val="829"/>
    <w:link w:val="859"/>
    <w:semiHidden/>
    <w:unhideWhenUsed/>
    <w:qFormat/>
    <w:pPr>
      <w:keepLines/>
      <w:keepNext/>
      <w:spacing w:line="360" w:lineRule="auto"/>
      <w:outlineLvl w:val="3"/>
    </w:pPr>
    <w:rPr>
      <w:rFonts w:ascii="宋体" w:hAnsi="宋体" w:eastAsia="宋体" w:cs="宋体"/>
      <w:b/>
      <w:bCs/>
      <w:sz w:val="28"/>
      <w:szCs w:val="28"/>
    </w:rPr>
  </w:style>
  <w:style w:type="character" w:styleId="834" w:default="1">
    <w:name w:val="Default Paragraph Font"/>
    <w:uiPriority w:val="1"/>
    <w:semiHidden/>
    <w:unhideWhenUsed/>
  </w:style>
  <w:style w:type="table" w:styleId="835" w:default="1">
    <w:name w:val="Normal Table"/>
    <w:uiPriority w:val="99"/>
    <w:semiHidden/>
    <w:unhideWhenUsed/>
    <w:tblPr>
      <w:tblInd w:w="0" w:type="dxa"/>
      <w:tblCellMar>
        <w:left w:w="108" w:type="dxa"/>
        <w:top w:w="0" w:type="dxa"/>
        <w:right w:w="108" w:type="dxa"/>
        <w:bottom w:w="0" w:type="dxa"/>
      </w:tblCellMar>
    </w:tblPr>
  </w:style>
  <w:style w:type="numbering" w:styleId="836" w:default="1">
    <w:name w:val="No List"/>
    <w:uiPriority w:val="99"/>
    <w:semiHidden/>
    <w:unhideWhenUsed/>
  </w:style>
  <w:style w:type="paragraph" w:styleId="837">
    <w:name w:val="Note Heading"/>
    <w:basedOn w:val="829"/>
    <w:next w:val="829"/>
    <w:qFormat/>
    <w:rPr>
      <w:rFonts w:ascii="Verdana" w:hAnsi="Verdana"/>
      <w:szCs w:val="20"/>
    </w:rPr>
  </w:style>
  <w:style w:type="paragraph" w:styleId="838">
    <w:name w:val="annotation text"/>
    <w:basedOn w:val="829"/>
    <w:qFormat/>
    <w:pPr>
      <w:jc w:val="left"/>
    </w:pPr>
  </w:style>
  <w:style w:type="paragraph" w:styleId="839">
    <w:name w:val="Footer"/>
    <w:basedOn w:val="829"/>
    <w:link w:val="845"/>
    <w:uiPriority w:val="99"/>
    <w:qFormat/>
    <w:pPr>
      <w:jc w:val="left"/>
      <w:tabs>
        <w:tab w:val="center" w:pos="4153" w:leader="none"/>
        <w:tab w:val="right" w:pos="8306" w:leader="none"/>
      </w:tabs>
    </w:pPr>
    <w:rPr>
      <w:sz w:val="18"/>
      <w:szCs w:val="18"/>
    </w:rPr>
  </w:style>
  <w:style w:type="paragraph" w:styleId="840">
    <w:name w:val="Header"/>
    <w:basedOn w:val="829"/>
    <w:link w:val="844"/>
    <w:qFormat/>
    <w:pPr>
      <w:jc w:val="center"/>
      <w:tabs>
        <w:tab w:val="center" w:pos="4153" w:leader="none"/>
        <w:tab w:val="right" w:pos="8306" w:leader="none"/>
      </w:tabs>
      <w:pBdr>
        <w:bottom w:val="single" w:color="auto" w:sz="6" w:space="1"/>
      </w:pBdr>
    </w:pPr>
    <w:rPr>
      <w:sz w:val="18"/>
      <w:szCs w:val="18"/>
    </w:rPr>
  </w:style>
  <w:style w:type="paragraph" w:styleId="841">
    <w:name w:val="Normal (Web)"/>
    <w:basedOn w:val="829"/>
    <w:qFormat/>
    <w:pPr>
      <w:jc w:val="left"/>
      <w:spacing w:beforeAutospacing="1" w:afterAutospacing="1"/>
    </w:pPr>
    <w:rPr>
      <w:rFonts w:cs="Times New Roman"/>
      <w:sz w:val="24"/>
    </w:rPr>
  </w:style>
  <w:style w:type="character" w:styleId="842">
    <w:name w:val="Emphasis"/>
    <w:qFormat/>
    <w:rPr>
      <w:i/>
    </w:rPr>
  </w:style>
  <w:style w:type="paragraph" w:styleId="843" w:customStyle="1">
    <w:name w:val="Default"/>
    <w:basedOn w:val="829"/>
    <w:qFormat/>
    <w:pPr>
      <w:jc w:val="left"/>
    </w:pPr>
    <w:rPr>
      <w:rFonts w:ascii="宋体" w:hAnsi="Calibri" w:cs="宋体"/>
      <w:color w:val="000000"/>
      <w:sz w:val="24"/>
    </w:rPr>
  </w:style>
  <w:style w:type="character" w:styleId="844" w:customStyle="1">
    <w:name w:val="页眉 Char"/>
    <w:basedOn w:val="834"/>
    <w:link w:val="840"/>
    <w:qFormat/>
    <w:rPr>
      <w:rFonts w:asciiTheme="minorHAnsi" w:hAnsiTheme="minorHAnsi" w:eastAsiaTheme="minorEastAsia" w:cstheme="minorBidi"/>
      <w:sz w:val="18"/>
      <w:szCs w:val="18"/>
    </w:rPr>
  </w:style>
  <w:style w:type="character" w:styleId="845" w:customStyle="1">
    <w:name w:val="页脚 Char"/>
    <w:basedOn w:val="834"/>
    <w:link w:val="839"/>
    <w:uiPriority w:val="99"/>
    <w:qFormat/>
    <w:rPr>
      <w:rFonts w:asciiTheme="minorHAnsi" w:hAnsiTheme="minorHAnsi" w:eastAsiaTheme="minorEastAsia" w:cstheme="minorBidi"/>
      <w:sz w:val="18"/>
      <w:szCs w:val="18"/>
    </w:rPr>
  </w:style>
  <w:style w:type="paragraph" w:styleId="846" w:customStyle="1">
    <w:name w:val="普通正文"/>
    <w:basedOn w:val="829"/>
    <w:qFormat/>
    <w:pPr>
      <w:ind w:firstLine="480"/>
      <w:jc w:val="left"/>
      <w:spacing w:before="120" w:after="120" w:line="360" w:lineRule="auto"/>
    </w:pPr>
    <w:rPr>
      <w:rFonts w:ascii="Arial" w:hAnsi="Arial" w:eastAsia="等线" w:cs="Arial"/>
      <w:sz w:val="24"/>
    </w:rPr>
  </w:style>
  <w:style w:type="paragraph" w:styleId="847" w:customStyle="1">
    <w:name w:val="正文首行缩进 21"/>
    <w:basedOn w:val="848"/>
    <w:qFormat/>
    <w:pPr>
      <w:ind w:firstLine="420"/>
    </w:pPr>
  </w:style>
  <w:style w:type="paragraph" w:styleId="848" w:customStyle="1">
    <w:name w:val="正文文本缩进1"/>
    <w:basedOn w:val="829"/>
    <w:qFormat/>
    <w:pPr>
      <w:ind w:left="420"/>
      <w:spacing w:after="120"/>
    </w:pPr>
  </w:style>
  <w:style w:type="paragraph" w:styleId="849">
    <w:name w:val="Body Text"/>
    <w:basedOn w:val="829"/>
    <w:link w:val="850"/>
    <w:unhideWhenUsed/>
    <w:qFormat/>
    <w:pPr>
      <w:spacing w:after="120"/>
    </w:pPr>
  </w:style>
  <w:style w:type="character" w:styleId="850" w:customStyle="1">
    <w:name w:val="正文文本 Char"/>
    <w:basedOn w:val="834"/>
    <w:link w:val="849"/>
    <w:rPr>
      <w:rFonts w:asciiTheme="minorHAnsi" w:hAnsiTheme="minorHAnsi" w:eastAsiaTheme="minorEastAsia" w:cstheme="minorBidi"/>
      <w:sz w:val="21"/>
      <w:szCs w:val="24"/>
    </w:rPr>
  </w:style>
  <w:style w:type="paragraph" w:styleId="851">
    <w:name w:val="Body Text Indent"/>
    <w:basedOn w:val="829"/>
    <w:link w:val="852"/>
    <w:qFormat/>
    <w:pPr>
      <w:ind w:left="420"/>
      <w:spacing w:after="120"/>
    </w:pPr>
  </w:style>
  <w:style w:type="character" w:styleId="852" w:customStyle="1">
    <w:name w:val="正文文本缩进 Char"/>
    <w:basedOn w:val="834"/>
    <w:link w:val="851"/>
    <w:rPr>
      <w:rFonts w:asciiTheme="minorHAnsi" w:hAnsiTheme="minorHAnsi" w:eastAsiaTheme="minorEastAsia" w:cstheme="minorBidi"/>
      <w:sz w:val="21"/>
      <w:szCs w:val="24"/>
    </w:rPr>
  </w:style>
  <w:style w:type="paragraph" w:styleId="853">
    <w:name w:val="Body Text First Indent 2"/>
    <w:basedOn w:val="851"/>
    <w:next w:val="855"/>
    <w:link w:val="854"/>
    <w:qFormat/>
    <w:pPr>
      <w:ind w:left="0" w:firstLine="420"/>
      <w:spacing w:after="0"/>
    </w:pPr>
    <w:rPr>
      <w:rFonts w:ascii="楷体_GB2312" w:eastAsia="楷体_GB2312"/>
      <w:sz w:val="32"/>
      <w:szCs w:val="20"/>
    </w:rPr>
  </w:style>
  <w:style w:type="character" w:styleId="854" w:customStyle="1">
    <w:name w:val="正文首行缩进 2 Char"/>
    <w:basedOn w:val="852"/>
    <w:link w:val="853"/>
    <w:rPr>
      <w:rFonts w:ascii="楷体_GB2312" w:eastAsia="楷体_GB2312" w:hAnsiTheme="minorHAnsi" w:cstheme="minorBidi"/>
      <w:sz w:val="32"/>
      <w:szCs w:val="24"/>
    </w:rPr>
  </w:style>
  <w:style w:type="paragraph" w:styleId="855">
    <w:name w:val="Body Text First Indent"/>
    <w:basedOn w:val="849"/>
    <w:link w:val="856"/>
    <w:uiPriority w:val="99"/>
    <w:qFormat/>
    <w:pPr>
      <w:ind w:firstLine="420"/>
    </w:pPr>
  </w:style>
  <w:style w:type="character" w:styleId="856" w:customStyle="1">
    <w:name w:val="正文首行缩进 Char"/>
    <w:basedOn w:val="850"/>
    <w:link w:val="855"/>
    <w:rPr>
      <w:rFonts w:asciiTheme="minorHAnsi" w:hAnsiTheme="minorHAnsi" w:eastAsiaTheme="minorEastAsia" w:cstheme="minorBidi"/>
      <w:sz w:val="21"/>
      <w:szCs w:val="24"/>
    </w:rPr>
  </w:style>
  <w:style w:type="table" w:styleId="857">
    <w:name w:val="Table Grid"/>
    <w:basedOn w:val="83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customStyle="1">
    <w:name w:val="标题 3 Char"/>
    <w:basedOn w:val="834"/>
    <w:link w:val="832"/>
    <w:qFormat/>
    <w:rPr>
      <w:rFonts w:ascii="宋体" w:hAnsi="宋体" w:cs="宋体"/>
      <w:b/>
      <w:bCs/>
      <w:sz w:val="30"/>
      <w:szCs w:val="30"/>
    </w:rPr>
  </w:style>
  <w:style w:type="character" w:styleId="859" w:customStyle="1">
    <w:name w:val="标题 4 Char"/>
    <w:basedOn w:val="834"/>
    <w:link w:val="833"/>
    <w:semiHidden/>
    <w:qFormat/>
    <w:rPr>
      <w:rFonts w:ascii="宋体" w:hAnsi="宋体" w:cs="宋体"/>
      <w:b/>
      <w:bCs/>
      <w:sz w:val="28"/>
      <w:szCs w:val="28"/>
    </w:rPr>
  </w:style>
  <w:style w:type="character" w:styleId="860" w:customStyle="1">
    <w:name w:val="标题 1 Char"/>
    <w:basedOn w:val="834"/>
    <w:link w:val="830"/>
    <w:qFormat/>
    <w:rPr>
      <w:rFonts w:ascii="宋体" w:hAnsi="宋体"/>
      <w:b/>
      <w:bCs/>
      <w:sz w:val="48"/>
      <w:szCs w:val="48"/>
    </w:rPr>
  </w:style>
  <w:style w:type="numbering" w:styleId="861" w:customStyle="1">
    <w:name w:val="无列表1"/>
    <w:next w:val="836"/>
    <w:uiPriority w:val="99"/>
    <w:semiHidden/>
    <w:unhideWhenUsed/>
  </w:style>
  <w:style w:type="paragraph" w:styleId="862">
    <w:name w:val="Caption"/>
    <w:basedOn w:val="829"/>
    <w:next w:val="829"/>
    <w:unhideWhenUsed/>
    <w:qFormat/>
    <w:rPr>
      <w:rFonts w:ascii="Arial" w:hAnsi="Arial" w:eastAsia="黑体" w:cs="宋体"/>
      <w:sz w:val="20"/>
      <w:szCs w:val="21"/>
    </w:rPr>
  </w:style>
  <w:style w:type="paragraph" w:styleId="863">
    <w:name w:val="envelope return"/>
    <w:basedOn w:val="829"/>
    <w:qFormat/>
    <w:rPr>
      <w:rFonts w:ascii="Arial" w:hAnsi="Arial" w:eastAsia="宋体" w:cs="宋体"/>
      <w:szCs w:val="21"/>
    </w:rPr>
  </w:style>
  <w:style w:type="paragraph" w:styleId="864">
    <w:name w:val="index 4"/>
    <w:basedOn w:val="829"/>
    <w:next w:val="829"/>
    <w:qFormat/>
    <w:pPr>
      <w:ind w:left="600"/>
    </w:pPr>
    <w:rPr>
      <w:rFonts w:ascii="Calibri" w:hAnsi="Calibri" w:eastAsia="宋体" w:cs="Calibri"/>
      <w:szCs w:val="21"/>
    </w:rPr>
  </w:style>
  <w:style w:type="paragraph" w:styleId="865">
    <w:name w:val="Title"/>
    <w:basedOn w:val="829"/>
    <w:link w:val="866"/>
    <w:qFormat/>
    <w:pPr>
      <w:jc w:val="center"/>
      <w:outlineLvl w:val="0"/>
    </w:pPr>
    <w:rPr>
      <w:rFonts w:ascii="Arial" w:hAnsi="Arial" w:eastAsia="宋体" w:cs="宋体"/>
      <w:b/>
      <w:szCs w:val="21"/>
    </w:rPr>
  </w:style>
  <w:style w:type="character" w:styleId="866" w:customStyle="1">
    <w:name w:val="标题 Char"/>
    <w:basedOn w:val="834"/>
    <w:link w:val="865"/>
    <w:qFormat/>
    <w:rPr>
      <w:rFonts w:ascii="Arial" w:hAnsi="Arial" w:cs="宋体"/>
      <w:b/>
      <w:sz w:val="21"/>
      <w:szCs w:val="21"/>
    </w:rPr>
  </w:style>
  <w:style w:type="table" w:styleId="867" w:customStyle="1">
    <w:name w:val="网格型1"/>
    <w:basedOn w:val="835"/>
    <w:next w:val="857"/>
    <w:uiPriority w:val="99"/>
    <w:unhideWhenUsed/>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8">
    <w:name w:val="List Paragraph"/>
    <w:basedOn w:val="829"/>
    <w:uiPriority w:val="34"/>
    <w:qFormat/>
    <w:pPr>
      <w:ind w:firstLine="420"/>
    </w:pPr>
    <w:rPr>
      <w:rFonts w:ascii="宋体" w:hAnsi="宋体" w:eastAsia="宋体" w:cs="宋体"/>
      <w:szCs w:val="21"/>
    </w:rPr>
  </w:style>
  <w:style w:type="paragraph" w:styleId="869" w:customStyle="1">
    <w:name w:val="正文1"/>
    <w:basedOn w:val="829"/>
    <w:qFormat/>
    <w:pPr>
      <w:ind w:right="-167"/>
      <w:spacing w:line="440" w:lineRule="exact"/>
      <w:widowControl/>
    </w:pPr>
    <w:rPr>
      <w:rFonts w:ascii="宋体" w:hAnsi="宋体" w:eastAsia="宋体" w:cs="宋体"/>
      <w:b/>
      <w:szCs w:val="21"/>
    </w:rPr>
  </w:style>
  <w:style w:type="paragraph" w:styleId="870">
    <w:name w:val="Normal Indent"/>
    <w:basedOn w:val="829"/>
    <w:link w:val="871"/>
    <w:qFormat/>
    <w:pPr>
      <w:jc w:val="center"/>
      <w:spacing w:line="400" w:lineRule="exact"/>
    </w:pPr>
    <w:rPr>
      <w:rFonts w:ascii="方正小标宋_GBK" w:hAnsi="仿宋" w:eastAsia="黑体" w:cs="Times New Roman"/>
      <w:bCs/>
    </w:rPr>
  </w:style>
  <w:style w:type="character" w:styleId="871" w:customStyle="1">
    <w:name w:val="正文缩进 Char"/>
    <w:link w:val="870"/>
    <w:qFormat/>
    <w:rPr>
      <w:rFonts w:ascii="方正小标宋_GBK" w:hAnsi="仿宋" w:eastAsia="黑体"/>
      <w:bCs/>
      <w:sz w:val="21"/>
      <w:szCs w:val="24"/>
    </w:rPr>
  </w:style>
  <w:style w:type="paragraph" w:styleId="872" w:customStyle="1">
    <w:name w:val="Char1"/>
    <w:basedOn w:val="829"/>
    <w:qFormat/>
    <w:pPr>
      <w:ind w:firstLine="420"/>
      <w:jc w:val="left"/>
      <w:spacing w:line="400" w:lineRule="exact"/>
      <w:tabs>
        <w:tab w:val="left" w:pos="0" w:leader="none"/>
      </w:tabs>
    </w:pPr>
    <w:rPr>
      <w:rFonts w:ascii="黑体" w:hAnsi="黑体" w:eastAsia="黑体" w:cs="Times New Roman"/>
      <w:szCs w:val="21"/>
    </w:rPr>
  </w:style>
  <w:style w:type="paragraph" w:styleId="873">
    <w:name w:val="Plain Text"/>
    <w:basedOn w:val="829"/>
    <w:link w:val="874"/>
    <w:qFormat/>
    <w:pPr>
      <w:spacing w:line="360" w:lineRule="auto"/>
    </w:pPr>
    <w:rPr>
      <w:rFonts w:ascii="Arial" w:hAnsi="Calibri" w:eastAsia="宋体" w:cs="Arial"/>
      <w:sz w:val="20"/>
      <w:szCs w:val="20"/>
    </w:rPr>
  </w:style>
  <w:style w:type="character" w:styleId="874" w:customStyle="1">
    <w:name w:val="纯文本 Char"/>
    <w:basedOn w:val="834"/>
    <w:link w:val="873"/>
    <w:rPr>
      <w:rFonts w:ascii="Arial" w:hAnsi="Calibri" w:cs="Arial"/>
    </w:rPr>
  </w:style>
  <w:style w:type="paragraph" w:styleId="875" w:customStyle="1">
    <w:name w:val="正文首行缩进 211"/>
    <w:basedOn w:val="876"/>
    <w:uiPriority w:val="99"/>
    <w:unhideWhenUsed/>
    <w:qFormat/>
    <w:pPr>
      <w:ind w:firstLine="420"/>
    </w:pPr>
  </w:style>
  <w:style w:type="paragraph" w:styleId="876" w:customStyle="1">
    <w:name w:val="正文文本缩进11"/>
    <w:basedOn w:val="829"/>
    <w:next w:val="877"/>
    <w:qFormat/>
    <w:pPr>
      <w:ind w:left="570"/>
      <w:spacing w:line="520" w:lineRule="exact"/>
    </w:pPr>
    <w:rPr>
      <w:rFonts w:ascii="方正仿宋简体" w:hAnsi="创艺简仿宋" w:eastAsia="方正仿宋简体" w:cs="宋体"/>
      <w:sz w:val="24"/>
    </w:rPr>
  </w:style>
  <w:style w:type="paragraph" w:styleId="877" w:customStyle="1">
    <w:name w:val="寄信人地址11"/>
    <w:basedOn w:val="829"/>
    <w:qFormat/>
    <w:pPr>
      <w:spacing w:line="360" w:lineRule="auto"/>
    </w:pPr>
    <w:rPr>
      <w:rFonts w:ascii="Arial" w:hAnsi="Arial" w:eastAsia="宋体" w:cs="宋体"/>
      <w:sz w:val="24"/>
    </w:rPr>
  </w:style>
  <w:style w:type="table" w:styleId="878" w:customStyle="1">
    <w:name w:val="Table Normal"/>
    <w:semiHidden/>
    <w:unhideWhenUsed/>
    <w:qFormat/>
    <w:tblPr>
      <w:tblCellMar>
        <w:left w:w="0" w:type="dxa"/>
        <w:top w:w="0" w:type="dxa"/>
        <w:right w:w="0" w:type="dxa"/>
        <w:bottom w:w="0" w:type="dxa"/>
      </w:tblCellMar>
    </w:tblPr>
  </w:style>
  <w:style w:type="character" w:styleId="879" w:customStyle="1">
    <w:name w:val="font41"/>
    <w:basedOn w:val="834"/>
    <w:qFormat/>
    <w:rPr>
      <w:rFonts w:hint="eastAsia" w:ascii="宋体" w:hAnsi="宋体" w:eastAsia="宋体" w:cs="宋体"/>
      <w:color w:val="000000"/>
      <w:sz w:val="21"/>
      <w:szCs w:val="21"/>
      <w:u w:val="none"/>
    </w:rPr>
  </w:style>
  <w:style w:type="paragraph" w:styleId="880">
    <w:name w:val="No Spacing"/>
    <w:uiPriority w:val="1"/>
    <w:qFormat/>
    <w:rPr>
      <w:rFonts w:ascii="Calibri" w:hAnsi="Calibri"/>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www.stdmis.cn/Database/AllView.aspx?ID=NNba8HtSq6A=&amp;p_oldID=MJ5hTWRb7Xk=%3e" TargetMode="External"/><Relationship Id="rId11" Type="http://schemas.openxmlformats.org/officeDocument/2006/relationships/hyperlink" Target="http://www.stdmis.cn/Database/AllView.aspx?ID=NNba8HtSq6A=&amp;p_oldID=MJ5hTWRb7Xk=%3e" TargetMode="External"/><Relationship Id="rId12" Type="http://schemas.openxmlformats.org/officeDocument/2006/relationships/hyperlink" Target="http://www.gb688.cn/bzgk/gb/javascript:void(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杨军</cp:lastModifiedBy>
  <cp:revision>258</cp:revision>
  <dcterms:created xsi:type="dcterms:W3CDTF">2014-10-29T12:08:00Z</dcterms:created>
  <dcterms:modified xsi:type="dcterms:W3CDTF">2026-04-16T09:57:29Z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13A8A34D74D44BFA8232E132C3FC163A_13</vt:lpwstr>
  </property>
  <property fmtid="{D5CDD505-2E9C-101B-9397-08002B2CF9AE}" pid="4" name="KSOTemplateDocerSaveRecord">
    <vt:lpwstr>eyJoZGlkIjoiMjRhMDhhMDcwNzQ3OGE0NjBjODQ1NzJhYTk5ZWEwMTEiLCJ1c2VySWQiOiIxMjQ3MjQ3NjQyIn0=</vt:lpwstr>
  </property>
</Properties>
</file>